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АНАЛИЗ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с обращениями граждан, поступившими </w:t>
      </w:r>
      <w:r w:rsidR="004F32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79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74887" w:rsidRPr="00A5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B0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EB2FFC">
        <w:rPr>
          <w:rFonts w:ascii="Times New Roman" w:hAnsi="Times New Roman" w:cs="Times New Roman"/>
          <w:b/>
          <w:sz w:val="28"/>
          <w:szCs w:val="28"/>
        </w:rPr>
        <w:t>20</w:t>
      </w:r>
      <w:r w:rsidR="00E64C46">
        <w:rPr>
          <w:rFonts w:ascii="Times New Roman" w:hAnsi="Times New Roman" w:cs="Times New Roman"/>
          <w:b/>
          <w:sz w:val="28"/>
          <w:szCs w:val="28"/>
        </w:rPr>
        <w:t>2</w:t>
      </w:r>
      <w:r w:rsidR="00975815">
        <w:rPr>
          <w:rFonts w:ascii="Times New Roman" w:hAnsi="Times New Roman" w:cs="Times New Roman"/>
          <w:b/>
          <w:sz w:val="28"/>
          <w:szCs w:val="28"/>
        </w:rPr>
        <w:t>4</w:t>
      </w:r>
      <w:r w:rsidR="00EB2F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15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4767" w:rsidRPr="00D51BC6" w:rsidRDefault="003D4767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В</w:t>
      </w:r>
      <w:r w:rsidR="00A50850">
        <w:rPr>
          <w:rFonts w:ascii="Times New Roman" w:hAnsi="Times New Roman" w:cs="Times New Roman"/>
          <w:sz w:val="28"/>
          <w:szCs w:val="28"/>
        </w:rPr>
        <w:t xml:space="preserve"> </w:t>
      </w:r>
      <w:r w:rsidR="0088799F" w:rsidRPr="008879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0850">
        <w:rPr>
          <w:rFonts w:ascii="Times New Roman" w:hAnsi="Times New Roman" w:cs="Times New Roman"/>
          <w:sz w:val="28"/>
          <w:szCs w:val="28"/>
        </w:rPr>
        <w:t xml:space="preserve"> </w:t>
      </w:r>
      <w:r w:rsidRPr="00000805">
        <w:rPr>
          <w:rFonts w:ascii="Times New Roman" w:hAnsi="Times New Roman" w:cs="Times New Roman"/>
          <w:sz w:val="28"/>
          <w:szCs w:val="28"/>
        </w:rPr>
        <w:t>квартале</w:t>
      </w:r>
      <w:r w:rsidRPr="00D515B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5815">
        <w:rPr>
          <w:rFonts w:ascii="Times New Roman" w:hAnsi="Times New Roman" w:cs="Times New Roman"/>
          <w:sz w:val="28"/>
          <w:szCs w:val="28"/>
        </w:rPr>
        <w:t>4</w:t>
      </w:r>
      <w:r w:rsidRPr="00D515B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975815">
        <w:rPr>
          <w:rFonts w:ascii="Times New Roman" w:hAnsi="Times New Roman" w:cs="Times New Roman"/>
          <w:sz w:val="28"/>
          <w:szCs w:val="28"/>
        </w:rPr>
        <w:t>3</w:t>
      </w:r>
      <w:r w:rsidR="001D00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0029">
        <w:rPr>
          <w:rFonts w:ascii="Times New Roman" w:hAnsi="Times New Roman" w:cs="Times New Roman"/>
          <w:sz w:val="28"/>
          <w:szCs w:val="28"/>
        </w:rPr>
        <w:t>й</w:t>
      </w:r>
      <w:r w:rsidR="000E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 За аналогичный период 202</w:t>
      </w:r>
      <w:r w:rsidR="009758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75815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265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Коллективных обращений в </w:t>
      </w:r>
      <w:r w:rsidR="0088799F" w:rsidRPr="008879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850" w:rsidRPr="00A50850">
        <w:rPr>
          <w:rFonts w:ascii="Times New Roman" w:hAnsi="Times New Roman" w:cs="Times New Roman"/>
          <w:sz w:val="28"/>
          <w:szCs w:val="28"/>
        </w:rPr>
        <w:t xml:space="preserve"> </w:t>
      </w:r>
      <w:r w:rsidRPr="00D51BC6">
        <w:rPr>
          <w:rFonts w:ascii="Times New Roman" w:hAnsi="Times New Roman" w:cs="Times New Roman"/>
          <w:sz w:val="28"/>
          <w:szCs w:val="28"/>
        </w:rPr>
        <w:t>квартале 202</w:t>
      </w:r>
      <w:r w:rsidR="00975815">
        <w:rPr>
          <w:rFonts w:ascii="Times New Roman" w:hAnsi="Times New Roman" w:cs="Times New Roman"/>
          <w:sz w:val="28"/>
          <w:szCs w:val="28"/>
        </w:rPr>
        <w:t>4</w:t>
      </w:r>
      <w:r w:rsidRPr="00D51BC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58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Личный прием- </w:t>
      </w:r>
      <w:r w:rsidR="009758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58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Через Портал обратной связи (ПОС) поступило </w:t>
      </w:r>
      <w:r w:rsidR="009758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58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191768" wp14:editId="36A3CA8C">
            <wp:extent cx="5067300" cy="1847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поступивших в </w:t>
      </w:r>
      <w:r w:rsidR="0088799F" w:rsidRPr="008879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850" w:rsidRPr="00A5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9758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обращений (</w:t>
      </w:r>
      <w:r w:rsidR="0097581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3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FB0">
        <w:rPr>
          <w:rFonts w:ascii="Times New Roman" w:hAnsi="Times New Roman" w:cs="Times New Roman"/>
          <w:sz w:val="28"/>
          <w:szCs w:val="28"/>
        </w:rPr>
        <w:t>(</w:t>
      </w:r>
      <w:r w:rsidR="003F33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 обращений поступило в письменном виде и по электронной почте;</w:t>
      </w:r>
    </w:p>
    <w:p w:rsidR="003D4767" w:rsidRPr="00741103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03">
        <w:rPr>
          <w:rFonts w:ascii="Times New Roman" w:hAnsi="Times New Roman" w:cs="Times New Roman"/>
          <w:sz w:val="28"/>
          <w:szCs w:val="28"/>
        </w:rPr>
        <w:t xml:space="preserve">- </w:t>
      </w:r>
      <w:r w:rsidR="003F33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A31F4">
        <w:rPr>
          <w:rFonts w:ascii="Times New Roman" w:hAnsi="Times New Roman" w:cs="Times New Roman"/>
          <w:sz w:val="28"/>
          <w:szCs w:val="28"/>
        </w:rPr>
        <w:t>1</w:t>
      </w:r>
      <w:r w:rsidR="003F339C">
        <w:rPr>
          <w:rFonts w:ascii="Times New Roman" w:hAnsi="Times New Roman" w:cs="Times New Roman"/>
          <w:sz w:val="28"/>
          <w:szCs w:val="28"/>
        </w:rPr>
        <w:t>4</w:t>
      </w:r>
      <w:r w:rsidRPr="00741103">
        <w:rPr>
          <w:rFonts w:ascii="Times New Roman" w:hAnsi="Times New Roman" w:cs="Times New Roman"/>
          <w:sz w:val="28"/>
          <w:szCs w:val="28"/>
        </w:rPr>
        <w:t>%) обращения из интернет-приемной Администрации района;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3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F33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B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поступило из органов исполнительной и представительной власти Алтайского края в виде электронного документа;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3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F339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%) обращения из Управления Президента России по работе с обращениями граждан и организаций в виде электронного документа;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39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F339C">
        <w:rPr>
          <w:rFonts w:ascii="Times New Roman" w:hAnsi="Times New Roman" w:cs="Times New Roman"/>
          <w:sz w:val="28"/>
          <w:szCs w:val="28"/>
        </w:rPr>
        <w:t>4</w:t>
      </w:r>
      <w:r w:rsidR="002A3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 обращения из интернет-приемной Губернатора и Правительства Алтайского края;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815">
        <w:rPr>
          <w:rFonts w:ascii="Times New Roman" w:hAnsi="Times New Roman" w:cs="Times New Roman"/>
          <w:sz w:val="28"/>
          <w:szCs w:val="28"/>
        </w:rPr>
        <w:t>0</w:t>
      </w:r>
      <w:r w:rsidRPr="005B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58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 обращения с л</w:t>
      </w:r>
      <w:r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3D4767" w:rsidRDefault="003D4767" w:rsidP="003D47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5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F33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%) обращения через Портал обратной связи.</w:t>
      </w:r>
    </w:p>
    <w:p w:rsidR="003D4767" w:rsidRDefault="003D4767" w:rsidP="003D4767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9E2790" wp14:editId="02609CD4">
            <wp:extent cx="5771515" cy="2533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767" w:rsidRDefault="003D4767" w:rsidP="003D4767">
      <w:pPr>
        <w:spacing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Поступившие обращения в Администрацию района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1"/>
        <w:gridCol w:w="1804"/>
        <w:gridCol w:w="1771"/>
      </w:tblGrid>
      <w:tr w:rsidR="003F339C" w:rsidTr="00B912DD">
        <w:trPr>
          <w:trHeight w:val="390"/>
        </w:trPr>
        <w:tc>
          <w:tcPr>
            <w:tcW w:w="9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АНАЛИЗ ОБРАЩЕНИЙ ГРАЖДАН ПО ОТВЕТСТВЕННЫМ ИСПОЛНИТЕЛЯМ</w:t>
            </w:r>
          </w:p>
        </w:tc>
      </w:tr>
      <w:tr w:rsidR="003F339C" w:rsidTr="00B912DD">
        <w:trPr>
          <w:trHeight w:val="1125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9C" w:rsidRDefault="003F339C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9C" w:rsidRDefault="003F339C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количества, %</w:t>
            </w:r>
          </w:p>
        </w:tc>
      </w:tr>
      <w:tr w:rsidR="003F339C" w:rsidTr="00B912DD">
        <w:trPr>
          <w:trHeight w:val="429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9C" w:rsidRDefault="003F339C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339C" w:rsidTr="00B912DD">
        <w:trPr>
          <w:trHeight w:val="429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B50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социальным вопросам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F339C" w:rsidTr="00B912DD">
        <w:trPr>
          <w:trHeight w:val="429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комитета по сельскому хозяйству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339C" w:rsidTr="00B912DD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A113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8B50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F339C" w:rsidTr="00B912DD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 w:rsidRPr="00EC1906">
              <w:rPr>
                <w:rFonts w:ascii="Times New Roman" w:hAnsi="Times New Roman" w:cs="Times New Roman"/>
                <w:sz w:val="28"/>
                <w:szCs w:val="28"/>
              </w:rPr>
              <w:t>экономике, имуществу и земельным отношениям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339C" w:rsidTr="00B912DD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Pr="00A11399" w:rsidRDefault="003F339C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339C" w:rsidTr="00B912DD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339C" w:rsidTr="00B912DD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EC1906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8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F339C" w:rsidTr="00B912DD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3F339C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39C" w:rsidRDefault="008B50B4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429C5" w:rsidRDefault="004429C5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767" w:rsidRDefault="003D4767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социальному статусу обратившихся обращения распределились следующим образом: от пенсионеров поступило – </w:t>
      </w:r>
      <w:r w:rsidR="008B50B4">
        <w:rPr>
          <w:rFonts w:ascii="Times New Roman" w:hAnsi="Times New Roman" w:cs="Times New Roman"/>
          <w:sz w:val="28"/>
          <w:szCs w:val="28"/>
        </w:rPr>
        <w:t>6</w:t>
      </w:r>
      <w:r w:rsidR="002D0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50B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%) обращения, от работающих граждан - </w:t>
      </w:r>
      <w:r w:rsidR="008B50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50B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%), от неработающего населения - </w:t>
      </w:r>
      <w:r w:rsidR="008B5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2D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%), статус не определен- </w:t>
      </w:r>
      <w:r w:rsidR="008B50B4">
        <w:rPr>
          <w:rFonts w:ascii="Times New Roman" w:hAnsi="Times New Roman" w:cs="Times New Roman"/>
          <w:sz w:val="28"/>
          <w:szCs w:val="28"/>
        </w:rPr>
        <w:t>2</w:t>
      </w:r>
      <w:r w:rsidR="006C2D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2DA0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%), коллективные- </w:t>
      </w:r>
      <w:r w:rsidR="008B5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6A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C2572" w:rsidRDefault="008C2572" w:rsidP="003D4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E92" w:rsidRDefault="003D4767" w:rsidP="007C3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6D1881" wp14:editId="2751DC24">
            <wp:extent cx="5562600" cy="20859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767" w:rsidRDefault="003D4767" w:rsidP="007C3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обращений показал, что в </w:t>
      </w:r>
      <w:r w:rsidR="0088799F" w:rsidRPr="0088799F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C2D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актуальными являются вопросы ЖКХ. </w:t>
      </w:r>
      <w:r w:rsidRPr="00175687">
        <w:rPr>
          <w:rFonts w:ascii="Times New Roman" w:hAnsi="Times New Roman" w:cs="Times New Roman"/>
          <w:sz w:val="28"/>
          <w:szCs w:val="28"/>
        </w:rPr>
        <w:t xml:space="preserve">Обращений граждан на предмет коррупционных и иных правонарушений, наличия у сотрудников личной заинтересованности, которая может привести к конфликту интересов и нарушению Кодекса этики и служебного поведения сотрудников не поступало. </w:t>
      </w:r>
      <w:r>
        <w:rPr>
          <w:rFonts w:ascii="Times New Roman" w:hAnsi="Times New Roman" w:cs="Times New Roman"/>
          <w:sz w:val="28"/>
          <w:szCs w:val="28"/>
        </w:rPr>
        <w:t xml:space="preserve">В целом тематика обращений за </w:t>
      </w:r>
      <w:r w:rsidR="0088799F" w:rsidRPr="0088799F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C2D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8C2572" w:rsidRDefault="008C2572" w:rsidP="003D4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594"/>
        <w:gridCol w:w="5184"/>
        <w:gridCol w:w="3509"/>
      </w:tblGrid>
      <w:tr w:rsidR="006C2DA0" w:rsidTr="00B912DD">
        <w:trPr>
          <w:trHeight w:val="437"/>
        </w:trPr>
        <w:tc>
          <w:tcPr>
            <w:tcW w:w="9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ТЕМАТИКЕ</w:t>
            </w:r>
          </w:p>
        </w:tc>
      </w:tr>
      <w:tr w:rsidR="006C2DA0" w:rsidTr="00B912DD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DA0" w:rsidRDefault="006C2DA0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2DA0" w:rsidRDefault="006C2DA0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6C2DA0" w:rsidRDefault="006C2DA0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6C2DA0" w:rsidTr="00B912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A0" w:rsidRDefault="006C2DA0" w:rsidP="00B912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A0" w:rsidRDefault="006C2DA0" w:rsidP="00B912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DA0" w:rsidRPr="00C55A21" w:rsidRDefault="00694A20" w:rsidP="00B91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6C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2024 года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Pr="00157DAA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Default="006C2DA0" w:rsidP="00694A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</w:t>
            </w:r>
            <w:r w:rsidR="00694A2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Pr="00810391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дорожного хозяйства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Default="006C2DA0" w:rsidP="0069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694A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транспортного обслуживания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4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Pr="00157DAA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вопросы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94A20" w:rsidP="00694A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DA0">
              <w:rPr>
                <w:rFonts w:ascii="Times New Roman" w:hAnsi="Times New Roman" w:cs="Times New Roman"/>
                <w:sz w:val="28"/>
                <w:szCs w:val="28"/>
              </w:rPr>
              <w:t xml:space="preserve"> (3%)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Pr="007644B0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694A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r w:rsidR="00694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94A2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20" w:rsidRDefault="00694A2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20" w:rsidRDefault="00694A2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20" w:rsidRDefault="00694A20" w:rsidP="0069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A20">
              <w:rPr>
                <w:rFonts w:ascii="Times New Roman" w:hAnsi="Times New Roman" w:cs="Times New Roman"/>
                <w:sz w:val="28"/>
                <w:szCs w:val="28"/>
              </w:rPr>
              <w:t>3 (8%)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94A2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образования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94A20" w:rsidP="0069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D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2DA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94A2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2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4161FB" w:rsidP="00B9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6C2DA0">
              <w:rPr>
                <w:rFonts w:ascii="Times New Roman" w:hAnsi="Times New Roman" w:cs="Times New Roman"/>
                <w:sz w:val="28"/>
                <w:szCs w:val="28"/>
              </w:rPr>
              <w:t xml:space="preserve"> (19%)</w:t>
            </w:r>
          </w:p>
        </w:tc>
      </w:tr>
      <w:tr w:rsidR="006C2DA0" w:rsidTr="00B912D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DA0" w:rsidRPr="00157DAA" w:rsidRDefault="006C2DA0" w:rsidP="00B912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DA0" w:rsidRDefault="006C2DA0" w:rsidP="00694A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3D4767" w:rsidRDefault="003D4767" w:rsidP="003D4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A20" w:rsidRDefault="00694A20" w:rsidP="00694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538011" wp14:editId="1B64E352">
            <wp:extent cx="5848350" cy="3848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4A20" w:rsidRDefault="00694A20" w:rsidP="003D4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D4F" w:rsidRPr="003D19EC" w:rsidRDefault="003D4767" w:rsidP="003D47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02.05.2006 года № 59-ФЗ «О порядке рассмотрения обращений граждан Российской Федерации» </w:t>
      </w:r>
      <w:r w:rsidR="007C3E9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обращений, поступивших в</w:t>
      </w:r>
      <w:r w:rsidRPr="00806004">
        <w:rPr>
          <w:rFonts w:ascii="Times New Roman" w:hAnsi="Times New Roman" w:cs="Times New Roman"/>
          <w:sz w:val="28"/>
          <w:szCs w:val="28"/>
        </w:rPr>
        <w:t xml:space="preserve"> </w:t>
      </w:r>
      <w:r w:rsidR="0088799F" w:rsidRPr="008879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0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</w:t>
      </w:r>
      <w:r w:rsidR="00694A20">
        <w:rPr>
          <w:rFonts w:ascii="Times New Roman" w:hAnsi="Times New Roman" w:cs="Times New Roman"/>
          <w:sz w:val="28"/>
          <w:szCs w:val="28"/>
        </w:rPr>
        <w:t>4</w:t>
      </w:r>
      <w:r w:rsidR="001A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AC3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в установленный законом срок и сняты с контроля. Из </w:t>
      </w:r>
      <w:r w:rsidR="00AC35B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A04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в течение 10 дней – </w:t>
      </w:r>
      <w:r w:rsidR="00C26424">
        <w:rPr>
          <w:rFonts w:ascii="Times New Roman" w:hAnsi="Times New Roman" w:cs="Times New Roman"/>
          <w:sz w:val="28"/>
          <w:szCs w:val="28"/>
        </w:rPr>
        <w:t>1</w:t>
      </w:r>
      <w:r w:rsidR="00AC35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3E92">
        <w:rPr>
          <w:rFonts w:ascii="Times New Roman" w:hAnsi="Times New Roman" w:cs="Times New Roman"/>
          <w:sz w:val="28"/>
          <w:szCs w:val="28"/>
        </w:rPr>
        <w:t>2</w:t>
      </w:r>
      <w:r w:rsidR="00AC35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%) обращени</w:t>
      </w:r>
      <w:r w:rsidR="007C3E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течение 20 дней -</w:t>
      </w:r>
      <w:r w:rsidR="00C26424">
        <w:rPr>
          <w:rFonts w:ascii="Times New Roman" w:hAnsi="Times New Roman" w:cs="Times New Roman"/>
          <w:sz w:val="28"/>
          <w:szCs w:val="28"/>
        </w:rPr>
        <w:t>1</w:t>
      </w:r>
      <w:r w:rsidR="00AC35BB">
        <w:rPr>
          <w:rFonts w:ascii="Times New Roman" w:hAnsi="Times New Roman" w:cs="Times New Roman"/>
          <w:sz w:val="28"/>
          <w:szCs w:val="28"/>
        </w:rPr>
        <w:t>3</w:t>
      </w:r>
      <w:r w:rsidR="00C2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35B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%) обращени</w:t>
      </w:r>
      <w:r w:rsidR="00553B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течение 30 дней –</w:t>
      </w:r>
      <w:r w:rsidR="00AC35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35B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%) обращений, на месте- </w:t>
      </w:r>
      <w:r w:rsidR="00AC35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35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553BE4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3E92">
        <w:rPr>
          <w:rFonts w:ascii="Times New Roman" w:hAnsi="Times New Roman" w:cs="Times New Roman"/>
          <w:sz w:val="28"/>
          <w:szCs w:val="28"/>
        </w:rPr>
        <w:t xml:space="preserve">для сведения поступило </w:t>
      </w:r>
      <w:r w:rsidR="00AC35BB">
        <w:rPr>
          <w:rFonts w:ascii="Times New Roman" w:hAnsi="Times New Roman" w:cs="Times New Roman"/>
          <w:sz w:val="28"/>
          <w:szCs w:val="28"/>
        </w:rPr>
        <w:t>0</w:t>
      </w:r>
      <w:r w:rsidR="007C3E92">
        <w:rPr>
          <w:rFonts w:ascii="Times New Roman" w:hAnsi="Times New Roman" w:cs="Times New Roman"/>
          <w:sz w:val="28"/>
          <w:szCs w:val="28"/>
        </w:rPr>
        <w:t xml:space="preserve"> (</w:t>
      </w:r>
      <w:r w:rsidR="00AC35BB">
        <w:rPr>
          <w:rFonts w:ascii="Times New Roman" w:hAnsi="Times New Roman" w:cs="Times New Roman"/>
          <w:sz w:val="28"/>
          <w:szCs w:val="28"/>
        </w:rPr>
        <w:t>0</w:t>
      </w:r>
      <w:r w:rsidR="00553BE4">
        <w:rPr>
          <w:rFonts w:ascii="Times New Roman" w:hAnsi="Times New Roman" w:cs="Times New Roman"/>
          <w:sz w:val="28"/>
          <w:szCs w:val="28"/>
        </w:rPr>
        <w:t xml:space="preserve"> %) обращения</w:t>
      </w:r>
      <w:r w:rsidR="00C26424">
        <w:rPr>
          <w:rFonts w:ascii="Times New Roman" w:hAnsi="Times New Roman" w:cs="Times New Roman"/>
          <w:sz w:val="28"/>
          <w:szCs w:val="28"/>
        </w:rPr>
        <w:t>, перенаправлено по компетенции- 2 (</w:t>
      </w:r>
      <w:r w:rsidR="00AC35BB">
        <w:rPr>
          <w:rFonts w:ascii="Times New Roman" w:hAnsi="Times New Roman" w:cs="Times New Roman"/>
          <w:sz w:val="28"/>
          <w:szCs w:val="28"/>
        </w:rPr>
        <w:t>5</w:t>
      </w:r>
      <w:r w:rsidR="00C26424">
        <w:rPr>
          <w:rFonts w:ascii="Times New Roman" w:hAnsi="Times New Roman" w:cs="Times New Roman"/>
          <w:sz w:val="28"/>
          <w:szCs w:val="28"/>
        </w:rPr>
        <w:t xml:space="preserve"> %) обращения</w:t>
      </w:r>
      <w:r w:rsidR="00AC35BB">
        <w:rPr>
          <w:rFonts w:ascii="Times New Roman" w:hAnsi="Times New Roman" w:cs="Times New Roman"/>
          <w:sz w:val="28"/>
          <w:szCs w:val="28"/>
        </w:rPr>
        <w:t>, на рассмотрении находится 2 (5%)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2D4F" w:rsidRPr="003D19EC" w:rsidSect="00AF7256">
      <w:headerReference w:type="default" r:id="rId10"/>
      <w:pgSz w:w="11906" w:h="16838"/>
      <w:pgMar w:top="426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BD" w:rsidRDefault="00A76DBD" w:rsidP="00EF47E6">
      <w:pPr>
        <w:spacing w:after="0" w:line="240" w:lineRule="auto"/>
      </w:pPr>
      <w:r>
        <w:separator/>
      </w:r>
    </w:p>
  </w:endnote>
  <w:endnote w:type="continuationSeparator" w:id="0">
    <w:p w:rsidR="00A76DBD" w:rsidRDefault="00A76DBD" w:rsidP="00E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BD" w:rsidRDefault="00A76DBD" w:rsidP="00EF47E6">
      <w:pPr>
        <w:spacing w:after="0" w:line="240" w:lineRule="auto"/>
      </w:pPr>
      <w:r>
        <w:separator/>
      </w:r>
    </w:p>
  </w:footnote>
  <w:footnote w:type="continuationSeparator" w:id="0">
    <w:p w:rsidR="00A76DBD" w:rsidRDefault="00A76DBD" w:rsidP="00E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1B" w:rsidRDefault="00B3761B" w:rsidP="00AF7256">
    <w:pPr>
      <w:pStyle w:val="a7"/>
      <w:jc w:val="center"/>
    </w:pPr>
  </w:p>
  <w:p w:rsidR="00EF47E6" w:rsidRDefault="00EF47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C9"/>
    <w:rsid w:val="00000805"/>
    <w:rsid w:val="000155C5"/>
    <w:rsid w:val="00043269"/>
    <w:rsid w:val="00055FE6"/>
    <w:rsid w:val="00056A3A"/>
    <w:rsid w:val="00072A22"/>
    <w:rsid w:val="000758C4"/>
    <w:rsid w:val="00076FD4"/>
    <w:rsid w:val="000B242E"/>
    <w:rsid w:val="000B7D2E"/>
    <w:rsid w:val="000C5D75"/>
    <w:rsid w:val="000D6C3C"/>
    <w:rsid w:val="000E6B56"/>
    <w:rsid w:val="000F0728"/>
    <w:rsid w:val="000F1FA1"/>
    <w:rsid w:val="000F6236"/>
    <w:rsid w:val="00110AE8"/>
    <w:rsid w:val="00116582"/>
    <w:rsid w:val="00155DF5"/>
    <w:rsid w:val="00157DAA"/>
    <w:rsid w:val="0016393D"/>
    <w:rsid w:val="0016401D"/>
    <w:rsid w:val="00175687"/>
    <w:rsid w:val="00177D44"/>
    <w:rsid w:val="001835E3"/>
    <w:rsid w:val="00190384"/>
    <w:rsid w:val="00195525"/>
    <w:rsid w:val="001A0453"/>
    <w:rsid w:val="001A36EA"/>
    <w:rsid w:val="001A5B72"/>
    <w:rsid w:val="001B2D35"/>
    <w:rsid w:val="001B688E"/>
    <w:rsid w:val="001C590C"/>
    <w:rsid w:val="001C616E"/>
    <w:rsid w:val="001D0029"/>
    <w:rsid w:val="001F079F"/>
    <w:rsid w:val="001F0D64"/>
    <w:rsid w:val="001F3C09"/>
    <w:rsid w:val="00202427"/>
    <w:rsid w:val="00202C8E"/>
    <w:rsid w:val="00203500"/>
    <w:rsid w:val="002039A0"/>
    <w:rsid w:val="002110F6"/>
    <w:rsid w:val="002153F6"/>
    <w:rsid w:val="0021579F"/>
    <w:rsid w:val="00215ABA"/>
    <w:rsid w:val="002265CA"/>
    <w:rsid w:val="002327C6"/>
    <w:rsid w:val="002338FB"/>
    <w:rsid w:val="00233B47"/>
    <w:rsid w:val="00261763"/>
    <w:rsid w:val="00285D6B"/>
    <w:rsid w:val="002A1CDE"/>
    <w:rsid w:val="002A31F4"/>
    <w:rsid w:val="002B00E7"/>
    <w:rsid w:val="002B529F"/>
    <w:rsid w:val="002B5F54"/>
    <w:rsid w:val="002C41C1"/>
    <w:rsid w:val="002C6255"/>
    <w:rsid w:val="002C7A00"/>
    <w:rsid w:val="002D0CD7"/>
    <w:rsid w:val="002E6A0A"/>
    <w:rsid w:val="002E6A58"/>
    <w:rsid w:val="002F7A93"/>
    <w:rsid w:val="00303C43"/>
    <w:rsid w:val="003104A3"/>
    <w:rsid w:val="003135FF"/>
    <w:rsid w:val="003221BB"/>
    <w:rsid w:val="00325E1B"/>
    <w:rsid w:val="00330B1C"/>
    <w:rsid w:val="00336289"/>
    <w:rsid w:val="00343465"/>
    <w:rsid w:val="0035627F"/>
    <w:rsid w:val="00357654"/>
    <w:rsid w:val="00365304"/>
    <w:rsid w:val="0037474D"/>
    <w:rsid w:val="003953D3"/>
    <w:rsid w:val="00395908"/>
    <w:rsid w:val="00395A5E"/>
    <w:rsid w:val="003A776D"/>
    <w:rsid w:val="003B1C3B"/>
    <w:rsid w:val="003B1C92"/>
    <w:rsid w:val="003B607F"/>
    <w:rsid w:val="003B7A9E"/>
    <w:rsid w:val="003C105C"/>
    <w:rsid w:val="003D19EC"/>
    <w:rsid w:val="003D4504"/>
    <w:rsid w:val="003D4767"/>
    <w:rsid w:val="003D520B"/>
    <w:rsid w:val="003D5677"/>
    <w:rsid w:val="003D62C5"/>
    <w:rsid w:val="003F339C"/>
    <w:rsid w:val="00402355"/>
    <w:rsid w:val="00404D74"/>
    <w:rsid w:val="0041277B"/>
    <w:rsid w:val="0041420A"/>
    <w:rsid w:val="0041467F"/>
    <w:rsid w:val="004161FB"/>
    <w:rsid w:val="00416FA8"/>
    <w:rsid w:val="00420C1E"/>
    <w:rsid w:val="00421E0F"/>
    <w:rsid w:val="00427C82"/>
    <w:rsid w:val="00434A3B"/>
    <w:rsid w:val="0043563F"/>
    <w:rsid w:val="004429C5"/>
    <w:rsid w:val="00461F99"/>
    <w:rsid w:val="0046734F"/>
    <w:rsid w:val="00474887"/>
    <w:rsid w:val="00476442"/>
    <w:rsid w:val="00497539"/>
    <w:rsid w:val="00497C2F"/>
    <w:rsid w:val="004A6070"/>
    <w:rsid w:val="004A6EEF"/>
    <w:rsid w:val="004D41AE"/>
    <w:rsid w:val="004E78DF"/>
    <w:rsid w:val="004F3233"/>
    <w:rsid w:val="00506FA9"/>
    <w:rsid w:val="0051156C"/>
    <w:rsid w:val="00511AFE"/>
    <w:rsid w:val="005134F4"/>
    <w:rsid w:val="0051714E"/>
    <w:rsid w:val="0052169C"/>
    <w:rsid w:val="00535E22"/>
    <w:rsid w:val="005427D8"/>
    <w:rsid w:val="00553BE4"/>
    <w:rsid w:val="00553BFE"/>
    <w:rsid w:val="00575A28"/>
    <w:rsid w:val="0058116E"/>
    <w:rsid w:val="00585135"/>
    <w:rsid w:val="005952CA"/>
    <w:rsid w:val="005A1170"/>
    <w:rsid w:val="005A5E82"/>
    <w:rsid w:val="005B1A3F"/>
    <w:rsid w:val="005C38B2"/>
    <w:rsid w:val="005E33A4"/>
    <w:rsid w:val="005F2445"/>
    <w:rsid w:val="005F6040"/>
    <w:rsid w:val="0060659E"/>
    <w:rsid w:val="00610375"/>
    <w:rsid w:val="00617283"/>
    <w:rsid w:val="00631377"/>
    <w:rsid w:val="00636743"/>
    <w:rsid w:val="00641293"/>
    <w:rsid w:val="00642B52"/>
    <w:rsid w:val="006452A6"/>
    <w:rsid w:val="00647F3C"/>
    <w:rsid w:val="00663D7A"/>
    <w:rsid w:val="00670897"/>
    <w:rsid w:val="00671176"/>
    <w:rsid w:val="00676E5E"/>
    <w:rsid w:val="0068045C"/>
    <w:rsid w:val="0068753C"/>
    <w:rsid w:val="00694A20"/>
    <w:rsid w:val="006A0AE6"/>
    <w:rsid w:val="006C211B"/>
    <w:rsid w:val="006C2DA0"/>
    <w:rsid w:val="006D71EB"/>
    <w:rsid w:val="006E0EDD"/>
    <w:rsid w:val="007026C9"/>
    <w:rsid w:val="00713F4B"/>
    <w:rsid w:val="00715774"/>
    <w:rsid w:val="00717F04"/>
    <w:rsid w:val="00721447"/>
    <w:rsid w:val="007267B9"/>
    <w:rsid w:val="00751D78"/>
    <w:rsid w:val="00753AAA"/>
    <w:rsid w:val="00757046"/>
    <w:rsid w:val="007602ED"/>
    <w:rsid w:val="007624DA"/>
    <w:rsid w:val="007706AA"/>
    <w:rsid w:val="00772217"/>
    <w:rsid w:val="00782774"/>
    <w:rsid w:val="00785122"/>
    <w:rsid w:val="007930EC"/>
    <w:rsid w:val="0079440D"/>
    <w:rsid w:val="007A5158"/>
    <w:rsid w:val="007C3E92"/>
    <w:rsid w:val="007C5E5D"/>
    <w:rsid w:val="007D67CA"/>
    <w:rsid w:val="00806004"/>
    <w:rsid w:val="00810391"/>
    <w:rsid w:val="00826905"/>
    <w:rsid w:val="00827BED"/>
    <w:rsid w:val="0083420C"/>
    <w:rsid w:val="00834F51"/>
    <w:rsid w:val="00886C36"/>
    <w:rsid w:val="0088799F"/>
    <w:rsid w:val="00891F30"/>
    <w:rsid w:val="0089348D"/>
    <w:rsid w:val="008A4034"/>
    <w:rsid w:val="008B50B4"/>
    <w:rsid w:val="008C03E3"/>
    <w:rsid w:val="008C2572"/>
    <w:rsid w:val="008C4198"/>
    <w:rsid w:val="008D34FB"/>
    <w:rsid w:val="008D3D16"/>
    <w:rsid w:val="008D4407"/>
    <w:rsid w:val="008D76EA"/>
    <w:rsid w:val="008F679C"/>
    <w:rsid w:val="00930B1E"/>
    <w:rsid w:val="00945F73"/>
    <w:rsid w:val="0095157E"/>
    <w:rsid w:val="00962E45"/>
    <w:rsid w:val="00963F1F"/>
    <w:rsid w:val="00970E66"/>
    <w:rsid w:val="00975815"/>
    <w:rsid w:val="00987538"/>
    <w:rsid w:val="009A44A9"/>
    <w:rsid w:val="009B3D46"/>
    <w:rsid w:val="009C121D"/>
    <w:rsid w:val="009C5AA5"/>
    <w:rsid w:val="009F6C66"/>
    <w:rsid w:val="00A06A99"/>
    <w:rsid w:val="00A12105"/>
    <w:rsid w:val="00A40C8F"/>
    <w:rsid w:val="00A46503"/>
    <w:rsid w:val="00A47B1F"/>
    <w:rsid w:val="00A50850"/>
    <w:rsid w:val="00A5534A"/>
    <w:rsid w:val="00A612E9"/>
    <w:rsid w:val="00A64736"/>
    <w:rsid w:val="00A72FD7"/>
    <w:rsid w:val="00A73348"/>
    <w:rsid w:val="00A76DBD"/>
    <w:rsid w:val="00A8397A"/>
    <w:rsid w:val="00A84D84"/>
    <w:rsid w:val="00A865F0"/>
    <w:rsid w:val="00A90D80"/>
    <w:rsid w:val="00A96867"/>
    <w:rsid w:val="00AA1C81"/>
    <w:rsid w:val="00AA3217"/>
    <w:rsid w:val="00AA6F1E"/>
    <w:rsid w:val="00AB5D7A"/>
    <w:rsid w:val="00AB6F47"/>
    <w:rsid w:val="00AC2D16"/>
    <w:rsid w:val="00AC35BB"/>
    <w:rsid w:val="00AD03EA"/>
    <w:rsid w:val="00AD0D86"/>
    <w:rsid w:val="00AD2717"/>
    <w:rsid w:val="00AF7256"/>
    <w:rsid w:val="00B06003"/>
    <w:rsid w:val="00B24926"/>
    <w:rsid w:val="00B252F1"/>
    <w:rsid w:val="00B3761B"/>
    <w:rsid w:val="00B456A5"/>
    <w:rsid w:val="00B47D64"/>
    <w:rsid w:val="00B56C4B"/>
    <w:rsid w:val="00B85700"/>
    <w:rsid w:val="00BA0E11"/>
    <w:rsid w:val="00BA4981"/>
    <w:rsid w:val="00BD63DF"/>
    <w:rsid w:val="00BE45B3"/>
    <w:rsid w:val="00BE7D28"/>
    <w:rsid w:val="00BF1859"/>
    <w:rsid w:val="00C0064D"/>
    <w:rsid w:val="00C00FB0"/>
    <w:rsid w:val="00C047AD"/>
    <w:rsid w:val="00C05A5B"/>
    <w:rsid w:val="00C15D8A"/>
    <w:rsid w:val="00C26424"/>
    <w:rsid w:val="00C26E0B"/>
    <w:rsid w:val="00C43870"/>
    <w:rsid w:val="00C439BD"/>
    <w:rsid w:val="00C521BC"/>
    <w:rsid w:val="00C52D13"/>
    <w:rsid w:val="00C55A21"/>
    <w:rsid w:val="00C606DD"/>
    <w:rsid w:val="00C63A97"/>
    <w:rsid w:val="00C83671"/>
    <w:rsid w:val="00C85AA5"/>
    <w:rsid w:val="00C932C6"/>
    <w:rsid w:val="00CA01A6"/>
    <w:rsid w:val="00CA0867"/>
    <w:rsid w:val="00CA2A8F"/>
    <w:rsid w:val="00CB1F5E"/>
    <w:rsid w:val="00CB3CB3"/>
    <w:rsid w:val="00CB6491"/>
    <w:rsid w:val="00CB6920"/>
    <w:rsid w:val="00CD033E"/>
    <w:rsid w:val="00CD5867"/>
    <w:rsid w:val="00CD6D0A"/>
    <w:rsid w:val="00CE58AD"/>
    <w:rsid w:val="00CE7485"/>
    <w:rsid w:val="00CF2716"/>
    <w:rsid w:val="00CF34FA"/>
    <w:rsid w:val="00D06B37"/>
    <w:rsid w:val="00D27ED8"/>
    <w:rsid w:val="00D30681"/>
    <w:rsid w:val="00D318F8"/>
    <w:rsid w:val="00D476A8"/>
    <w:rsid w:val="00D515B0"/>
    <w:rsid w:val="00D51BC6"/>
    <w:rsid w:val="00D52264"/>
    <w:rsid w:val="00D55059"/>
    <w:rsid w:val="00D639E3"/>
    <w:rsid w:val="00D65E57"/>
    <w:rsid w:val="00D679E6"/>
    <w:rsid w:val="00D72A82"/>
    <w:rsid w:val="00D73AAD"/>
    <w:rsid w:val="00D86691"/>
    <w:rsid w:val="00D97B33"/>
    <w:rsid w:val="00DA0560"/>
    <w:rsid w:val="00DA2877"/>
    <w:rsid w:val="00DA3210"/>
    <w:rsid w:val="00DA7398"/>
    <w:rsid w:val="00DB3146"/>
    <w:rsid w:val="00DC1E63"/>
    <w:rsid w:val="00DD2A6F"/>
    <w:rsid w:val="00DE6EF9"/>
    <w:rsid w:val="00DE7F38"/>
    <w:rsid w:val="00E123AA"/>
    <w:rsid w:val="00E22F2E"/>
    <w:rsid w:val="00E31911"/>
    <w:rsid w:val="00E32456"/>
    <w:rsid w:val="00E32C94"/>
    <w:rsid w:val="00E43573"/>
    <w:rsid w:val="00E46D85"/>
    <w:rsid w:val="00E5324E"/>
    <w:rsid w:val="00E64C46"/>
    <w:rsid w:val="00E66611"/>
    <w:rsid w:val="00E66CBE"/>
    <w:rsid w:val="00E724AD"/>
    <w:rsid w:val="00E73900"/>
    <w:rsid w:val="00E74237"/>
    <w:rsid w:val="00E81FFF"/>
    <w:rsid w:val="00E86A5C"/>
    <w:rsid w:val="00E914FB"/>
    <w:rsid w:val="00E93150"/>
    <w:rsid w:val="00EA0575"/>
    <w:rsid w:val="00EA1FA6"/>
    <w:rsid w:val="00EA444C"/>
    <w:rsid w:val="00EB2FFC"/>
    <w:rsid w:val="00EC0EC7"/>
    <w:rsid w:val="00EC1E26"/>
    <w:rsid w:val="00ED29D4"/>
    <w:rsid w:val="00ED3491"/>
    <w:rsid w:val="00EE30A0"/>
    <w:rsid w:val="00EE348E"/>
    <w:rsid w:val="00EE4D74"/>
    <w:rsid w:val="00EE4DF0"/>
    <w:rsid w:val="00EE683E"/>
    <w:rsid w:val="00EF3994"/>
    <w:rsid w:val="00EF47E6"/>
    <w:rsid w:val="00F02E72"/>
    <w:rsid w:val="00F03E9C"/>
    <w:rsid w:val="00F148D8"/>
    <w:rsid w:val="00F17069"/>
    <w:rsid w:val="00F31E9B"/>
    <w:rsid w:val="00F37C8D"/>
    <w:rsid w:val="00F46540"/>
    <w:rsid w:val="00F476D6"/>
    <w:rsid w:val="00F623DB"/>
    <w:rsid w:val="00F629D6"/>
    <w:rsid w:val="00F82349"/>
    <w:rsid w:val="00F82FB9"/>
    <w:rsid w:val="00F9384D"/>
    <w:rsid w:val="00FA0B10"/>
    <w:rsid w:val="00FA269C"/>
    <w:rsid w:val="00FC0367"/>
    <w:rsid w:val="00FD030A"/>
    <w:rsid w:val="00FD2F47"/>
    <w:rsid w:val="00FF2428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E2C49"/>
  <w15:docId w15:val="{364FD866-ACD3-4493-8D83-9BED7DF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47B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E6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F47E6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34F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2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23E-4A9E-BAD0-E11F6097BBFC}"/>
              </c:ext>
            </c:extLst>
          </c:dPt>
          <c:dPt>
            <c:idx val="1"/>
            <c:bubble3D val="0"/>
            <c:spPr>
              <a:solidFill>
                <a:schemeClr val="accent2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23E-4A9E-BAD0-E11F6097BBFC}"/>
              </c:ext>
            </c:extLst>
          </c:dPt>
          <c:dPt>
            <c:idx val="2"/>
            <c:bubble3D val="0"/>
            <c:spPr>
              <a:solidFill>
                <a:schemeClr val="accent2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23E-4A9E-BAD0-E11F6097BBFC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23E-4A9E-BAD0-E11F6097BBFC}"/>
              </c:ext>
            </c:extLst>
          </c:dPt>
          <c:dLbls>
            <c:dLbl>
              <c:idx val="0"/>
              <c:layout>
                <c:manualLayout>
                  <c:x val="-0.12141620161557475"/>
                  <c:y val="-6.80580750191037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3E-4A9E-BAD0-E11F6097BBFC}"/>
                </c:ext>
              </c:extLst>
            </c:dLbl>
            <c:dLbl>
              <c:idx val="1"/>
              <c:layout>
                <c:manualLayout>
                  <c:x val="4.1472058711107714E-2"/>
                  <c:y val="4.6527713447583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3E-4A9E-BAD0-E11F6097BBFC}"/>
                </c:ext>
              </c:extLst>
            </c:dLbl>
            <c:dLbl>
              <c:idx val="3"/>
              <c:layout>
                <c:manualLayout>
                  <c:x val="4.4403536936523713E-2"/>
                  <c:y val="4.93355977561628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3E-4A9E-BAD0-E11F6097BBF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личный прием</c:v>
                </c:pt>
                <c:pt idx="2">
                  <c:v>коллективные</c:v>
                </c:pt>
                <c:pt idx="3">
                  <c:v>ПОС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</c:v>
                </c:pt>
                <c:pt idx="2">
                  <c:v>0.01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3E-4A9E-BAD0-E11F6097BBF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107453435790566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5E-4414-8CB3-94386078AEF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5E-4414-8CB3-94386078AEF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5E-4414-8CB3-94386078AEF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5E-4414-8CB3-94386078AEF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alpha val="85000"/>
                </a:schemeClr>
              </a:solidFill>
              <a:ln w="9525" cap="flat" cmpd="sng" algn="ctr">
                <a:solidFill>
                  <a:schemeClr val="accent5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5E-4414-8CB3-94386078AEF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alpha val="85000"/>
                </a:schemeClr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65E-4414-8CB3-94386078AEFE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alpha val="85000"/>
                </a:schemeClr>
              </a:solidFill>
              <a:ln w="9525" cap="flat" cmpd="sng" algn="ctr">
                <a:solidFill>
                  <a:schemeClr val="accent1">
                    <a:lumMod val="60000"/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65E-4414-8CB3-94386078AE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Электронная почта, почта России</c:v>
                </c:pt>
                <c:pt idx="1">
                  <c:v>Управление Президента по работе с обращениями граждан и организаций</c:v>
                </c:pt>
                <c:pt idx="2">
                  <c:v>Интернет-приемная Губернатора и Правительства Алтайского края</c:v>
                </c:pt>
                <c:pt idx="3">
                  <c:v>Органы исполнительной и представительной власти Алтайского края</c:v>
                </c:pt>
                <c:pt idx="4">
                  <c:v>Личный прием граждан</c:v>
                </c:pt>
                <c:pt idx="5">
                  <c:v>Интернет-приемная Администрации Заринского района</c:v>
                </c:pt>
                <c:pt idx="6">
                  <c:v>Портал обратной связи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4</c:v>
                </c:pt>
                <c:pt idx="1">
                  <c:v>6</c:v>
                </c:pt>
                <c:pt idx="2">
                  <c:v>16</c:v>
                </c:pt>
                <c:pt idx="3">
                  <c:v>4</c:v>
                </c:pt>
                <c:pt idx="4">
                  <c:v>0</c:v>
                </c:pt>
                <c:pt idx="5">
                  <c:v>5</c:v>
                </c:pt>
                <c:pt idx="6" formatCode="General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665E-4414-8CB3-94386078A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1047599"/>
        <c:axId val="1671048847"/>
        <c:axId val="0"/>
      </c:bar3DChart>
      <c:catAx>
        <c:axId val="16710475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8847"/>
        <c:crosses val="autoZero"/>
        <c:auto val="1"/>
        <c:lblAlgn val="ctr"/>
        <c:lblOffset val="100"/>
        <c:noMultiLvlLbl val="0"/>
      </c:catAx>
      <c:valAx>
        <c:axId val="167104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7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ОБРАЩЕНИЙ </a:t>
            </a:r>
          </a:p>
          <a:p>
            <a:pPr>
              <a:defRPr/>
            </a:pPr>
            <a:r>
              <a:rPr lang="ru-RU"/>
              <a:t>ПО СОЦИАЛЬНОМУ СТАТУСУ  </a:t>
            </a:r>
          </a:p>
        </c:rich>
      </c:tx>
      <c:layout>
        <c:manualLayout>
          <c:xMode val="edge"/>
          <c:yMode val="edge"/>
          <c:x val="0.22369377629166218"/>
          <c:y val="1.8264840182648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A6A-4024-9E1B-A43925A99BC2}"/>
              </c:ext>
            </c:extLst>
          </c:dPt>
          <c:dPt>
            <c:idx val="1"/>
            <c:bubble3D val="0"/>
            <c:spPr>
              <a:solidFill>
                <a:schemeClr val="accent2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A6A-4024-9E1B-A43925A99BC2}"/>
              </c:ext>
            </c:extLst>
          </c:dPt>
          <c:dPt>
            <c:idx val="2"/>
            <c:bubble3D val="0"/>
            <c:spPr>
              <a:solidFill>
                <a:schemeClr val="accent2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A6A-4024-9E1B-A43925A99BC2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A6A-4024-9E1B-A43925A99BC2}"/>
              </c:ext>
            </c:extLst>
          </c:dPt>
          <c:dPt>
            <c:idx val="4"/>
            <c:bubble3D val="0"/>
            <c:spPr>
              <a:solidFill>
                <a:schemeClr val="accent2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A6A-4024-9E1B-A43925A99BC2}"/>
              </c:ext>
            </c:extLst>
          </c:dPt>
          <c:dLbls>
            <c:dLbl>
              <c:idx val="0"/>
              <c:layout>
                <c:manualLayout>
                  <c:x val="4.5819940315679632E-2"/>
                  <c:y val="8.918035930440196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6A-4024-9E1B-A43925A99BC2}"/>
                </c:ext>
              </c:extLst>
            </c:dLbl>
            <c:dLbl>
              <c:idx val="1"/>
              <c:layout>
                <c:manualLayout>
                  <c:x val="-4.3899435515766048E-2"/>
                  <c:y val="8.42128980452785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6A-4024-9E1B-A43925A99BC2}"/>
                </c:ext>
              </c:extLst>
            </c:dLbl>
            <c:dLbl>
              <c:idx val="2"/>
              <c:layout>
                <c:manualLayout>
                  <c:x val="-3.8016574982921658E-2"/>
                  <c:y val="-3.074725248385047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6A-4024-9E1B-A43925A99BC2}"/>
                </c:ext>
              </c:extLst>
            </c:dLbl>
            <c:dLbl>
              <c:idx val="4"/>
              <c:layout>
                <c:manualLayout>
                  <c:x val="-4.2502787650853108E-3"/>
                  <c:y val="0.1149918965047402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6A-4024-9E1B-A43925A99BC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пенсионеры </c:v>
                </c:pt>
                <c:pt idx="1">
                  <c:v>работающие</c:v>
                </c:pt>
                <c:pt idx="2">
                  <c:v>неработающие</c:v>
                </c:pt>
                <c:pt idx="3">
                  <c:v>статус не определен</c:v>
                </c:pt>
                <c:pt idx="4">
                  <c:v>коллективные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6A-4024-9E1B-A43925A99B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ЖКХ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7A00-4389-89A0-F1EEDE991A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 в сфере дорожного хозяйства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7A00-4389-89A0-F1EEDE991A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 в сфере транспортного обслуживания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7A00-4389-89A0-F1EEDE991A7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Социальные вопросы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7A00-4389-89A0-F1EEDE991A7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A00-4389-89A0-F1EEDE991A7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Земельные вопросы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7A00-4389-89A0-F1EEDE991A7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Вопросы в сфере образования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>
              <a:outerShdw blurRad="38100" dist="50800" dir="5400000" algn="ctr" rotWithShape="0">
                <a:srgbClr val="000000">
                  <a:alpha val="43137"/>
                </a:srgbClr>
              </a:outerShdw>
            </a:effectLst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7A00-4389-89A0-F1EEDE991A7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Другие вопросы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accent2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80D5-4FCC-A76F-724593F5C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0785536"/>
        <c:axId val="85725568"/>
        <c:axId val="0"/>
      </c:bar3DChart>
      <c:catAx>
        <c:axId val="12078553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5725568"/>
        <c:crosses val="autoZero"/>
        <c:auto val="1"/>
        <c:lblAlgn val="ctr"/>
        <c:lblOffset val="100"/>
        <c:noMultiLvlLbl val="0"/>
      </c:catAx>
      <c:valAx>
        <c:axId val="857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78553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Хайлук Снежана Юрьевна</cp:lastModifiedBy>
  <cp:revision>106</cp:revision>
  <cp:lastPrinted>2025-01-10T09:07:00Z</cp:lastPrinted>
  <dcterms:created xsi:type="dcterms:W3CDTF">2017-04-04T03:34:00Z</dcterms:created>
  <dcterms:modified xsi:type="dcterms:W3CDTF">2025-01-10T09:07:00Z</dcterms:modified>
</cp:coreProperties>
</file>