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EC" w:rsidRPr="00EE152D" w:rsidRDefault="00C12CEC" w:rsidP="00C12CEC">
      <w:pPr>
        <w:jc w:val="right"/>
        <w:rPr>
          <w:sz w:val="26"/>
          <w:szCs w:val="26"/>
        </w:rPr>
      </w:pPr>
      <w:bookmarkStart w:id="0" w:name="_Toc444611849"/>
      <w:bookmarkStart w:id="1" w:name="_Toc444611852"/>
      <w:r w:rsidRPr="00EE152D">
        <w:rPr>
          <w:sz w:val="26"/>
          <w:szCs w:val="26"/>
        </w:rPr>
        <w:t>Приложение к постановлению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r w:rsidRPr="00EE152D">
        <w:rPr>
          <w:sz w:val="26"/>
          <w:szCs w:val="26"/>
        </w:rPr>
        <w:t xml:space="preserve">Администрации </w:t>
      </w:r>
      <w:r w:rsidR="005E7DEA">
        <w:rPr>
          <w:sz w:val="26"/>
          <w:szCs w:val="26"/>
        </w:rPr>
        <w:t>Верх-Камышенского</w:t>
      </w:r>
      <w:r w:rsidRPr="00EE152D">
        <w:rPr>
          <w:sz w:val="26"/>
          <w:szCs w:val="26"/>
        </w:rPr>
        <w:t xml:space="preserve"> сельсовета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r w:rsidRPr="00EE152D">
        <w:rPr>
          <w:sz w:val="26"/>
          <w:szCs w:val="26"/>
        </w:rPr>
        <w:t>Заринского района Алтайского края</w:t>
      </w:r>
    </w:p>
    <w:p w:rsidR="00514B93" w:rsidRPr="00EE152D" w:rsidRDefault="00C12CEC" w:rsidP="00C12CEC">
      <w:pPr>
        <w:tabs>
          <w:tab w:val="left" w:pos="5103"/>
          <w:tab w:val="left" w:pos="5670"/>
          <w:tab w:val="left" w:pos="9498"/>
        </w:tabs>
        <w:jc w:val="right"/>
        <w:rPr>
          <w:sz w:val="28"/>
          <w:szCs w:val="28"/>
        </w:rPr>
      </w:pPr>
      <w:r w:rsidRPr="00EE152D">
        <w:rPr>
          <w:sz w:val="26"/>
          <w:szCs w:val="26"/>
        </w:rPr>
        <w:t xml:space="preserve">от </w:t>
      </w:r>
      <w:r w:rsidR="005632A1" w:rsidRPr="005632A1">
        <w:rPr>
          <w:sz w:val="26"/>
          <w:szCs w:val="26"/>
          <w:u w:val="single"/>
        </w:rPr>
        <w:t>09.07.2019</w:t>
      </w:r>
      <w:r w:rsidRPr="00EE152D">
        <w:rPr>
          <w:sz w:val="26"/>
          <w:szCs w:val="26"/>
        </w:rPr>
        <w:t xml:space="preserve"> № </w:t>
      </w:r>
      <w:r w:rsidR="005632A1" w:rsidRPr="005632A1">
        <w:rPr>
          <w:sz w:val="26"/>
          <w:szCs w:val="26"/>
          <w:u w:val="single"/>
        </w:rPr>
        <w:t>32</w:t>
      </w:r>
    </w:p>
    <w:p w:rsidR="00514B93" w:rsidRPr="00EE152D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F87D08" w:rsidRDefault="00F87D08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СИСТЕМ ТРАНСПОРТНОЙ ИНФРАСТРУКТУРЫ МУНИЦИПАЛЬНОГО ОБРАЗОВАНИЯ </w:t>
      </w:r>
      <w:r w:rsidR="005E7DEA">
        <w:rPr>
          <w:sz w:val="28"/>
          <w:szCs w:val="28"/>
        </w:rPr>
        <w:t>ВЕРХ-КАМЫШЕНСКИЙ</w:t>
      </w:r>
      <w:r w:rsidR="006F539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ЗАРИНСКОГО РАЙОНА АЛТАЙСКОГО КРАЯ НА </w:t>
      </w:r>
      <w:r w:rsidR="00C81C24">
        <w:rPr>
          <w:sz w:val="28"/>
          <w:szCs w:val="28"/>
        </w:rPr>
        <w:t>2019-2035</w:t>
      </w:r>
      <w:r>
        <w:rPr>
          <w:sz w:val="28"/>
          <w:szCs w:val="28"/>
        </w:rPr>
        <w:t xml:space="preserve"> ГОДЫ»</w:t>
      </w:r>
    </w:p>
    <w:p w:rsidR="00973053" w:rsidRDefault="009C77AA" w:rsidP="00973053">
      <w:pPr>
        <w:jc w:val="center"/>
        <w:rPr>
          <w:b/>
          <w:sz w:val="28"/>
          <w:szCs w:val="28"/>
          <w:lang w:bidi="ru-RU"/>
        </w:rPr>
      </w:pPr>
      <w:r w:rsidRPr="008B3285">
        <w:rPr>
          <w:b/>
          <w:sz w:val="28"/>
          <w:szCs w:val="28"/>
          <w:lang w:bidi="ru-RU"/>
        </w:rPr>
        <w:br w:type="page"/>
      </w:r>
      <w:r w:rsidR="00973053">
        <w:rPr>
          <w:b/>
          <w:sz w:val="28"/>
          <w:szCs w:val="28"/>
          <w:lang w:bidi="ru-RU"/>
        </w:rPr>
        <w:lastRenderedPageBreak/>
        <w:t>СОДЕРЖАНИЕ</w:t>
      </w:r>
    </w:p>
    <w:sdt>
      <w:sdtPr>
        <w:rPr>
          <w:b/>
          <w:bCs/>
        </w:rPr>
        <w:id w:val="95501217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8F038C" w:rsidRPr="008F038C" w:rsidRDefault="00465536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40FB6">
            <w:fldChar w:fldCharType="begin"/>
          </w:r>
          <w:r w:rsidR="000412A1" w:rsidRPr="00740FB6">
            <w:instrText xml:space="preserve"> TOC \o "1-3" \h \z \u </w:instrText>
          </w:r>
          <w:r w:rsidRPr="00740FB6">
            <w:fldChar w:fldCharType="separate"/>
          </w:r>
          <w:hyperlink w:anchor="_Toc531120084" w:history="1">
            <w:r w:rsidR="008F038C" w:rsidRPr="008F038C">
              <w:rPr>
                <w:rStyle w:val="af0"/>
                <w:rFonts w:eastAsia="Calibri"/>
                <w:caps/>
                <w:noProof/>
                <w:lang w:bidi="ru-RU"/>
              </w:rPr>
              <w:t>1.</w:t>
            </w:r>
            <w:r w:rsidR="008F038C" w:rsidRPr="008F03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038C" w:rsidRPr="008F038C">
              <w:rPr>
                <w:rStyle w:val="af0"/>
                <w:rFonts w:eastAsia="Calibri" w:cs="Calibri"/>
                <w:caps/>
                <w:noProof/>
              </w:rPr>
              <w:t xml:space="preserve">Паспорт </w:t>
            </w:r>
            <w:r w:rsidR="008F038C" w:rsidRPr="008F038C">
              <w:rPr>
                <w:rStyle w:val="af0"/>
                <w:rFonts w:eastAsia="Calibri"/>
                <w:caps/>
                <w:noProof/>
              </w:rPr>
              <w:t>муниципальной программы «Комплексное развитие систем транспортной инфраструктуры муниципального образования Верх-Камышенский сельсовет Заринского района Алтайского края на 2019 – 2035 годы»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_Toc531120084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4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85" w:history="1">
            <w:r w:rsidR="008F038C" w:rsidRPr="008F038C">
              <w:rPr>
                <w:rStyle w:val="af0"/>
                <w:rFonts w:eastAsia="Calibri"/>
                <w:noProof/>
              </w:rPr>
              <w:t>1.1.</w:t>
            </w:r>
            <w:r w:rsidR="008F038C" w:rsidRPr="008F03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038C" w:rsidRPr="008F038C">
              <w:rPr>
                <w:rStyle w:val="af0"/>
                <w:rFonts w:eastAsia="Calibri"/>
                <w:noProof/>
              </w:rPr>
              <w:t>Общие положения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_Toc531120085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6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86" w:history="1">
            <w:r w:rsidR="008F038C" w:rsidRPr="008F038C">
              <w:rPr>
                <w:rStyle w:val="af0"/>
                <w:rFonts w:eastAsia="Calibri"/>
                <w:noProof/>
              </w:rPr>
              <w:t>1.2. Оценка нормативно-правовой базы, необходимой для функционирования и развития транспортной инфраструктуры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_Toc531120086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7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87" w:history="1">
            <w:r w:rsidR="008F038C" w:rsidRPr="008F038C">
              <w:rPr>
                <w:rStyle w:val="af0"/>
                <w:rFonts w:eastAsia="Calibri"/>
                <w:caps/>
                <w:noProof/>
                <w:lang w:bidi="ru-RU"/>
              </w:rPr>
              <w:t>2. Характеристика существующего состояния транспортной инфраструктуры,включая транспортное обслуживание и улично-дорожную сеть, оценку транспортного спроса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_Toc531120087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10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88" w:history="1">
            <w:r w:rsidR="008F038C" w:rsidRPr="008F038C">
              <w:rPr>
                <w:rStyle w:val="af0"/>
                <w:rFonts w:eastAsia="Calibri"/>
                <w:noProof/>
              </w:rPr>
              <w:t>2.1. Внешний транспорт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_Toc531120088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10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89" w:history="1">
            <w:r w:rsidR="008F038C" w:rsidRPr="008F038C">
              <w:rPr>
                <w:rStyle w:val="af0"/>
                <w:rFonts w:eastAsia="Calibri"/>
                <w:noProof/>
              </w:rPr>
              <w:t>2.2. Улично-дорожная сеть и объекты транспортной инфраструктуры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_Toc531120089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10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90" w:history="1">
            <w:r w:rsidR="008F038C" w:rsidRPr="008F038C">
              <w:rPr>
                <w:rStyle w:val="af0"/>
                <w:rFonts w:eastAsia="Calibri"/>
                <w:noProof/>
              </w:rPr>
              <w:t>2.3. Объекты транспортного обслуживания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_Toc531120090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12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91" w:history="1">
            <w:r w:rsidR="008F038C" w:rsidRPr="008F038C">
              <w:rPr>
                <w:rStyle w:val="af0"/>
                <w:rFonts w:eastAsia="Calibri"/>
                <w:noProof/>
              </w:rPr>
              <w:t>2.4. Анализ современного состояния транспортной инфраструктуры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_Toc531120091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12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92" w:history="1">
            <w:r w:rsidR="008F038C" w:rsidRPr="008F038C">
              <w:rPr>
                <w:rStyle w:val="af0"/>
                <w:rFonts w:eastAsia="Calibri"/>
                <w:noProof/>
                <w:lang w:bidi="ru-RU"/>
              </w:rPr>
              <w:t xml:space="preserve">3. </w:t>
            </w:r>
            <w:r w:rsidR="008F038C" w:rsidRPr="008F038C">
              <w:rPr>
                <w:rStyle w:val="af0"/>
                <w:rFonts w:eastAsia="Calibri"/>
                <w:caps/>
                <w:noProof/>
                <w:lang w:bidi="ru-RU"/>
              </w:rPr>
              <w:t>Прогноз транспортного спроса, изменения объемов и характера передвижения населения и перевозок грузов на территории муниципального образования Верх-Камышенский сельсовет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_Toc531120092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13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93" w:history="1">
            <w:r w:rsidR="008F038C" w:rsidRPr="008F038C">
              <w:rPr>
                <w:rStyle w:val="af0"/>
                <w:rFonts w:eastAsia="Calibri"/>
                <w:bCs/>
                <w:noProof/>
                <w:spacing w:val="-4"/>
              </w:rPr>
              <w:t>3.1 Описание социально-экономического состояния поселения</w:t>
            </w:r>
            <w:r w:rsidR="008F038C" w:rsidRPr="008F038C">
              <w:rPr>
                <w:rStyle w:val="af0"/>
                <w:rFonts w:eastAsia="Calibri"/>
                <w:noProof/>
                <w:shd w:val="clear" w:color="auto" w:fill="FFFFFF"/>
              </w:rPr>
              <w:t xml:space="preserve"> и градостроительного развития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_Toc531120093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13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94" w:history="1">
            <w:r w:rsidR="008F038C" w:rsidRPr="008F038C">
              <w:rPr>
                <w:rStyle w:val="af0"/>
                <w:rFonts w:eastAsia="Calibri"/>
                <w:noProof/>
              </w:rPr>
              <w:t xml:space="preserve">3.2. </w:t>
            </w:r>
            <w:r w:rsidR="008F038C" w:rsidRPr="008F038C">
              <w:rPr>
                <w:rStyle w:val="af0"/>
                <w:rFonts w:eastAsia="Calibri"/>
                <w:noProof/>
                <w:spacing w:val="-4"/>
              </w:rPr>
              <w:t>Динамика численности населения, демография, рынок труда и занятости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_Toc531120094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16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95" w:history="1">
            <w:r w:rsidR="008F038C" w:rsidRPr="008F038C">
              <w:rPr>
                <w:rStyle w:val="af0"/>
                <w:rFonts w:eastAsia="Calibri"/>
                <w:noProof/>
                <w:lang w:bidi="ru-RU"/>
              </w:rPr>
              <w:t>3.3. Прогноз транспортного спроса муниципального образования Верх-Камышенский сельсовет, объемов и характера передвижения населения и перевозок грузов по видам транспорта, имеющегося на территории муниципального образования Верх-Камышенский сельсовет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_Toc531120095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19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96" w:history="1">
            <w:r w:rsidR="008F038C" w:rsidRPr="008F038C">
              <w:rPr>
                <w:rStyle w:val="af0"/>
                <w:rFonts w:eastAsia="Calibri"/>
                <w:caps/>
                <w:noProof/>
              </w:rPr>
              <w:t>4. перспективы развития транспортной инфраструктцры муниципального образования Верх-Камышенский сельсовет Заринского района Алтайского края на 2017 – 2032 годы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_Toc531120096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21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97" w:history="1">
            <w:r w:rsidR="008F038C" w:rsidRPr="008F038C">
              <w:rPr>
                <w:rStyle w:val="af0"/>
                <w:rFonts w:eastAsia="Calibri"/>
                <w:noProof/>
              </w:rPr>
              <w:t>4.1. Улично-дорожная сеть и объекты транспортной инфраструктуры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_Toc531120097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21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98" w:history="1">
            <w:r w:rsidR="008F038C" w:rsidRPr="008F038C">
              <w:rPr>
                <w:rStyle w:val="af0"/>
                <w:rFonts w:eastAsia="Calibri"/>
                <w:noProof/>
              </w:rPr>
              <w:t>4.2. Объекты транспортного обслуживания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_Toc531120098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21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099" w:history="1">
            <w:r w:rsidR="008F038C" w:rsidRPr="008F038C">
              <w:rPr>
                <w:rStyle w:val="af0"/>
                <w:rFonts w:eastAsia="Calibri"/>
                <w:noProof/>
              </w:rPr>
              <w:t>4.3. Сроки и этапы реализации программы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_Toc531120099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22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100" w:history="1">
            <w:r w:rsidR="008F038C" w:rsidRPr="008F038C">
              <w:rPr>
                <w:rStyle w:val="af0"/>
                <w:rFonts w:eastAsia="Arial" w:cs="Arial"/>
                <w:caps/>
                <w:noProof/>
                <w:lang w:eastAsia="ar-SA"/>
              </w:rPr>
              <w:t xml:space="preserve">5. </w:t>
            </w:r>
            <w:r w:rsidR="008F038C" w:rsidRPr="008F038C">
              <w:rPr>
                <w:rStyle w:val="af0"/>
                <w:rFonts w:eastAsia="Calibri"/>
                <w:caps/>
                <w:noProof/>
              </w:rPr>
              <w:t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Верх-Камышенский сельсовет Заринского района Алтайского края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_Toc531120100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23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101" w:history="1">
            <w:r w:rsidR="008F038C" w:rsidRPr="008F038C">
              <w:rPr>
                <w:rStyle w:val="af0"/>
                <w:rFonts w:eastAsia="Calibri"/>
                <w:noProof/>
              </w:rPr>
              <w:t>5.1. Общие сведения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_Toc531120101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23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102" w:history="1">
            <w:r w:rsidR="008F038C" w:rsidRPr="008F038C">
              <w:rPr>
                <w:rStyle w:val="af0"/>
                <w:rFonts w:eastAsia="Calibri"/>
                <w:noProof/>
              </w:rPr>
              <w:t>5.2. 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Верх-Камышенский сельсовет Заринского района Алтайского края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_Toc531120102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24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103" w:history="1">
            <w:r w:rsidR="008F038C" w:rsidRPr="008F038C">
              <w:rPr>
                <w:rStyle w:val="af0"/>
                <w:rFonts w:eastAsia="Calibri"/>
                <w:noProof/>
              </w:rPr>
              <w:t>5.3. Сводные финансовые затраты по направлениям целевой программы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_Toc531120103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26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104" w:history="1">
            <w:r w:rsidR="008F038C" w:rsidRPr="008F038C">
              <w:rPr>
                <w:rStyle w:val="af0"/>
                <w:rFonts w:eastAsia="Calibri"/>
                <w:caps/>
                <w:noProof/>
              </w:rPr>
              <w:t>7.</w:t>
            </w:r>
            <w:r w:rsidR="008F038C" w:rsidRPr="008F038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F038C" w:rsidRPr="008F038C">
              <w:rPr>
                <w:rStyle w:val="af0"/>
                <w:rFonts w:eastAsia="Calibri"/>
                <w:caps/>
                <w:noProof/>
              </w:rPr>
              <w:t xml:space="preserve">Оценка эффективности Программы </w:t>
            </w:r>
            <w:r w:rsidR="008F038C" w:rsidRPr="008F038C">
              <w:rPr>
                <w:rStyle w:val="af0"/>
                <w:rFonts w:eastAsia="Calibri"/>
                <w:caps/>
                <w:noProof/>
                <w:lang w:bidi="ru-RU"/>
              </w:rPr>
              <w:t>мероприятий (инвестиционных проектов) по проектированию, строительству, реконструкции объектов транспортной инфраструктуры</w:t>
            </w:r>
            <w:r w:rsidR="008F038C" w:rsidRPr="008F038C">
              <w:rPr>
                <w:rStyle w:val="af0"/>
                <w:rFonts w:eastAsia="Calibri"/>
                <w:caps/>
                <w:noProof/>
              </w:rPr>
              <w:t xml:space="preserve"> муниципального образования Верх-Камышенский сельсовет Заринского района Алтайского края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_Toc531120104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28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105" w:history="1">
            <w:r w:rsidR="008F038C" w:rsidRPr="008F038C">
              <w:rPr>
                <w:rStyle w:val="af0"/>
                <w:rFonts w:eastAsia="Calibri"/>
                <w:bCs/>
                <w:noProof/>
              </w:rPr>
              <w:t>7.1. Оценка ожидаемых результатов реализации Программы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_Toc531120105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28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106" w:history="1">
            <w:r w:rsidR="008F038C" w:rsidRPr="008F038C">
              <w:rPr>
                <w:rStyle w:val="af0"/>
                <w:rFonts w:eastAsia="Calibri"/>
                <w:noProof/>
              </w:rPr>
              <w:t xml:space="preserve">7.2. </w:t>
            </w:r>
            <w:r w:rsidR="008F038C" w:rsidRPr="008F038C">
              <w:rPr>
                <w:rStyle w:val="af0"/>
                <w:rFonts w:eastAsia="Calibri"/>
                <w:bCs/>
                <w:noProof/>
              </w:rPr>
              <w:t xml:space="preserve">Целевые индикаторы для проведения мониторинга реализации программы комплексного развития </w:t>
            </w:r>
            <w:r w:rsidR="008F038C" w:rsidRPr="008F038C">
              <w:rPr>
                <w:rStyle w:val="af0"/>
                <w:rFonts w:eastAsia="Calibri"/>
                <w:noProof/>
                <w:lang w:bidi="ru-RU"/>
              </w:rPr>
              <w:t>по проектированию, строительству, реконструкции объектов транспортной инфраструктуры</w:t>
            </w:r>
            <w:r w:rsidR="008F038C" w:rsidRPr="008F038C">
              <w:rPr>
                <w:rStyle w:val="af0"/>
                <w:rFonts w:eastAsia="Calibri"/>
                <w:noProof/>
              </w:rPr>
              <w:t xml:space="preserve"> муниципального образования Верх-Камышенский сельсовет Заринского района Алтайского края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_Toc531120106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29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107" w:history="1">
            <w:r w:rsidR="008F038C" w:rsidRPr="008F038C">
              <w:rPr>
                <w:rStyle w:val="af0"/>
                <w:rFonts w:eastAsia="Calibri"/>
                <w:caps/>
                <w:noProof/>
              </w:rPr>
              <w:t>8. Механизм реализации Программы, контроль за ходом ее выполнения и механизм обновления Программы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_Toc531120107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31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108" w:history="1">
            <w:r w:rsidR="008F038C" w:rsidRPr="008F038C">
              <w:rPr>
                <w:rStyle w:val="af0"/>
                <w:rFonts w:eastAsia="Calibri"/>
                <w:noProof/>
              </w:rPr>
              <w:t>8.1. Механизм реализации Программы и контроль за ходом ее выполнения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_Toc531120108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31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109" w:history="1">
            <w:r w:rsidR="008F038C" w:rsidRPr="008F038C">
              <w:rPr>
                <w:rStyle w:val="af0"/>
                <w:rFonts w:eastAsia="Calibri"/>
                <w:noProof/>
              </w:rPr>
              <w:t>8.2. Механизм обновления Программы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_Toc531120109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32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110" w:history="1">
            <w:r w:rsidR="008F038C" w:rsidRPr="008F038C">
              <w:rPr>
                <w:rStyle w:val="af0"/>
                <w:rFonts w:eastAsia="Calibri"/>
                <w:bCs/>
                <w:caps/>
                <w:noProof/>
              </w:rPr>
              <w:t>9. Анализ рисков реализации Программы и описание мер управления рисками реализации Программы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_Toc531120110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33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P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111" w:history="1">
            <w:r w:rsidR="008F038C" w:rsidRPr="008F038C">
              <w:rPr>
                <w:rStyle w:val="af0"/>
                <w:rFonts w:eastAsia="Calibri"/>
                <w:noProof/>
              </w:rPr>
              <w:t>9.1. Риски реализации программы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_Toc531120111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33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8F038C" w:rsidRDefault="00465536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1120112" w:history="1">
            <w:r w:rsidR="008F038C" w:rsidRPr="008F038C">
              <w:rPr>
                <w:rStyle w:val="af0"/>
                <w:rFonts w:eastAsia="Calibri"/>
                <w:noProof/>
              </w:rPr>
              <w:t>9.2. Методика оценки эффективности муниципальной программы</w:t>
            </w:r>
            <w:r w:rsidR="008F038C" w:rsidRPr="008F038C">
              <w:rPr>
                <w:noProof/>
                <w:webHidden/>
              </w:rPr>
              <w:tab/>
            </w:r>
            <w:r w:rsidRPr="008F038C">
              <w:rPr>
                <w:noProof/>
                <w:webHidden/>
              </w:rPr>
              <w:fldChar w:fldCharType="begin"/>
            </w:r>
            <w:r w:rsidR="008F038C" w:rsidRPr="008F038C">
              <w:rPr>
                <w:noProof/>
                <w:webHidden/>
              </w:rPr>
              <w:instrText xml:space="preserve"> PAGEREF _Toc531120112 \h </w:instrText>
            </w:r>
            <w:r w:rsidRPr="008F038C">
              <w:rPr>
                <w:noProof/>
                <w:webHidden/>
              </w:rPr>
            </w:r>
            <w:r w:rsidRPr="008F038C">
              <w:rPr>
                <w:noProof/>
                <w:webHidden/>
              </w:rPr>
              <w:fldChar w:fldCharType="separate"/>
            </w:r>
            <w:r w:rsidR="008F038C" w:rsidRPr="008F038C">
              <w:rPr>
                <w:noProof/>
                <w:webHidden/>
              </w:rPr>
              <w:t>33</w:t>
            </w:r>
            <w:r w:rsidRPr="008F038C">
              <w:rPr>
                <w:noProof/>
                <w:webHidden/>
              </w:rPr>
              <w:fldChar w:fldCharType="end"/>
            </w:r>
          </w:hyperlink>
        </w:p>
        <w:p w:rsidR="000412A1" w:rsidRPr="00740FB6" w:rsidRDefault="00465536">
          <w:r w:rsidRPr="00740FB6">
            <w:fldChar w:fldCharType="end"/>
          </w:r>
        </w:p>
      </w:sdtContent>
    </w:sdt>
    <w:p w:rsidR="00414AEB" w:rsidRPr="00740FB6" w:rsidRDefault="00414AEB">
      <w:pPr>
        <w:rPr>
          <w:rFonts w:cs="Calibri"/>
          <w:smallCaps/>
          <w:sz w:val="28"/>
          <w:szCs w:val="28"/>
        </w:rPr>
      </w:pPr>
      <w:r w:rsidRPr="00740FB6">
        <w:rPr>
          <w:rFonts w:cs="Calibri"/>
          <w:smallCaps/>
          <w:sz w:val="28"/>
          <w:szCs w:val="28"/>
        </w:rPr>
        <w:br w:type="page"/>
      </w:r>
    </w:p>
    <w:p w:rsidR="006F3156" w:rsidRPr="004F1BF2" w:rsidRDefault="009C77AA" w:rsidP="00E35E92">
      <w:pPr>
        <w:pStyle w:val="a3"/>
        <w:numPr>
          <w:ilvl w:val="0"/>
          <w:numId w:val="18"/>
        </w:numPr>
        <w:ind w:left="0" w:firstLine="0"/>
        <w:jc w:val="center"/>
        <w:outlineLvl w:val="0"/>
        <w:rPr>
          <w:rFonts w:eastAsiaTheme="majorEastAsia"/>
          <w:b/>
          <w:caps/>
          <w:sz w:val="26"/>
          <w:szCs w:val="26"/>
          <w:lang w:bidi="ru-RU"/>
        </w:rPr>
      </w:pPr>
      <w:bookmarkStart w:id="2" w:name="_Toc531120084"/>
      <w:r w:rsidRPr="004F1BF2">
        <w:rPr>
          <w:rFonts w:cs="Calibri"/>
          <w:b/>
          <w:caps/>
          <w:sz w:val="26"/>
          <w:szCs w:val="26"/>
        </w:rPr>
        <w:lastRenderedPageBreak/>
        <w:t>Паспорт</w:t>
      </w:r>
      <w:r w:rsidRPr="004F1BF2">
        <w:rPr>
          <w:b/>
          <w:caps/>
          <w:sz w:val="26"/>
          <w:szCs w:val="26"/>
        </w:rPr>
        <w:t xml:space="preserve">муниципальной программы«Комплексное развитие систем транспортной инфраструктуры </w:t>
      </w:r>
      <w:r w:rsidR="00514B93" w:rsidRPr="004F1BF2">
        <w:rPr>
          <w:b/>
          <w:caps/>
          <w:sz w:val="26"/>
          <w:szCs w:val="26"/>
        </w:rPr>
        <w:t xml:space="preserve">муниципального образования </w:t>
      </w:r>
      <w:r w:rsidR="005E7DEA">
        <w:rPr>
          <w:b/>
          <w:caps/>
          <w:sz w:val="26"/>
          <w:szCs w:val="26"/>
        </w:rPr>
        <w:t>Верх-Камышенский</w:t>
      </w:r>
      <w:r w:rsidR="00514B93" w:rsidRPr="004F1BF2">
        <w:rPr>
          <w:b/>
          <w:caps/>
          <w:sz w:val="26"/>
          <w:szCs w:val="26"/>
        </w:rPr>
        <w:t xml:space="preserve"> сельсовет </w:t>
      </w:r>
      <w:r w:rsidRPr="004F1BF2">
        <w:rPr>
          <w:b/>
          <w:caps/>
          <w:sz w:val="26"/>
          <w:szCs w:val="26"/>
        </w:rPr>
        <w:t>Заринского района</w:t>
      </w:r>
      <w:r w:rsidR="00514B93" w:rsidRPr="004F1BF2">
        <w:rPr>
          <w:b/>
          <w:caps/>
          <w:sz w:val="26"/>
          <w:szCs w:val="26"/>
        </w:rPr>
        <w:t xml:space="preserve"> Алтайского края </w:t>
      </w:r>
      <w:r w:rsidRPr="004F1BF2">
        <w:rPr>
          <w:b/>
          <w:caps/>
          <w:sz w:val="26"/>
          <w:szCs w:val="26"/>
        </w:rPr>
        <w:t>на 201</w:t>
      </w:r>
      <w:r w:rsidR="00C81C24">
        <w:rPr>
          <w:b/>
          <w:caps/>
          <w:sz w:val="26"/>
          <w:szCs w:val="26"/>
        </w:rPr>
        <w:t>9</w:t>
      </w:r>
      <w:r w:rsidRPr="004F1BF2">
        <w:rPr>
          <w:b/>
          <w:caps/>
          <w:sz w:val="26"/>
          <w:szCs w:val="26"/>
        </w:rPr>
        <w:t xml:space="preserve"> – 203</w:t>
      </w:r>
      <w:r w:rsidR="00C81C24">
        <w:rPr>
          <w:b/>
          <w:caps/>
          <w:sz w:val="26"/>
          <w:szCs w:val="26"/>
        </w:rPr>
        <w:t>5</w:t>
      </w:r>
      <w:r w:rsidRPr="004F1BF2">
        <w:rPr>
          <w:b/>
          <w:caps/>
          <w:sz w:val="26"/>
          <w:szCs w:val="26"/>
        </w:rPr>
        <w:t xml:space="preserve"> годы»</w:t>
      </w:r>
      <w:bookmarkEnd w:id="0"/>
      <w:bookmarkEnd w:id="2"/>
    </w:p>
    <w:p w:rsidR="006F3156" w:rsidRPr="00F40F1F" w:rsidRDefault="006F3156" w:rsidP="008B3285">
      <w:pPr>
        <w:ind w:firstLine="709"/>
        <w:rPr>
          <w:lang w:bidi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1070"/>
        <w:gridCol w:w="1005"/>
        <w:gridCol w:w="1133"/>
        <w:gridCol w:w="1085"/>
        <w:gridCol w:w="1035"/>
        <w:gridCol w:w="938"/>
        <w:gridCol w:w="1160"/>
      </w:tblGrid>
      <w:tr w:rsidR="00127D39" w:rsidRPr="00A52ED8" w:rsidTr="00404395">
        <w:trPr>
          <w:trHeight w:val="424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4F1BF2" w:rsidRDefault="00127D39" w:rsidP="00510AC5">
            <w:pPr>
              <w:jc w:val="center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 xml:space="preserve">Наименование </w:t>
            </w:r>
          </w:p>
          <w:p w:rsidR="00127D39" w:rsidRPr="004F1BF2" w:rsidRDefault="00127D39" w:rsidP="00510AC5">
            <w:pPr>
              <w:jc w:val="center"/>
              <w:rPr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Программы: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0A414F" w:rsidRDefault="00127D39" w:rsidP="00C81C24">
            <w:pPr>
              <w:tabs>
                <w:tab w:val="left" w:pos="360"/>
              </w:tabs>
              <w:jc w:val="both"/>
              <w:rPr>
                <w:rStyle w:val="af8"/>
                <w:rFonts w:ascii="Times New Roman" w:hAnsi="Times New Roman" w:cs="Times New Roman"/>
                <w:sz w:val="26"/>
                <w:szCs w:val="26"/>
              </w:rPr>
            </w:pPr>
            <w:r w:rsidRPr="000A414F">
              <w:rPr>
                <w:sz w:val="26"/>
                <w:szCs w:val="26"/>
              </w:rPr>
              <w:t xml:space="preserve">Программа Комплексного развития систем </w:t>
            </w:r>
            <w:r>
              <w:rPr>
                <w:sz w:val="26"/>
                <w:szCs w:val="26"/>
              </w:rPr>
              <w:t>транспортной</w:t>
            </w:r>
            <w:r w:rsidRPr="000A414F">
              <w:rPr>
                <w:sz w:val="26"/>
                <w:szCs w:val="26"/>
              </w:rPr>
              <w:t xml:space="preserve"> инфраструктуры муниципального образования </w:t>
            </w:r>
            <w:r w:rsidR="005E7DEA">
              <w:rPr>
                <w:sz w:val="26"/>
                <w:szCs w:val="26"/>
              </w:rPr>
              <w:t>Верх-Камышенский</w:t>
            </w:r>
            <w:r w:rsidRPr="000A414F">
              <w:rPr>
                <w:sz w:val="26"/>
                <w:szCs w:val="26"/>
              </w:rPr>
              <w:t xml:space="preserve"> сельсовет Заринского района (далее </w:t>
            </w:r>
            <w:r w:rsidRPr="000A414F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 xml:space="preserve">– МО) </w:t>
            </w:r>
            <w:r w:rsidRPr="000A414F">
              <w:rPr>
                <w:sz w:val="26"/>
                <w:szCs w:val="26"/>
              </w:rPr>
              <w:t>на 201</w:t>
            </w:r>
            <w:r w:rsidR="00C81C24">
              <w:rPr>
                <w:sz w:val="26"/>
                <w:szCs w:val="26"/>
              </w:rPr>
              <w:t>9</w:t>
            </w:r>
            <w:r w:rsidRPr="000A414F">
              <w:rPr>
                <w:sz w:val="26"/>
                <w:szCs w:val="26"/>
              </w:rPr>
              <w:t xml:space="preserve"> – 203</w:t>
            </w:r>
            <w:r w:rsidR="00C81C24">
              <w:rPr>
                <w:sz w:val="26"/>
                <w:szCs w:val="26"/>
              </w:rPr>
              <w:t>5</w:t>
            </w:r>
            <w:r w:rsidRPr="000A414F">
              <w:rPr>
                <w:sz w:val="26"/>
                <w:szCs w:val="26"/>
              </w:rPr>
              <w:t xml:space="preserve"> годы (далее </w:t>
            </w:r>
            <w:r w:rsidRPr="000A414F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>–</w:t>
            </w:r>
            <w:r w:rsidRPr="000A414F">
              <w:rPr>
                <w:sz w:val="26"/>
                <w:szCs w:val="26"/>
              </w:rPr>
              <w:t xml:space="preserve"> «Программа»)</w:t>
            </w:r>
            <w:r w:rsidR="00510AC5">
              <w:rPr>
                <w:sz w:val="26"/>
                <w:szCs w:val="26"/>
              </w:rPr>
              <w:t>.</w:t>
            </w:r>
          </w:p>
        </w:tc>
      </w:tr>
      <w:tr w:rsidR="00127D39" w:rsidRPr="00A52ED8" w:rsidTr="00404395">
        <w:trPr>
          <w:trHeight w:val="424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Основание для разработки Программы: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tabs>
                <w:tab w:val="left" w:pos="360"/>
              </w:tabs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Градостроительный кодекс Российской Федерации </w:t>
            </w:r>
            <w:r w:rsidRPr="004F1BF2">
              <w:rPr>
                <w:color w:val="000000"/>
                <w:sz w:val="26"/>
                <w:szCs w:val="26"/>
              </w:rPr>
              <w:t>от 29.12.2004 года</w:t>
            </w:r>
            <w:r w:rsidRPr="004F1BF2">
              <w:rPr>
                <w:sz w:val="26"/>
                <w:szCs w:val="26"/>
              </w:rPr>
              <w:t>;</w:t>
            </w:r>
          </w:p>
          <w:p w:rsidR="00127D39" w:rsidRPr="004F1BF2" w:rsidRDefault="00127D39" w:rsidP="008B3285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 xml:space="preserve">– </w:t>
            </w:r>
            <w:r w:rsidRPr="004F1BF2">
              <w:rPr>
                <w:sz w:val="26"/>
                <w:szCs w:val="26"/>
              </w:rPr>
              <w:t>Федеральный закон от 30.12. 2012 № 289-ФЗ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127D39" w:rsidRPr="004F1BF2" w:rsidRDefault="00127D39" w:rsidP="009C77AA">
            <w:pPr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Федеральный </w:t>
            </w:r>
            <w:hyperlink r:id="rId8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4F1BF2">
                <w:rPr>
                  <w:sz w:val="26"/>
                  <w:szCs w:val="26"/>
                </w:rPr>
                <w:t>закон</w:t>
              </w:r>
            </w:hyperlink>
            <w:r w:rsidRPr="004F1BF2">
              <w:rPr>
                <w:sz w:val="26"/>
                <w:szCs w:val="26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127D39" w:rsidRPr="004F1BF2" w:rsidRDefault="00127D39" w:rsidP="00105B67">
            <w:pPr>
              <w:ind w:firstLine="340"/>
              <w:jc w:val="both"/>
              <w:rPr>
                <w:color w:val="000000"/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</w:rPr>
              <w:t>П</w:t>
            </w:r>
            <w:r w:rsidRPr="004F1BF2">
              <w:rPr>
                <w:color w:val="000000"/>
                <w:sz w:val="26"/>
                <w:szCs w:val="26"/>
              </w:rPr>
              <w:t>оручения Президента Российской Федерации от 17 марта 2011 года Пр-701;</w:t>
            </w:r>
          </w:p>
          <w:p w:rsidR="00127D39" w:rsidRPr="004F1BF2" w:rsidRDefault="00127D39" w:rsidP="009C77AA">
            <w:pPr>
              <w:ind w:firstLine="340"/>
              <w:jc w:val="both"/>
              <w:rPr>
                <w:color w:val="000000"/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color w:val="000000"/>
                <w:sz w:val="26"/>
                <w:szCs w:val="26"/>
              </w:rPr>
              <w:t xml:space="preserve"> Постановление Правительства РФ от 25.12.2015 года №1440 «Об утверждении требований к программам комплексного развития транспортной инфраструктуры поселений и городских округов»;</w:t>
            </w:r>
          </w:p>
          <w:p w:rsidR="00127D39" w:rsidRDefault="00127D39" w:rsidP="00346D67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Региональные нормативы градостроительного проектирования Алтайского края, утвержденные  постановлением Администрации Алтайского края от 12.08.2015 № 129;</w:t>
            </w:r>
          </w:p>
          <w:p w:rsidR="00C81C24" w:rsidRDefault="00C81C24" w:rsidP="00C81C24">
            <w:pPr>
              <w:autoSpaceDE w:val="0"/>
              <w:autoSpaceDN w:val="0"/>
              <w:adjustRightInd w:val="0"/>
              <w:ind w:firstLine="340"/>
              <w:jc w:val="both"/>
              <w:rPr>
                <w:sz w:val="26"/>
                <w:szCs w:val="26"/>
              </w:rPr>
            </w:pPr>
            <w:r w:rsidRPr="00AC3BF5">
              <w:rPr>
                <w:rStyle w:val="af8"/>
                <w:rFonts w:ascii="Times New Roman" w:hAnsi="Times New Roman" w:cs="Times New Roman"/>
                <w:sz w:val="26"/>
                <w:szCs w:val="26"/>
              </w:rPr>
              <w:t>–</w:t>
            </w:r>
            <w:r w:rsidRPr="00AC3BF5">
              <w:rPr>
                <w:sz w:val="26"/>
                <w:szCs w:val="26"/>
              </w:rPr>
              <w:t xml:space="preserve"> Генеральный план муниципального образования </w:t>
            </w:r>
            <w:r w:rsidR="005E7DEA">
              <w:rPr>
                <w:sz w:val="26"/>
                <w:szCs w:val="26"/>
              </w:rPr>
              <w:t>Верх-Камышенский</w:t>
            </w:r>
            <w:r w:rsidRPr="00AC3BF5">
              <w:rPr>
                <w:sz w:val="26"/>
                <w:szCs w:val="26"/>
              </w:rPr>
              <w:t xml:space="preserve"> сельсовет Заринского района Алтайского края, утвержденный решением Совета депутатов Заринского </w:t>
            </w:r>
            <w:r w:rsidRPr="00EE7FCE">
              <w:rPr>
                <w:sz w:val="26"/>
                <w:szCs w:val="26"/>
              </w:rPr>
              <w:t xml:space="preserve">района от </w:t>
            </w:r>
            <w:r w:rsidRPr="00EE7FCE">
              <w:rPr>
                <w:rFonts w:ascii="PT Sans" w:hAnsi="PT Sans"/>
                <w:color w:val="333333"/>
              </w:rPr>
              <w:t xml:space="preserve">30.11.2017 </w:t>
            </w:r>
            <w:r w:rsidRPr="00EE7FCE">
              <w:rPr>
                <w:sz w:val="26"/>
                <w:szCs w:val="26"/>
              </w:rPr>
              <w:t xml:space="preserve">№ </w:t>
            </w:r>
            <w:r w:rsidR="005E7DEA">
              <w:rPr>
                <w:sz w:val="26"/>
                <w:szCs w:val="26"/>
              </w:rPr>
              <w:t>39</w:t>
            </w:r>
            <w:r>
              <w:rPr>
                <w:sz w:val="26"/>
                <w:szCs w:val="26"/>
              </w:rPr>
              <w:t>.</w:t>
            </w:r>
          </w:p>
          <w:p w:rsidR="00127D39" w:rsidRPr="004F1BF2" w:rsidRDefault="00127D39" w:rsidP="00BF3B6A">
            <w:pPr>
              <w:autoSpaceDE w:val="0"/>
              <w:autoSpaceDN w:val="0"/>
              <w:adjustRightInd w:val="0"/>
              <w:ind w:firstLine="348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27D39" w:rsidRPr="00A52ED8" w:rsidTr="00404395">
        <w:trPr>
          <w:trHeight w:val="424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Default="00127D39" w:rsidP="009C77AA">
            <w:pPr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5E7DEA">
              <w:rPr>
                <w:sz w:val="26"/>
                <w:szCs w:val="26"/>
              </w:rPr>
              <w:t>Верх-Камышенский</w:t>
            </w:r>
            <w:r w:rsidRPr="004F1BF2">
              <w:rPr>
                <w:sz w:val="26"/>
                <w:szCs w:val="26"/>
              </w:rPr>
              <w:t xml:space="preserve"> сельсовет Заринского района Алтайского края</w:t>
            </w:r>
          </w:p>
          <w:p w:rsidR="00CE1B83" w:rsidRPr="004F1BF2" w:rsidRDefault="00CE1B83" w:rsidP="009C77AA">
            <w:pPr>
              <w:rPr>
                <w:sz w:val="26"/>
                <w:szCs w:val="26"/>
              </w:rPr>
            </w:pPr>
          </w:p>
        </w:tc>
      </w:tr>
      <w:tr w:rsidR="00127D39" w:rsidRPr="00A52ED8" w:rsidTr="00404395">
        <w:trPr>
          <w:trHeight w:val="492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Местонахождение заказчика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E" w:rsidRPr="0004175E" w:rsidRDefault="0004175E" w:rsidP="0004175E">
            <w:pPr>
              <w:shd w:val="clear" w:color="auto" w:fill="FFFFFF"/>
              <w:rPr>
                <w:color w:val="000000"/>
                <w:sz w:val="26"/>
                <w:szCs w:val="26"/>
                <w:highlight w:val="yellow"/>
              </w:rPr>
            </w:pPr>
            <w:r w:rsidRPr="0004175E">
              <w:rPr>
                <w:rFonts w:eastAsia="Calibri"/>
                <w:sz w:val="26"/>
                <w:szCs w:val="26"/>
                <w:lang w:eastAsia="en-US"/>
              </w:rPr>
              <w:t>659131</w:t>
            </w:r>
            <w:r w:rsidRPr="0004175E">
              <w:rPr>
                <w:color w:val="000000"/>
                <w:sz w:val="26"/>
                <w:szCs w:val="26"/>
              </w:rPr>
              <w:t xml:space="preserve"> с. Верх-Камышенка, ул.</w:t>
            </w:r>
            <w:r w:rsidRPr="0004175E">
              <w:rPr>
                <w:rFonts w:eastAsia="Calibri"/>
                <w:sz w:val="26"/>
                <w:szCs w:val="26"/>
                <w:lang w:eastAsia="en-US"/>
              </w:rPr>
              <w:t xml:space="preserve"> Центральная 30</w:t>
            </w:r>
            <w:r w:rsidRPr="0004175E">
              <w:rPr>
                <w:color w:val="000000"/>
                <w:sz w:val="26"/>
                <w:szCs w:val="26"/>
              </w:rPr>
              <w:t>, Заринского района Алтайского края тел. 8(38595) 35506</w:t>
            </w:r>
          </w:p>
          <w:p w:rsidR="00CE1B83" w:rsidRPr="004F1BF2" w:rsidRDefault="0004175E" w:rsidP="000417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175E">
              <w:rPr>
                <w:color w:val="000000"/>
                <w:sz w:val="26"/>
                <w:szCs w:val="26"/>
              </w:rPr>
              <w:t xml:space="preserve"> e-mail: </w:t>
            </w:r>
            <w:hyperlink r:id="rId9" w:history="1">
              <w:r w:rsidRPr="00512E8B">
                <w:rPr>
                  <w:rStyle w:val="af0"/>
                  <w:sz w:val="26"/>
                  <w:szCs w:val="26"/>
                </w:rPr>
                <w:t>verhkamyshenka2015.sekretar@yandex.ru</w:t>
              </w:r>
            </w:hyperlink>
            <w:bookmarkStart w:id="3" w:name="_GoBack"/>
            <w:bookmarkEnd w:id="3"/>
          </w:p>
        </w:tc>
      </w:tr>
      <w:tr w:rsidR="00127D39" w:rsidRPr="00A52ED8" w:rsidTr="00404395">
        <w:trPr>
          <w:trHeight w:val="518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ООО «Компания Земпроект»</w:t>
            </w:r>
          </w:p>
        </w:tc>
      </w:tr>
      <w:tr w:rsidR="00127D39" w:rsidRPr="00A52ED8" w:rsidTr="00404395">
        <w:trPr>
          <w:trHeight w:val="545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Местонахождение разработчика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C77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г. Барнаул, ул. Лазурная, д. 35</w:t>
            </w:r>
          </w:p>
        </w:tc>
      </w:tr>
      <w:tr w:rsidR="00127D39" w:rsidRPr="00A52ED8" w:rsidTr="00404395">
        <w:trPr>
          <w:trHeight w:val="815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color w:val="000000"/>
                <w:sz w:val="26"/>
                <w:szCs w:val="26"/>
              </w:rPr>
            </w:pPr>
            <w:r w:rsidRPr="004F1BF2">
              <w:rPr>
                <w:color w:val="000000"/>
                <w:sz w:val="26"/>
                <w:szCs w:val="26"/>
              </w:rPr>
              <w:t>Цели и задачи Программы: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83" w:rsidRDefault="00CE1B83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Fonts w:eastAsiaTheme="minorHAnsi"/>
                <w:sz w:val="26"/>
                <w:szCs w:val="26"/>
                <w:lang w:eastAsia="en-US"/>
              </w:rPr>
              <w:t>Основной целью развития Программы является: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экономическую деятельность на территории </w:t>
            </w:r>
            <w:r w:rsidR="005E7DEA">
              <w:rPr>
                <w:rFonts w:eastAsiaTheme="minorHAnsi"/>
                <w:sz w:val="26"/>
                <w:szCs w:val="26"/>
                <w:lang w:eastAsia="en-US"/>
              </w:rPr>
              <w:t>Верх-Камышенского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МО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</w:t>
            </w:r>
            <w:r w:rsidR="005E7DEA">
              <w:rPr>
                <w:rFonts w:eastAsiaTheme="minorHAnsi"/>
                <w:sz w:val="26"/>
                <w:szCs w:val="26"/>
                <w:lang w:eastAsia="en-US"/>
              </w:rPr>
              <w:t>Верх-Камышенского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МО </w:t>
            </w:r>
            <w:r w:rsidR="005E7DEA">
              <w:rPr>
                <w:rFonts w:eastAsiaTheme="minorHAnsi"/>
                <w:sz w:val="26"/>
                <w:szCs w:val="26"/>
                <w:lang w:eastAsia="en-US"/>
              </w:rPr>
              <w:t>Верх-Камышенского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0412A1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развитие транспортной инфраструктуры, сбалансированное с градостроительной деятельностью МО </w:t>
            </w:r>
            <w:r w:rsidR="005E7DEA">
              <w:rPr>
                <w:rFonts w:eastAsiaTheme="minorHAnsi"/>
                <w:sz w:val="26"/>
                <w:szCs w:val="26"/>
                <w:lang w:eastAsia="en-US"/>
              </w:rPr>
              <w:t>Верх-Камышенского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сбалансированное и скоординированное взаимодействие с иными сферами жизнедеятельности МО </w:t>
            </w:r>
            <w:r w:rsidR="005E7DEA">
              <w:rPr>
                <w:rFonts w:eastAsiaTheme="minorHAnsi"/>
                <w:sz w:val="26"/>
                <w:szCs w:val="26"/>
                <w:lang w:eastAsia="en-US"/>
              </w:rPr>
              <w:t>Верх-Камышенского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района;</w:t>
            </w:r>
          </w:p>
          <w:p w:rsidR="00127D39" w:rsidRPr="004F1BF2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>эффективность функционирования действующей транспортной инфраструктуры;</w:t>
            </w:r>
          </w:p>
          <w:p w:rsidR="00127D39" w:rsidRDefault="00127D39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снижение негативного воздействия транспортной инфраструктуры на окружающую среду.</w:t>
            </w:r>
          </w:p>
          <w:p w:rsidR="00CE1B83" w:rsidRPr="004F1BF2" w:rsidRDefault="00CE1B83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22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27D39" w:rsidRPr="00FE14B7" w:rsidTr="00404395">
        <w:trPr>
          <w:trHeight w:val="1068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b/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lastRenderedPageBreak/>
              <w:t>Важнейшие целевые индикаторы и показатели Программы</w:t>
            </w:r>
            <w:r w:rsidRPr="004F1BF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250F62">
            <w:pPr>
              <w:pStyle w:val="AAA"/>
              <w:shd w:val="clear" w:color="auto" w:fill="FFFFFF" w:themeFill="background1"/>
              <w:tabs>
                <w:tab w:val="left" w:pos="33"/>
                <w:tab w:val="left" w:pos="249"/>
              </w:tabs>
              <w:spacing w:after="0"/>
              <w:ind w:firstLine="340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Технико- 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</w:tc>
      </w:tr>
      <w:tr w:rsidR="00127D39" w:rsidRPr="00A52ED8" w:rsidTr="00404395">
        <w:trPr>
          <w:trHeight w:val="815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945047">
            <w:pPr>
              <w:ind w:left="-57" w:right="-57"/>
              <w:rPr>
                <w:color w:val="FF0000"/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83" w:rsidRDefault="00CE1B83" w:rsidP="00414AEB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27D39" w:rsidRDefault="00127D39" w:rsidP="00414AEB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1B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Улично-дорожная сеть:</w:t>
            </w:r>
          </w:p>
          <w:p w:rsidR="00127D39" w:rsidRPr="004F1BF2" w:rsidRDefault="00127D39" w:rsidP="00414AEB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3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5047" w:rsidRPr="00945047" w:rsidRDefault="00945047" w:rsidP="00945047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Проектом предусмотрены мероприятия по совершенствованию улично-дорожной сети населенных пунктов:</w:t>
            </w:r>
          </w:p>
          <w:p w:rsidR="00945047" w:rsidRPr="00945047" w:rsidRDefault="00945047" w:rsidP="00945047">
            <w:pPr>
              <w:pStyle w:val="ConsPlusNormal"/>
              <w:widowControl/>
              <w:tabs>
                <w:tab w:val="left" w:pos="709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0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реконструкция покрытия существующих улиц;</w:t>
            </w:r>
          </w:p>
          <w:p w:rsidR="00127D39" w:rsidRPr="004F1BF2" w:rsidRDefault="00945047" w:rsidP="00BE4241">
            <w:pPr>
              <w:pStyle w:val="S"/>
              <w:spacing w:line="240" w:lineRule="auto"/>
              <w:ind w:firstLine="691"/>
              <w:rPr>
                <w:color w:val="FF0000"/>
                <w:sz w:val="26"/>
                <w:szCs w:val="26"/>
              </w:rPr>
            </w:pPr>
            <w:r w:rsidRPr="00945047">
              <w:rPr>
                <w:color w:val="000000"/>
                <w:sz w:val="26"/>
                <w:szCs w:val="26"/>
              </w:rPr>
              <w:t xml:space="preserve">– </w:t>
            </w:r>
            <w:r w:rsidR="00BE4241" w:rsidRPr="00BE4241">
              <w:rPr>
                <w:color w:val="000000"/>
                <w:sz w:val="26"/>
                <w:szCs w:val="26"/>
              </w:rPr>
              <w:t>спрямление улиц с учетом сложившейся и проектируемой застройки.</w:t>
            </w:r>
          </w:p>
        </w:tc>
      </w:tr>
      <w:tr w:rsidR="00127D39" w:rsidRPr="00A52ED8" w:rsidTr="00404395">
        <w:trPr>
          <w:trHeight w:val="815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Сроки и этапы реализации Программы: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39" w:rsidRPr="004F1BF2" w:rsidRDefault="00127D39" w:rsidP="00B07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 xml:space="preserve">Программа разрабатывается на срок действия генерального плана </w:t>
            </w:r>
            <w:r w:rsidR="00C81C24">
              <w:rPr>
                <w:sz w:val="26"/>
                <w:szCs w:val="26"/>
              </w:rPr>
              <w:t>2019-2035</w:t>
            </w:r>
            <w:r w:rsidRPr="004F1BF2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>:</w:t>
            </w:r>
          </w:p>
          <w:p w:rsidR="00127D39" w:rsidRPr="004F1BF2" w:rsidRDefault="00127D39" w:rsidP="00B079E8">
            <w:pPr>
              <w:widowControl w:val="0"/>
              <w:autoSpaceDE w:val="0"/>
              <w:autoSpaceDN w:val="0"/>
              <w:adjustRightInd w:val="0"/>
              <w:ind w:firstLine="333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1 этап до 202</w:t>
            </w:r>
            <w:r w:rsidR="00945047">
              <w:rPr>
                <w:sz w:val="26"/>
                <w:szCs w:val="26"/>
              </w:rPr>
              <w:t>3</w:t>
            </w:r>
            <w:r w:rsidRPr="004F1BF2">
              <w:rPr>
                <w:sz w:val="26"/>
                <w:szCs w:val="26"/>
              </w:rPr>
              <w:t>;</w:t>
            </w:r>
          </w:p>
          <w:p w:rsidR="00127D39" w:rsidRDefault="00127D39" w:rsidP="00945047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firstLine="340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sz w:val="26"/>
                <w:szCs w:val="26"/>
              </w:rPr>
              <w:t xml:space="preserve"> 2 этап до 203</w:t>
            </w:r>
            <w:r w:rsidR="00945047">
              <w:rPr>
                <w:sz w:val="26"/>
                <w:szCs w:val="26"/>
              </w:rPr>
              <w:t>5</w:t>
            </w:r>
            <w:r w:rsidRPr="004F1BF2">
              <w:rPr>
                <w:sz w:val="26"/>
                <w:szCs w:val="26"/>
              </w:rPr>
              <w:t>.</w:t>
            </w:r>
          </w:p>
          <w:p w:rsidR="00404395" w:rsidRPr="004F1BF2" w:rsidRDefault="00404395" w:rsidP="00945047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firstLine="340"/>
              <w:rPr>
                <w:sz w:val="26"/>
                <w:szCs w:val="26"/>
              </w:rPr>
            </w:pPr>
          </w:p>
        </w:tc>
      </w:tr>
      <w:tr w:rsidR="00127D39" w:rsidRPr="00A52ED8" w:rsidTr="00404395">
        <w:trPr>
          <w:trHeight w:val="815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EE152D" w:rsidRDefault="00127D39" w:rsidP="00B07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1BF2">
              <w:rPr>
                <w:rStyle w:val="af8"/>
                <w:sz w:val="26"/>
                <w:szCs w:val="26"/>
              </w:rPr>
              <w:t>–</w:t>
            </w:r>
            <w:r w:rsidRPr="00EE152D">
              <w:rPr>
                <w:sz w:val="26"/>
                <w:szCs w:val="26"/>
              </w:rPr>
              <w:t xml:space="preserve">Администрация </w:t>
            </w:r>
            <w:r w:rsidR="005E7DEA">
              <w:rPr>
                <w:sz w:val="26"/>
                <w:szCs w:val="26"/>
              </w:rPr>
              <w:t>Верх-Камышенский</w:t>
            </w:r>
            <w:r w:rsidRPr="00EE152D">
              <w:rPr>
                <w:sz w:val="26"/>
                <w:szCs w:val="26"/>
              </w:rPr>
              <w:t xml:space="preserve"> сельсовет Заринского района;</w:t>
            </w:r>
          </w:p>
          <w:p w:rsidR="00EE152D" w:rsidRPr="00EE152D" w:rsidRDefault="00EE152D" w:rsidP="00EE15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152D">
              <w:rPr>
                <w:sz w:val="26"/>
                <w:szCs w:val="26"/>
              </w:rPr>
              <w:t>– Ответственные бюджетные организации.</w:t>
            </w:r>
          </w:p>
          <w:p w:rsidR="00127D39" w:rsidRPr="004F1BF2" w:rsidRDefault="00127D39" w:rsidP="00514B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27D39" w:rsidRPr="00A52ED8" w:rsidTr="00404395">
        <w:trPr>
          <w:trHeight w:val="171"/>
          <w:jc w:val="center"/>
        </w:trPr>
        <w:tc>
          <w:tcPr>
            <w:tcW w:w="11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7D39" w:rsidRPr="004F1BF2" w:rsidRDefault="00127D39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39" w:rsidRPr="00775342" w:rsidRDefault="00127D39" w:rsidP="00250F6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75342">
              <w:rPr>
                <w:rFonts w:eastAsia="Calibri"/>
                <w:color w:val="000000"/>
                <w:sz w:val="26"/>
                <w:szCs w:val="26"/>
              </w:rPr>
              <w:t>Всего Программой запланировано финансирование в размере</w:t>
            </w:r>
          </w:p>
          <w:p w:rsidR="00127D39" w:rsidRPr="004F1BF2" w:rsidRDefault="00EE20DD" w:rsidP="00690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(млн.рублей)</w:t>
            </w:r>
          </w:p>
        </w:tc>
      </w:tr>
      <w:tr w:rsidR="00F67F44" w:rsidRPr="00A52ED8" w:rsidTr="00404395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F44" w:rsidRPr="004F1BF2" w:rsidRDefault="00F67F44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4F1BF2" w:rsidRDefault="00F67F44" w:rsidP="00D47A47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Федераль-ный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Краевой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Районный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Бюджет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Поселениия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Внебюд-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жетные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источники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>Всего</w:t>
            </w:r>
          </w:p>
          <w:p w:rsidR="00F67F44" w:rsidRPr="0087198C" w:rsidRDefault="00F67F44" w:rsidP="00C81C24">
            <w:pPr>
              <w:jc w:val="center"/>
              <w:rPr>
                <w:sz w:val="16"/>
                <w:szCs w:val="16"/>
              </w:rPr>
            </w:pPr>
            <w:r w:rsidRPr="0087198C">
              <w:rPr>
                <w:sz w:val="16"/>
                <w:szCs w:val="16"/>
              </w:rPr>
              <w:t xml:space="preserve">Финансовых затрат </w:t>
            </w:r>
          </w:p>
        </w:tc>
      </w:tr>
      <w:tr w:rsidR="00404395" w:rsidRPr="00A52ED8" w:rsidTr="00404395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395" w:rsidRPr="004F1BF2" w:rsidRDefault="00404395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95" w:rsidRPr="004F1BF2" w:rsidRDefault="00404395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EE20DD" w:rsidRDefault="00404395" w:rsidP="00041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EE20DD" w:rsidRDefault="00404395" w:rsidP="00041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EE20DD" w:rsidRDefault="00404395" w:rsidP="00041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EE20DD" w:rsidRDefault="00404395" w:rsidP="00041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EE20DD" w:rsidRDefault="00404395" w:rsidP="00041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EE20DD" w:rsidRDefault="00404395" w:rsidP="00041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04395" w:rsidRPr="00A52ED8" w:rsidTr="00404395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395" w:rsidRPr="004F1BF2" w:rsidRDefault="00404395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95" w:rsidRPr="004F1BF2" w:rsidRDefault="00404395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EE20DD" w:rsidRDefault="00404395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EE20DD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1 000 000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EE20DD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2 000 000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EE20DD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7 000 000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EE20DD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EE20DD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10 000 000</w:t>
            </w:r>
          </w:p>
        </w:tc>
      </w:tr>
      <w:tr w:rsidR="00404395" w:rsidRPr="00A52ED8" w:rsidTr="00404395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395" w:rsidRPr="004F1BF2" w:rsidRDefault="00404395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95" w:rsidRPr="004F1BF2" w:rsidRDefault="00404395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EE20DD" w:rsidRDefault="00404395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EE20DD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EE20DD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EE20DD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EE20DD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EE20DD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</w:tr>
      <w:tr w:rsidR="00404395" w:rsidRPr="00A52ED8" w:rsidTr="00404395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395" w:rsidRPr="004F1BF2" w:rsidRDefault="00404395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95" w:rsidRPr="004F1BF2" w:rsidRDefault="00404395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EE20DD" w:rsidRDefault="00404395" w:rsidP="00041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</w:tr>
      <w:tr w:rsidR="00404395" w:rsidRPr="00A52ED8" w:rsidTr="00404395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395" w:rsidRPr="004F1BF2" w:rsidRDefault="00404395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95" w:rsidRPr="004F1BF2" w:rsidRDefault="00404395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EE20DD" w:rsidRDefault="00404395" w:rsidP="00041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</w:tr>
      <w:tr w:rsidR="00404395" w:rsidRPr="00A52ED8" w:rsidTr="00404395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395" w:rsidRPr="004F1BF2" w:rsidRDefault="00404395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95" w:rsidRPr="004F1BF2" w:rsidRDefault="00404395" w:rsidP="006E70E6">
            <w:pPr>
              <w:jc w:val="center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F1BF2">
              <w:rPr>
                <w:sz w:val="26"/>
                <w:szCs w:val="26"/>
              </w:rPr>
              <w:t>-203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EE20DD" w:rsidRDefault="00404395" w:rsidP="00041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-</w:t>
            </w:r>
          </w:p>
        </w:tc>
      </w:tr>
      <w:tr w:rsidR="00404395" w:rsidRPr="00A52ED8" w:rsidTr="00404395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395" w:rsidRPr="004F1BF2" w:rsidRDefault="00404395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95" w:rsidRPr="004F1BF2" w:rsidRDefault="00404395" w:rsidP="00D47A47">
            <w:pPr>
              <w:spacing w:line="216" w:lineRule="auto"/>
              <w:jc w:val="center"/>
              <w:rPr>
                <w:spacing w:val="-4"/>
                <w:sz w:val="26"/>
                <w:szCs w:val="26"/>
              </w:rPr>
            </w:pPr>
            <w:r w:rsidRPr="004F1BF2">
              <w:rPr>
                <w:spacing w:val="-4"/>
                <w:sz w:val="26"/>
                <w:szCs w:val="26"/>
              </w:rPr>
              <w:t>ИТОГО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EE20DD" w:rsidRDefault="00404395" w:rsidP="00EE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1 000 000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2 000 000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7 000 000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EE20DD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*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95" w:rsidRPr="00404395" w:rsidRDefault="00404395" w:rsidP="0004175E">
            <w:pPr>
              <w:jc w:val="center"/>
              <w:rPr>
                <w:sz w:val="20"/>
                <w:szCs w:val="20"/>
              </w:rPr>
            </w:pPr>
            <w:r w:rsidRPr="00404395">
              <w:rPr>
                <w:sz w:val="20"/>
                <w:szCs w:val="20"/>
              </w:rPr>
              <w:t>10 000 000</w:t>
            </w:r>
          </w:p>
        </w:tc>
      </w:tr>
      <w:tr w:rsidR="00404395" w:rsidRPr="00A52ED8" w:rsidTr="00404395">
        <w:trPr>
          <w:trHeight w:val="171"/>
          <w:jc w:val="center"/>
        </w:trPr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95" w:rsidRPr="004F1BF2" w:rsidRDefault="00404395" w:rsidP="00085B5A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95" w:rsidRPr="004F1BF2" w:rsidRDefault="00404395" w:rsidP="00690072">
            <w:pPr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Объемы средств, выделяемых на реализацию Программы, подлежит ежегодному уточнению.</w:t>
            </w:r>
          </w:p>
        </w:tc>
      </w:tr>
      <w:tr w:rsidR="00404395" w:rsidRPr="00A52ED8" w:rsidTr="00404395">
        <w:trPr>
          <w:trHeight w:val="815"/>
          <w:jc w:val="center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95" w:rsidRPr="004F1BF2" w:rsidRDefault="00404395" w:rsidP="00085B5A">
            <w:pPr>
              <w:ind w:left="-57" w:right="-57"/>
              <w:jc w:val="both"/>
              <w:rPr>
                <w:sz w:val="26"/>
                <w:szCs w:val="26"/>
              </w:rPr>
            </w:pPr>
            <w:r w:rsidRPr="004F1BF2">
              <w:rPr>
                <w:sz w:val="26"/>
                <w:szCs w:val="26"/>
              </w:rPr>
              <w:t>Ожидаемые ко-нечные результаты реализации Программы:</w:t>
            </w:r>
          </w:p>
        </w:tc>
        <w:tc>
          <w:tcPr>
            <w:tcW w:w="3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95" w:rsidRPr="004F1BF2" w:rsidRDefault="00404395" w:rsidP="009C77AA">
            <w:pPr>
              <w:pStyle w:val="AAA"/>
              <w:shd w:val="clear" w:color="auto" w:fill="FFFFFF" w:themeFill="background1"/>
              <w:tabs>
                <w:tab w:val="left" w:pos="540"/>
              </w:tabs>
              <w:spacing w:after="0"/>
              <w:ind w:firstLine="340"/>
              <w:rPr>
                <w:kern w:val="28"/>
                <w:sz w:val="26"/>
                <w:szCs w:val="26"/>
              </w:rPr>
            </w:pPr>
            <w:r w:rsidRPr="004F1BF2">
              <w:rPr>
                <w:kern w:val="28"/>
                <w:sz w:val="26"/>
                <w:szCs w:val="26"/>
              </w:rPr>
              <w:t>К концу реализации Программы:</w:t>
            </w:r>
          </w:p>
          <w:p w:rsidR="00404395" w:rsidRPr="004F1BF2" w:rsidRDefault="00404395" w:rsidP="009C77AA">
            <w:pPr>
              <w:tabs>
                <w:tab w:val="left" w:pos="219"/>
              </w:tabs>
              <w:autoSpaceDE w:val="0"/>
              <w:autoSpaceDN w:val="0"/>
              <w:adjustRightInd w:val="0"/>
              <w:ind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образования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Верх-Камышенский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 Заринского района;</w:t>
            </w:r>
          </w:p>
          <w:p w:rsidR="00404395" w:rsidRPr="004F1BF2" w:rsidRDefault="00404395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Верх-Камышенский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 Заринского района;</w:t>
            </w:r>
          </w:p>
          <w:p w:rsidR="00404395" w:rsidRPr="004F1BF2" w:rsidRDefault="00404395" w:rsidP="009C77A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 w:firstLine="3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75342">
              <w:rPr>
                <w:rStyle w:val="af8"/>
                <w:sz w:val="26"/>
                <w:szCs w:val="26"/>
              </w:rPr>
              <w:t>–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повышение надежности системы транспортной инфраструктуры МО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Верх-Камышенского</w:t>
            </w:r>
            <w:r w:rsidRPr="004F1BF2">
              <w:rPr>
                <w:rFonts w:eastAsiaTheme="minorHAnsi"/>
                <w:sz w:val="26"/>
                <w:szCs w:val="26"/>
                <w:lang w:eastAsia="en-US"/>
              </w:rPr>
              <w:t xml:space="preserve"> сельсовета Заринского района.</w:t>
            </w:r>
          </w:p>
        </w:tc>
      </w:tr>
    </w:tbl>
    <w:p w:rsidR="006F3156" w:rsidRPr="00AB5E8F" w:rsidRDefault="006F3156" w:rsidP="006F3156"/>
    <w:p w:rsidR="006F3156" w:rsidRPr="00F87D08" w:rsidRDefault="00E35E92" w:rsidP="00F87D08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4" w:name="_Toc531120085"/>
      <w:r w:rsidRPr="00F87D08">
        <w:rPr>
          <w:b/>
          <w:sz w:val="26"/>
          <w:szCs w:val="26"/>
        </w:rPr>
        <w:t>Общие положения</w:t>
      </w:r>
      <w:bookmarkEnd w:id="4"/>
    </w:p>
    <w:p w:rsidR="00F87D08" w:rsidRPr="00F87D08" w:rsidRDefault="00F87D08" w:rsidP="00F87D08">
      <w:pPr>
        <w:pStyle w:val="a3"/>
        <w:widowControl w:val="0"/>
        <w:autoSpaceDE w:val="0"/>
        <w:autoSpaceDN w:val="0"/>
        <w:adjustRightInd w:val="0"/>
        <w:ind w:left="1080"/>
        <w:outlineLvl w:val="1"/>
        <w:rPr>
          <w:sz w:val="26"/>
          <w:szCs w:val="26"/>
        </w:rPr>
      </w:pPr>
    </w:p>
    <w:p w:rsidR="00DA6F24" w:rsidRPr="00BF3B6A" w:rsidRDefault="00DA6F24" w:rsidP="00DA6F2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7"/>
          <w:sz w:val="26"/>
          <w:szCs w:val="26"/>
          <w:shd w:val="clear" w:color="auto" w:fill="FFFFFF"/>
        </w:rPr>
      </w:pPr>
      <w:r w:rsidRPr="00BF3B6A">
        <w:rPr>
          <w:color w:val="000000"/>
          <w:spacing w:val="7"/>
          <w:sz w:val="26"/>
          <w:szCs w:val="26"/>
          <w:shd w:val="clear" w:color="auto" w:fill="FFFFFF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DA6F24" w:rsidRPr="00BF3B6A" w:rsidRDefault="00DA6F24" w:rsidP="00DA6F2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Программа является важнейшим элементом многоуровневой системы стратегического планирования в муниципальном образовании </w:t>
      </w:r>
      <w:r w:rsidR="005E7DEA">
        <w:rPr>
          <w:sz w:val="26"/>
          <w:szCs w:val="26"/>
        </w:rPr>
        <w:t>Верх-Камышенский</w:t>
      </w:r>
      <w:r w:rsidRPr="00BF3B6A">
        <w:rPr>
          <w:sz w:val="26"/>
          <w:szCs w:val="26"/>
        </w:rPr>
        <w:t xml:space="preserve"> сельсовет Заринского района Алтайского края в основу</w:t>
      </w:r>
      <w:r w:rsidR="00135C17">
        <w:rPr>
          <w:sz w:val="26"/>
          <w:szCs w:val="26"/>
        </w:rPr>
        <w:t>,</w:t>
      </w:r>
      <w:r w:rsidRPr="00BF3B6A">
        <w:rPr>
          <w:sz w:val="26"/>
          <w:szCs w:val="26"/>
        </w:rPr>
        <w:t xml:space="preserve"> которой положены современные управленческие механизмы реализации, системная и последовательная модернизация муниципального образования </w:t>
      </w:r>
      <w:r w:rsidR="005E7DEA">
        <w:rPr>
          <w:sz w:val="26"/>
          <w:szCs w:val="26"/>
        </w:rPr>
        <w:t>Верх-Камышенский</w:t>
      </w:r>
      <w:r w:rsidRPr="00BF3B6A">
        <w:rPr>
          <w:sz w:val="26"/>
          <w:szCs w:val="26"/>
        </w:rPr>
        <w:t xml:space="preserve"> сельсовет Заринского района Алтайского края</w:t>
      </w:r>
      <w:r w:rsidR="00AF76A0" w:rsidRPr="00BF3B6A">
        <w:rPr>
          <w:sz w:val="26"/>
          <w:szCs w:val="26"/>
        </w:rPr>
        <w:t xml:space="preserve"> (рис. 1)</w:t>
      </w:r>
      <w:r w:rsidRPr="00BF3B6A">
        <w:rPr>
          <w:sz w:val="26"/>
          <w:szCs w:val="26"/>
        </w:rPr>
        <w:t xml:space="preserve">. </w:t>
      </w:r>
    </w:p>
    <w:p w:rsidR="00BF3B6A" w:rsidRPr="00BF3B6A" w:rsidRDefault="00BF3B6A" w:rsidP="00DA6F2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F3B6A" w:rsidRPr="00BF3B6A" w:rsidTr="00D47A47">
        <w:trPr>
          <w:trHeight w:val="619"/>
        </w:trPr>
        <w:tc>
          <w:tcPr>
            <w:tcW w:w="9356" w:type="dxa"/>
            <w:vAlign w:val="center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>Программа социально-экономического развития Алтайского края</w:t>
            </w:r>
          </w:p>
        </w:tc>
      </w:tr>
    </w:tbl>
    <w:p w:rsidR="00BF3B6A" w:rsidRPr="00BF3B6A" w:rsidRDefault="00465536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90.85pt;margin-top:.1pt;width:76.5pt;height:33pt;z-index:251657216;mso-position-horizontal-relative:text;mso-position-vertical-relative:text">
            <v:textbox style="layout-flow:vertical-ideographic"/>
          </v:shape>
        </w:pict>
      </w:r>
    </w:p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8"/>
      </w:tblGrid>
      <w:tr w:rsidR="00BF3B6A" w:rsidRPr="00BF3B6A" w:rsidTr="00D47A47">
        <w:trPr>
          <w:trHeight w:val="453"/>
        </w:trPr>
        <w:tc>
          <w:tcPr>
            <w:tcW w:w="8788" w:type="dxa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 xml:space="preserve">Программа социально-экономического развития муниципального </w:t>
            </w:r>
          </w:p>
          <w:p w:rsidR="00BF3B6A" w:rsidRPr="00BF3B6A" w:rsidRDefault="00465536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pict>
                <v:shape id="_x0000_s1029" type="#_x0000_t67" style="position:absolute;left:0;text-align:left;margin-left:171.25pt;margin-top:15.8pt;width:76.5pt;height:33pt;z-index:251658240">
                  <v:textbox style="layout-flow:vertical-ideographic"/>
                </v:shape>
              </w:pict>
            </w:r>
            <w:r w:rsidR="00BF3B6A" w:rsidRPr="00BF3B6A">
              <w:rPr>
                <w:sz w:val="26"/>
                <w:szCs w:val="26"/>
              </w:rPr>
              <w:t xml:space="preserve">образования Заринского района </w:t>
            </w:r>
          </w:p>
        </w:tc>
      </w:tr>
    </w:tbl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BF3B6A" w:rsidRPr="00BF3B6A" w:rsidTr="00D47A47">
        <w:trPr>
          <w:trHeight w:val="713"/>
        </w:trPr>
        <w:tc>
          <w:tcPr>
            <w:tcW w:w="8222" w:type="dxa"/>
          </w:tcPr>
          <w:p w:rsidR="00BF3B6A" w:rsidRPr="00BF3B6A" w:rsidRDefault="00BF3B6A" w:rsidP="00D47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3B6A">
              <w:rPr>
                <w:sz w:val="26"/>
                <w:szCs w:val="26"/>
              </w:rPr>
              <w:t xml:space="preserve">Программа социально-экономического развития муниципального образования </w:t>
            </w:r>
            <w:r w:rsidR="005E7DEA">
              <w:rPr>
                <w:sz w:val="26"/>
                <w:szCs w:val="26"/>
              </w:rPr>
              <w:t>Верх-Камышенский</w:t>
            </w:r>
            <w:r w:rsidRPr="00BF3B6A">
              <w:rPr>
                <w:sz w:val="26"/>
                <w:szCs w:val="26"/>
              </w:rPr>
              <w:t xml:space="preserve"> сельсовет </w:t>
            </w:r>
          </w:p>
        </w:tc>
      </w:tr>
    </w:tbl>
    <w:p w:rsidR="00BF3B6A" w:rsidRPr="00BF3B6A" w:rsidRDefault="00BF3B6A" w:rsidP="00BF3B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F3B6A" w:rsidRPr="00BF3B6A" w:rsidRDefault="00BF3B6A" w:rsidP="00F87D0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F3B6A">
        <w:rPr>
          <w:sz w:val="26"/>
          <w:szCs w:val="26"/>
        </w:rPr>
        <w:t>Рис. № 1 Система взаимосвязи программ транспортного развития</w:t>
      </w:r>
    </w:p>
    <w:p w:rsidR="00BF3B6A" w:rsidRPr="00BF3B6A" w:rsidRDefault="00BF3B6A" w:rsidP="00DA6F24">
      <w:pPr>
        <w:widowControl w:val="0"/>
        <w:autoSpaceDE w:val="0"/>
        <w:autoSpaceDN w:val="0"/>
        <w:adjustRightInd w:val="0"/>
        <w:ind w:firstLine="709"/>
        <w:jc w:val="both"/>
        <w:rPr>
          <w:b/>
          <w:smallCaps/>
          <w:sz w:val="26"/>
          <w:szCs w:val="26"/>
        </w:rPr>
      </w:pPr>
    </w:p>
    <w:p w:rsidR="00DA6F24" w:rsidRPr="00BF3B6A" w:rsidRDefault="00DA6F24" w:rsidP="00BF3B6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Настоящая Программа представляет собой управленческий документ проблемно-ориентированного характера, целью которого является определение приоритетных направлений деятельности администрации муниципального образования </w:t>
      </w:r>
      <w:r w:rsidR="005E7DEA">
        <w:rPr>
          <w:sz w:val="26"/>
          <w:szCs w:val="26"/>
        </w:rPr>
        <w:t>Верх-Камышенский</w:t>
      </w:r>
      <w:r w:rsidRPr="00BF3B6A">
        <w:rPr>
          <w:sz w:val="26"/>
          <w:szCs w:val="26"/>
        </w:rPr>
        <w:t xml:space="preserve"> сельсовет Заринского района Алтайского края по реализации целей стратегии </w:t>
      </w:r>
      <w:r w:rsidR="00AF76A0" w:rsidRPr="00BF3B6A">
        <w:rPr>
          <w:sz w:val="26"/>
          <w:szCs w:val="26"/>
        </w:rPr>
        <w:t>транспортного развития</w:t>
      </w:r>
      <w:r w:rsidRPr="00BF3B6A">
        <w:rPr>
          <w:sz w:val="26"/>
          <w:szCs w:val="26"/>
        </w:rPr>
        <w:t xml:space="preserve"> муниципального образования </w:t>
      </w:r>
      <w:r w:rsidR="005E7DEA">
        <w:rPr>
          <w:sz w:val="26"/>
          <w:szCs w:val="26"/>
        </w:rPr>
        <w:t>Верх-Камышенский</w:t>
      </w:r>
      <w:r w:rsidRPr="00BF3B6A">
        <w:rPr>
          <w:sz w:val="26"/>
          <w:szCs w:val="26"/>
        </w:rPr>
        <w:t xml:space="preserve"> сельсовет Заринского района Алтайского края на период 201</w:t>
      </w:r>
      <w:r w:rsidR="00945047">
        <w:rPr>
          <w:sz w:val="26"/>
          <w:szCs w:val="26"/>
        </w:rPr>
        <w:t>9</w:t>
      </w:r>
      <w:r w:rsidRPr="00BF3B6A">
        <w:rPr>
          <w:sz w:val="26"/>
          <w:szCs w:val="26"/>
        </w:rPr>
        <w:t>-202</w:t>
      </w:r>
      <w:r w:rsidR="00945047">
        <w:rPr>
          <w:sz w:val="26"/>
          <w:szCs w:val="26"/>
        </w:rPr>
        <w:t>3</w:t>
      </w:r>
      <w:r w:rsidRPr="00BF3B6A">
        <w:rPr>
          <w:sz w:val="26"/>
          <w:szCs w:val="26"/>
        </w:rPr>
        <w:t xml:space="preserve"> годы и на перспективу до 203</w:t>
      </w:r>
      <w:r w:rsidR="00945047">
        <w:rPr>
          <w:sz w:val="26"/>
          <w:szCs w:val="26"/>
        </w:rPr>
        <w:t>5</w:t>
      </w:r>
      <w:r w:rsidRPr="00BF3B6A">
        <w:rPr>
          <w:sz w:val="26"/>
          <w:szCs w:val="26"/>
        </w:rPr>
        <w:t xml:space="preserve"> года. Программа учитывает особенности текущего периода развития муниципальном образовании </w:t>
      </w:r>
      <w:r w:rsidR="005E7DEA">
        <w:rPr>
          <w:sz w:val="26"/>
          <w:szCs w:val="26"/>
        </w:rPr>
        <w:t>Верх-Камышенский</w:t>
      </w:r>
      <w:r w:rsidRPr="00BF3B6A">
        <w:rPr>
          <w:sz w:val="26"/>
          <w:szCs w:val="26"/>
        </w:rPr>
        <w:t xml:space="preserve"> сельсовет Заринского района Алтайского края в целом. </w:t>
      </w:r>
    </w:p>
    <w:p w:rsidR="00346D67" w:rsidRPr="00BF3B6A" w:rsidRDefault="00346D67" w:rsidP="00346D67">
      <w:pPr>
        <w:shd w:val="clear" w:color="auto" w:fill="FFFFFF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Программа определяет основные направления развития транспортной инфраструктуры муниципального образования </w:t>
      </w:r>
      <w:r w:rsidR="005E7DEA">
        <w:rPr>
          <w:sz w:val="26"/>
          <w:szCs w:val="26"/>
        </w:rPr>
        <w:t>Верх-Камышенский</w:t>
      </w:r>
      <w:r w:rsidRPr="00BF3B6A">
        <w:rPr>
          <w:sz w:val="26"/>
          <w:szCs w:val="26"/>
        </w:rPr>
        <w:t xml:space="preserve"> сельсовет, в том числе, социально- экономического и градостроительного поселения,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негативного воздействия транспортной инфраструктуры на окружающую среду и здоровье населения.</w:t>
      </w:r>
    </w:p>
    <w:p w:rsidR="00346D67" w:rsidRPr="00BF3B6A" w:rsidRDefault="00346D67" w:rsidP="00346D67">
      <w:pPr>
        <w:shd w:val="clear" w:color="auto" w:fill="FFFFFF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Основу Программы составляет система программных мероприятий по различным направлениям развития транспортной инфраструктуры МО.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Федерации.</w:t>
      </w:r>
    </w:p>
    <w:p w:rsidR="00346D67" w:rsidRPr="00BF3B6A" w:rsidRDefault="00346D67" w:rsidP="00346D67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BF3B6A">
        <w:rPr>
          <w:bCs/>
          <w:sz w:val="26"/>
          <w:szCs w:val="26"/>
        </w:rPr>
        <w:t>Цели и задачи</w:t>
      </w:r>
      <w:r w:rsidRPr="00BF3B6A">
        <w:rPr>
          <w:sz w:val="26"/>
          <w:szCs w:val="26"/>
        </w:rPr>
        <w:t xml:space="preserve"> программы –</w:t>
      </w:r>
      <w:r w:rsidRPr="00BF3B6A">
        <w:rPr>
          <w:bCs/>
          <w:sz w:val="26"/>
          <w:szCs w:val="26"/>
        </w:rPr>
        <w:t xml:space="preserve"> развитие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развития.,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0C2623" w:rsidRPr="00BF3B6A" w:rsidRDefault="000C2623" w:rsidP="000C2623">
      <w:pPr>
        <w:ind w:firstLine="709"/>
        <w:jc w:val="both"/>
        <w:rPr>
          <w:b/>
          <w:sz w:val="26"/>
          <w:szCs w:val="26"/>
        </w:rPr>
      </w:pPr>
    </w:p>
    <w:p w:rsidR="000C2623" w:rsidRDefault="00E35E92" w:rsidP="00E35E92">
      <w:pPr>
        <w:jc w:val="center"/>
        <w:outlineLvl w:val="1"/>
        <w:rPr>
          <w:b/>
          <w:sz w:val="26"/>
          <w:szCs w:val="26"/>
        </w:rPr>
      </w:pPr>
      <w:bookmarkStart w:id="5" w:name="_Toc531120086"/>
      <w:r w:rsidRPr="00BF3B6A">
        <w:rPr>
          <w:b/>
          <w:sz w:val="26"/>
          <w:szCs w:val="26"/>
        </w:rPr>
        <w:t xml:space="preserve">1.2. </w:t>
      </w:r>
      <w:r w:rsidR="000C2623" w:rsidRPr="00BF3B6A">
        <w:rPr>
          <w:b/>
          <w:sz w:val="26"/>
          <w:szCs w:val="26"/>
        </w:rPr>
        <w:t>Оценка нормативно-правовой базы, необходимой для функционирования и развития транспортной инфраструктуры</w:t>
      </w:r>
      <w:bookmarkEnd w:id="5"/>
    </w:p>
    <w:p w:rsidR="00F87D08" w:rsidRPr="00BF3B6A" w:rsidRDefault="00F87D08" w:rsidP="00E35E92">
      <w:pPr>
        <w:jc w:val="center"/>
        <w:outlineLvl w:val="1"/>
        <w:rPr>
          <w:b/>
          <w:sz w:val="26"/>
          <w:szCs w:val="26"/>
        </w:rPr>
      </w:pPr>
    </w:p>
    <w:p w:rsidR="00EF7B69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Градостроительный кодекс Российской Федерации от 29.12.2004 № 190-ФЗ 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Федеральный закон от 08.11.2007 № 257-ФЗ (ред. от 15.02.2016)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Федеральный закон от 10.12.1995 № 196-ФЗ (ред. от 28.11.2015) «О безопасности дорожного движения» (с изм. и доп., вступ. в силу с 15.01.2016).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lastRenderedPageBreak/>
        <w:t>Федеральный закон от 10.01.2003 № 17-ФЗ (ред. от 13.07.2015) «О железнодорожном транспорте в Российской Федерации» (с изм. и доп., вступ. в силу с 13.08.2015).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Постановление Правительства РФ от 23.10.1993 № 1090 (ред. от 21.01.2016) «О Правилах дорожного движения».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Постановление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округов».</w:t>
      </w:r>
    </w:p>
    <w:p w:rsidR="000C2623" w:rsidRPr="00BF3B6A" w:rsidRDefault="000C2623" w:rsidP="000C2623">
      <w:pPr>
        <w:pStyle w:val="a3"/>
        <w:numPr>
          <w:ilvl w:val="0"/>
          <w:numId w:val="1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Постановление Главного государственного санитарного врача РФ от 25.09.2007 № 74 Санитарные правила СанПиН 2.2.1/2.1.1.1200-03 «Санитарно-защитные зоны и санитарная классификация предприятий, сооружений и иных объектов».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9. Государственный стандарт РФ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 (постановление Госстандарта РФ от 11.10.1993 № 221).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10. Государственный стандарт РФ ГОСТ Р 51256-99 «Технические средства организации дорожного движения. Разметка дорожная».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11. Национальный стандарт РФ ГОСТ Р 52289-2004 «Правила применения дорожных знаков, разметки, светофоров, дорожных ограждений и направляющих устройств».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12. Методические рекомендации по ремонту и содержанию автомобильных дорог общего пользования (принятых письмом Росавтодора от 17 марта 2004 №ОС-28/1270</w:t>
      </w:r>
      <w:r w:rsidR="00BF3B6A">
        <w:rPr>
          <w:sz w:val="26"/>
          <w:szCs w:val="26"/>
        </w:rPr>
        <w:t>-</w:t>
      </w:r>
      <w:r w:rsidRPr="00BF3B6A">
        <w:rPr>
          <w:sz w:val="26"/>
          <w:szCs w:val="26"/>
        </w:rPr>
        <w:t>ис взамен ведомственных строительных норм ВСН 24-88 «Технические правила ремонта и содержания автомобильных дорог», утвержденных Минавтодором РСФСР).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13.Методические рекомендации по ремонту и содержанию автомобильных дорог общего пользования. Минтранс РФ Государственной службы дорожного хозяйства (РОСАВТОДОР).</w:t>
      </w:r>
    </w:p>
    <w:p w:rsidR="000C2623" w:rsidRPr="00BF3B6A" w:rsidRDefault="000C2623" w:rsidP="000C2623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14. СНиП 3.06.03-85 «Автомобильные дороги».</w:t>
      </w:r>
    </w:p>
    <w:p w:rsidR="00BF3B6A" w:rsidRPr="00BF3B6A" w:rsidRDefault="00BF3B6A" w:rsidP="00BF3B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BF3B6A">
        <w:rPr>
          <w:sz w:val="26"/>
          <w:szCs w:val="26"/>
        </w:rPr>
        <w:t>. Региональные нормативы градостроительного проектирования Алтайского края, утвержденные постановлением Администрации Алтайского края от 12.08.2015 № 129;</w:t>
      </w:r>
    </w:p>
    <w:p w:rsidR="000C2623" w:rsidRPr="00BF3B6A" w:rsidRDefault="000C2623" w:rsidP="000C26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1</w:t>
      </w:r>
      <w:r w:rsidR="00BF3B6A">
        <w:rPr>
          <w:sz w:val="26"/>
          <w:szCs w:val="26"/>
        </w:rPr>
        <w:t>6</w:t>
      </w:r>
      <w:r w:rsidRPr="00BF3B6A">
        <w:rPr>
          <w:sz w:val="26"/>
          <w:szCs w:val="26"/>
        </w:rPr>
        <w:t xml:space="preserve">. Генеральный план муниципального образования </w:t>
      </w:r>
      <w:r w:rsidR="005E7DEA">
        <w:rPr>
          <w:sz w:val="26"/>
          <w:szCs w:val="26"/>
        </w:rPr>
        <w:t>Верх-Камышенский</w:t>
      </w:r>
      <w:r w:rsidRPr="00BF3B6A">
        <w:rPr>
          <w:sz w:val="26"/>
          <w:szCs w:val="26"/>
        </w:rPr>
        <w:t xml:space="preserve"> сельсовет Заринского района Алтайского края, утвержденный решением Совета депутатов Заринского района от </w:t>
      </w:r>
      <w:r w:rsidR="004B3017" w:rsidRPr="00EE7FCE">
        <w:rPr>
          <w:rFonts w:ascii="PT Sans" w:hAnsi="PT Sans"/>
          <w:color w:val="333333"/>
        </w:rPr>
        <w:t xml:space="preserve">30.11.2017 </w:t>
      </w:r>
      <w:r w:rsidRPr="00BF3B6A">
        <w:rPr>
          <w:sz w:val="26"/>
          <w:szCs w:val="26"/>
        </w:rPr>
        <w:t xml:space="preserve">№ </w:t>
      </w:r>
      <w:r w:rsidR="005E7DEA">
        <w:rPr>
          <w:sz w:val="26"/>
          <w:szCs w:val="26"/>
        </w:rPr>
        <w:t>39</w:t>
      </w:r>
      <w:r w:rsidRPr="00BF3B6A">
        <w:rPr>
          <w:sz w:val="26"/>
          <w:szCs w:val="26"/>
        </w:rPr>
        <w:t>;</w:t>
      </w:r>
    </w:p>
    <w:p w:rsidR="000C2623" w:rsidRPr="00BF3B6A" w:rsidRDefault="000C2623" w:rsidP="000C262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В соответствии с Федеральным законом «Об общих принципах местного самоуправления в Российской Федерации» №131-ФЗ от 6 октября 2003 года (в ред. от 15.02.2016 г.), а также п. 8 статьи 8 «Градостроительного кодекса Российской Федерации» №190-ФЗ от 29 декабря 2004 года (в ред. 30.12.2015 г.), разработка и утверждение программ комплексного развития транспо</w:t>
      </w:r>
      <w:r w:rsidR="00886F1B" w:rsidRPr="00BF3B6A">
        <w:rPr>
          <w:rFonts w:eastAsiaTheme="minorHAnsi"/>
          <w:sz w:val="26"/>
          <w:szCs w:val="26"/>
          <w:lang w:eastAsia="en-US"/>
        </w:rPr>
        <w:t>ртной инфраструктуры поселений</w:t>
      </w:r>
      <w:r w:rsidRPr="00BF3B6A">
        <w:rPr>
          <w:rFonts w:eastAsiaTheme="minorHAnsi"/>
          <w:sz w:val="26"/>
          <w:szCs w:val="26"/>
          <w:lang w:eastAsia="en-US"/>
        </w:rPr>
        <w:t xml:space="preserve">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0C2623" w:rsidRPr="00BF3B6A" w:rsidRDefault="000C2623" w:rsidP="000C262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 xml:space="preserve">В соответствии с п. 27 статьи 1 «Градостроительного кодекса Российской Федерации» №190-ФЗ от 29 декабря 2004 года (в ред. 30.12.2015 г.) </w:t>
      </w:r>
      <w:r w:rsidRPr="00BF3B6A">
        <w:rPr>
          <w:rFonts w:eastAsiaTheme="minorHAnsi"/>
          <w:sz w:val="26"/>
          <w:szCs w:val="26"/>
          <w:u w:val="single"/>
          <w:lang w:eastAsia="en-US"/>
        </w:rPr>
        <w:t>программ</w:t>
      </w:r>
      <w:r w:rsidR="00BF3B6A">
        <w:rPr>
          <w:rFonts w:eastAsiaTheme="minorHAnsi"/>
          <w:sz w:val="26"/>
          <w:szCs w:val="26"/>
          <w:u w:val="single"/>
          <w:lang w:eastAsia="en-US"/>
        </w:rPr>
        <w:t>а</w:t>
      </w:r>
      <w:r w:rsidRPr="00BF3B6A">
        <w:rPr>
          <w:rFonts w:eastAsiaTheme="minorHAnsi"/>
          <w:sz w:val="26"/>
          <w:szCs w:val="26"/>
          <w:u w:val="single"/>
          <w:lang w:eastAsia="en-US"/>
        </w:rPr>
        <w:t xml:space="preserve"> комплексного развития транспортной инфраструктуры поселения</w:t>
      </w:r>
      <w:r w:rsidRPr="00BF3B6A">
        <w:rPr>
          <w:rFonts w:eastAsiaTheme="minorHAnsi"/>
          <w:sz w:val="26"/>
          <w:szCs w:val="26"/>
          <w:lang w:eastAsia="en-US"/>
        </w:rPr>
        <w:t>- документ, устанавливающи</w:t>
      </w:r>
      <w:r w:rsidR="00EF7B69" w:rsidRPr="00BF3B6A">
        <w:rPr>
          <w:rFonts w:eastAsiaTheme="minorHAnsi"/>
          <w:sz w:val="26"/>
          <w:szCs w:val="26"/>
          <w:lang w:eastAsia="en-US"/>
        </w:rPr>
        <w:t>й</w:t>
      </w:r>
      <w:r w:rsidRPr="00BF3B6A">
        <w:rPr>
          <w:rFonts w:eastAsiaTheme="minorHAnsi"/>
          <w:sz w:val="26"/>
          <w:szCs w:val="26"/>
          <w:lang w:eastAsia="en-US"/>
        </w:rPr>
        <w:t xml:space="preserve"> перечни мероприятий по проектированию, строительству, реконструкции объектов транспортной инфраструктуры местного значения поселения, которые предусмотрены также государственными и муниципальными </w:t>
      </w:r>
      <w:r w:rsidRPr="00BF3B6A">
        <w:rPr>
          <w:rFonts w:eastAsiaTheme="minorHAnsi"/>
          <w:sz w:val="26"/>
          <w:szCs w:val="26"/>
          <w:lang w:eastAsia="en-US"/>
        </w:rPr>
        <w:lastRenderedPageBreak/>
        <w:t xml:space="preserve">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</w:r>
    </w:p>
    <w:p w:rsidR="000C2623" w:rsidRPr="00BF3B6A" w:rsidRDefault="000C2623" w:rsidP="000C262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F3B6A">
        <w:rPr>
          <w:rFonts w:eastAsiaTheme="minorHAnsi"/>
          <w:sz w:val="26"/>
          <w:szCs w:val="26"/>
          <w:lang w:eastAsia="en-US"/>
        </w:rPr>
        <w:t>Программы комплексного развития транспортной инфраструктуры поселениядолжны обеспечивать сбалансированное, перспективное развитие транспо</w:t>
      </w:r>
      <w:r w:rsidR="00EF7B69" w:rsidRPr="00BF3B6A">
        <w:rPr>
          <w:rFonts w:eastAsiaTheme="minorHAnsi"/>
          <w:sz w:val="26"/>
          <w:szCs w:val="26"/>
          <w:lang w:eastAsia="en-US"/>
        </w:rPr>
        <w:t xml:space="preserve">ртной инфраструктуры поселения </w:t>
      </w:r>
      <w:r w:rsidRPr="00BF3B6A">
        <w:rPr>
          <w:rFonts w:eastAsiaTheme="minorHAnsi"/>
          <w:sz w:val="26"/>
          <w:szCs w:val="26"/>
          <w:lang w:eastAsia="en-US"/>
        </w:rPr>
        <w:t>в соответствии с потребностями в строительстве, реконструкции объектов транспортной инфраструктуры местного значения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Программа позволит обеспечить: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 xml:space="preserve">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</w:t>
      </w:r>
      <w:r w:rsidR="00B9315F" w:rsidRPr="00BF3B6A">
        <w:rPr>
          <w:color w:val="000000"/>
          <w:spacing w:val="-4"/>
          <w:sz w:val="26"/>
          <w:szCs w:val="26"/>
        </w:rPr>
        <w:t>поселения</w:t>
      </w:r>
      <w:r w:rsidRPr="00BF3B6A">
        <w:rPr>
          <w:color w:val="000000"/>
          <w:spacing w:val="-4"/>
          <w:sz w:val="26"/>
          <w:szCs w:val="26"/>
        </w:rPr>
        <w:t>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г) развитие транспортной инфраструктуры, сбалансированное с градостроительной деятельностью;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д) условия для управления транспортным спросом;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з) условия для пешеходного и велосипедного передвижения населения;</w:t>
      </w:r>
    </w:p>
    <w:p w:rsidR="000C2623" w:rsidRPr="00BF3B6A" w:rsidRDefault="000C2623" w:rsidP="000C2623">
      <w:pPr>
        <w:shd w:val="clear" w:color="auto" w:fill="FFFFFF"/>
        <w:ind w:firstLine="709"/>
        <w:jc w:val="both"/>
        <w:rPr>
          <w:color w:val="000000"/>
          <w:spacing w:val="-4"/>
          <w:sz w:val="26"/>
          <w:szCs w:val="26"/>
        </w:rPr>
      </w:pPr>
      <w:r w:rsidRPr="00BF3B6A">
        <w:rPr>
          <w:color w:val="000000"/>
          <w:spacing w:val="-4"/>
          <w:sz w:val="26"/>
          <w:szCs w:val="26"/>
        </w:rPr>
        <w:t>и) эффективность функционирования действующей транспортной инфраструктуры.</w:t>
      </w:r>
    </w:p>
    <w:p w:rsidR="006F3156" w:rsidRPr="00BF3B6A" w:rsidRDefault="006F3156" w:rsidP="00346D67">
      <w:pPr>
        <w:ind w:firstLine="709"/>
        <w:rPr>
          <w:sz w:val="26"/>
          <w:szCs w:val="26"/>
        </w:rPr>
      </w:pPr>
    </w:p>
    <w:p w:rsidR="00250F62" w:rsidRDefault="00250F62">
      <w:pPr>
        <w:rPr>
          <w:rFonts w:eastAsiaTheme="majorEastAsia"/>
          <w:b/>
          <w:caps/>
          <w:sz w:val="26"/>
          <w:szCs w:val="26"/>
          <w:lang w:bidi="ru-RU"/>
        </w:rPr>
      </w:pPr>
      <w:bookmarkStart w:id="6" w:name="_Toc444611850"/>
      <w:r>
        <w:rPr>
          <w:b/>
          <w:caps/>
          <w:sz w:val="26"/>
          <w:szCs w:val="26"/>
          <w:lang w:bidi="ru-RU"/>
        </w:rPr>
        <w:br w:type="page"/>
      </w:r>
    </w:p>
    <w:p w:rsidR="006F3156" w:rsidRPr="00BF3B6A" w:rsidRDefault="00E35E92" w:rsidP="00E35E92">
      <w:pPr>
        <w:pStyle w:val="10"/>
        <w:spacing w:before="0"/>
        <w:jc w:val="center"/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</w:pPr>
      <w:bookmarkStart w:id="7" w:name="_Toc531120087"/>
      <w:r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lastRenderedPageBreak/>
        <w:t>2</w:t>
      </w:r>
      <w:r w:rsidR="006F3156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. Характеристика существующего состояния транспортнойинфраструктуры</w:t>
      </w:r>
      <w:bookmarkEnd w:id="6"/>
      <w:r w:rsid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,</w:t>
      </w:r>
      <w:r w:rsidR="00BF3B6A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включая транспортное обслуживание и улично</w:t>
      </w:r>
      <w:r w:rsidR="00152F8E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-</w:t>
      </w:r>
      <w:r w:rsidR="00BF3B6A" w:rsidRPr="00BF3B6A">
        <w:rPr>
          <w:rFonts w:ascii="Times New Roman" w:hAnsi="Times New Roman" w:cs="Times New Roman"/>
          <w:b/>
          <w:caps/>
          <w:color w:val="auto"/>
          <w:sz w:val="26"/>
          <w:szCs w:val="26"/>
          <w:lang w:bidi="ru-RU"/>
        </w:rPr>
        <w:t>дорожную сеть, оценку транспортного спроса</w:t>
      </w:r>
      <w:bookmarkEnd w:id="7"/>
    </w:p>
    <w:bookmarkEnd w:id="1"/>
    <w:p w:rsidR="00C32C5A" w:rsidRPr="00BF3B6A" w:rsidRDefault="00C32C5A" w:rsidP="00414AEB">
      <w:pPr>
        <w:jc w:val="both"/>
        <w:rPr>
          <w:sz w:val="26"/>
          <w:szCs w:val="26"/>
          <w:lang w:bidi="ru-RU"/>
        </w:rPr>
      </w:pPr>
    </w:p>
    <w:p w:rsidR="00474826" w:rsidRDefault="00BF3B6A" w:rsidP="00D47A47">
      <w:pPr>
        <w:ind w:firstLine="720"/>
        <w:jc w:val="center"/>
        <w:outlineLvl w:val="1"/>
        <w:rPr>
          <w:b/>
          <w:sz w:val="26"/>
          <w:szCs w:val="26"/>
        </w:rPr>
      </w:pPr>
      <w:bookmarkStart w:id="8" w:name="_Toc531120088"/>
      <w:r w:rsidRPr="00BF3B6A">
        <w:rPr>
          <w:b/>
          <w:sz w:val="26"/>
          <w:szCs w:val="26"/>
        </w:rPr>
        <w:t xml:space="preserve">2.1. </w:t>
      </w:r>
      <w:r w:rsidR="00474826" w:rsidRPr="00BF3B6A">
        <w:rPr>
          <w:b/>
          <w:sz w:val="26"/>
          <w:szCs w:val="26"/>
        </w:rPr>
        <w:t>Внешний транспорт</w:t>
      </w:r>
      <w:bookmarkEnd w:id="8"/>
    </w:p>
    <w:p w:rsidR="00F87D08" w:rsidRDefault="00F87D08" w:rsidP="00D47A47">
      <w:pPr>
        <w:ind w:firstLine="720"/>
        <w:jc w:val="center"/>
        <w:outlineLvl w:val="1"/>
        <w:rPr>
          <w:b/>
          <w:sz w:val="26"/>
          <w:szCs w:val="26"/>
        </w:rPr>
      </w:pPr>
    </w:p>
    <w:p w:rsidR="005E7DEA" w:rsidRPr="005E7DEA" w:rsidRDefault="005E7DEA" w:rsidP="005E7DEA">
      <w:pPr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 xml:space="preserve">Село Верх-Камышенка расположено в </w:t>
      </w:r>
      <w:smartTag w:uri="urn:schemas-microsoft-com:office:smarttags" w:element="metricconverter">
        <w:smartTagPr>
          <w:attr w:name="ProductID" w:val="110 км"/>
        </w:smartTagPr>
        <w:r w:rsidRPr="005E7DEA">
          <w:rPr>
            <w:sz w:val="26"/>
            <w:szCs w:val="26"/>
          </w:rPr>
          <w:t>110 км</w:t>
        </w:r>
      </w:smartTag>
      <w:r w:rsidRPr="005E7DEA">
        <w:rPr>
          <w:sz w:val="26"/>
          <w:szCs w:val="26"/>
        </w:rPr>
        <w:t xml:space="preserve"> от краевого центра г. Барнаула и в </w:t>
      </w:r>
      <w:smartTag w:uri="urn:schemas-microsoft-com:office:smarttags" w:element="metricconverter">
        <w:smartTagPr>
          <w:attr w:name="ProductID" w:val="12 км"/>
        </w:smartTagPr>
        <w:r w:rsidRPr="005E7DEA">
          <w:rPr>
            <w:sz w:val="26"/>
            <w:szCs w:val="26"/>
          </w:rPr>
          <w:t>12 км</w:t>
        </w:r>
      </w:smartTag>
      <w:r w:rsidRPr="005E7DEA">
        <w:rPr>
          <w:sz w:val="26"/>
          <w:szCs w:val="26"/>
        </w:rPr>
        <w:t xml:space="preserve"> от г. Заринска. Связь с районным центром осуществляется по автомобильной дороге муниципального значения «Подъезд к с. Верх-Камышенка», далее по автомобильной дороге муниципального значения «Заринск-Гришино-Зудилово».</w:t>
      </w:r>
    </w:p>
    <w:p w:rsidR="005E7DEA" w:rsidRPr="005E7DEA" w:rsidRDefault="005E7DEA" w:rsidP="005E7DEA">
      <w:pPr>
        <w:widowControl w:val="0"/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>Населенные пункты связаны с районным и краевым центром автомобильной  дорогой межмуниципального значения «Заринск-Гришино-Зудилово» и «Подъезд к с. Верх-Камышенка», которые составляет основу транспортного каркаса сельсовета.</w:t>
      </w:r>
    </w:p>
    <w:p w:rsidR="005E7DEA" w:rsidRPr="005E7DEA" w:rsidRDefault="005E7DEA" w:rsidP="005E7DEA">
      <w:pPr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>Пассажирские автобусные перевозки от г. Заринска до с. Верх-Камышенка и п. Омутная осуществляются два раза в день</w:t>
      </w:r>
    </w:p>
    <w:p w:rsidR="005E7DEA" w:rsidRPr="005E7DEA" w:rsidRDefault="005E7DEA" w:rsidP="005E7DEA">
      <w:pPr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 xml:space="preserve">На территории сельсовета нет специализированных автотранспортных предприятий и гаражных кооперативов. Предприятия хранят автотранспорт на своих территориях в закрытых гаражах и на открытых площадках. Индивидуальный автотранспорт содержится в основном в гаражах расположенных на приусадебных участках индивидуальной жилой застройки. </w:t>
      </w:r>
    </w:p>
    <w:p w:rsidR="005E7DEA" w:rsidRPr="005E7DEA" w:rsidRDefault="005E7DEA" w:rsidP="005E7DEA">
      <w:pPr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 xml:space="preserve">Анализ современного состояния транспортной инфраструктуры муниципального образования выявил как положительные, так и отрицательные ее стороны: </w:t>
      </w:r>
    </w:p>
    <w:p w:rsidR="005E7DEA" w:rsidRPr="005E7DEA" w:rsidRDefault="005E7DEA" w:rsidP="005E7DEA">
      <w:pPr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>– доступная транспортная связь с краевым и районным центром, а так же соседними муниципальными образованиями, в то же время требуется ремонт автодорог;</w:t>
      </w:r>
    </w:p>
    <w:p w:rsidR="005E7DEA" w:rsidRPr="005E7DEA" w:rsidRDefault="005E7DEA" w:rsidP="005E7DEA">
      <w:pPr>
        <w:shd w:val="clear" w:color="auto" w:fill="FFFFFF"/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>– на момент разработки проекта большая часть улиц имеет грунтовое покрытие, требуется реконструкция дорог;</w:t>
      </w:r>
    </w:p>
    <w:p w:rsidR="005E7DEA" w:rsidRPr="005E7DEA" w:rsidRDefault="005E7DEA" w:rsidP="005E7DEA">
      <w:pPr>
        <w:shd w:val="clear" w:color="auto" w:fill="FFFFFF"/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>– на территории сельсовета нет объектов обслуживания автотранспорта (АЗС, СТО).</w:t>
      </w:r>
    </w:p>
    <w:p w:rsidR="005E7DEA" w:rsidRPr="00BF3B6A" w:rsidRDefault="005E7DEA" w:rsidP="00D47A47">
      <w:pPr>
        <w:ind w:firstLine="720"/>
        <w:jc w:val="center"/>
        <w:outlineLvl w:val="1"/>
        <w:rPr>
          <w:b/>
          <w:sz w:val="26"/>
          <w:szCs w:val="26"/>
        </w:rPr>
      </w:pPr>
    </w:p>
    <w:p w:rsidR="00474826" w:rsidRDefault="00BF3B6A" w:rsidP="00D47A47">
      <w:pPr>
        <w:pStyle w:val="ConsPlusNormal"/>
        <w:widowControl/>
        <w:tabs>
          <w:tab w:val="left" w:pos="709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9" w:name="_Toc531120089"/>
      <w:r w:rsidRPr="00BF3B6A">
        <w:rPr>
          <w:rFonts w:ascii="Times New Roman" w:hAnsi="Times New Roman" w:cs="Times New Roman"/>
          <w:b/>
          <w:sz w:val="26"/>
          <w:szCs w:val="26"/>
        </w:rPr>
        <w:t xml:space="preserve">2.2. </w:t>
      </w:r>
      <w:r w:rsidR="00474826" w:rsidRPr="00BF3B6A">
        <w:rPr>
          <w:rFonts w:ascii="Times New Roman" w:hAnsi="Times New Roman" w:cs="Times New Roman"/>
          <w:b/>
          <w:sz w:val="26"/>
          <w:szCs w:val="26"/>
        </w:rPr>
        <w:t>Улично-дорожная сеть и объекты транспортной инфраструктуры</w:t>
      </w:r>
      <w:bookmarkEnd w:id="9"/>
    </w:p>
    <w:p w:rsidR="00F87D08" w:rsidRPr="00BF3B6A" w:rsidRDefault="00F87D08" w:rsidP="00D47A47">
      <w:pPr>
        <w:pStyle w:val="ConsPlusNormal"/>
        <w:widowControl/>
        <w:tabs>
          <w:tab w:val="left" w:pos="709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E7DEA" w:rsidRPr="005E7DEA" w:rsidRDefault="005E7DEA" w:rsidP="005E7DEA">
      <w:pPr>
        <w:ind w:firstLine="720"/>
        <w:jc w:val="both"/>
        <w:rPr>
          <w:sz w:val="26"/>
          <w:szCs w:val="26"/>
        </w:rPr>
      </w:pPr>
      <w:r w:rsidRPr="005E7DEA">
        <w:rPr>
          <w:sz w:val="26"/>
          <w:szCs w:val="26"/>
        </w:rPr>
        <w:t>В проекте принята следующая классификация улично-дорожной сети с учетом функционального назначения улиц и дорог, интенсивности движения транспорта на отдельных участках и положения в транспортной схеме населенного пункта:</w:t>
      </w:r>
    </w:p>
    <w:p w:rsidR="005E7DEA" w:rsidRPr="005E7DEA" w:rsidRDefault="005E7DEA" w:rsidP="005E7DEA">
      <w:pPr>
        <w:pStyle w:val="af9"/>
        <w:tabs>
          <w:tab w:val="clear" w:pos="1080"/>
        </w:tabs>
        <w:ind w:left="0"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>– поселковая дорога;</w:t>
      </w:r>
    </w:p>
    <w:p w:rsidR="005E7DEA" w:rsidRPr="005E7DEA" w:rsidRDefault="005E7DEA" w:rsidP="005E7DEA">
      <w:pPr>
        <w:pStyle w:val="af9"/>
        <w:tabs>
          <w:tab w:val="clear" w:pos="1080"/>
        </w:tabs>
        <w:ind w:left="0"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>– главная улица;</w:t>
      </w:r>
    </w:p>
    <w:p w:rsidR="005E7DEA" w:rsidRPr="005E7DEA" w:rsidRDefault="005E7DEA" w:rsidP="005E7DEA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5E7DEA">
        <w:rPr>
          <w:sz w:val="26"/>
          <w:szCs w:val="26"/>
        </w:rPr>
        <w:t>– основная улица;</w:t>
      </w:r>
    </w:p>
    <w:p w:rsidR="005E7DEA" w:rsidRPr="005E7DEA" w:rsidRDefault="005E7DEA" w:rsidP="005E7DEA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5E7DEA">
        <w:rPr>
          <w:sz w:val="26"/>
          <w:szCs w:val="26"/>
        </w:rPr>
        <w:t>– второстепенная улица;</w:t>
      </w:r>
    </w:p>
    <w:p w:rsidR="005E7DEA" w:rsidRPr="005E7DEA" w:rsidRDefault="005E7DEA" w:rsidP="005E7DEA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5E7DEA">
        <w:rPr>
          <w:sz w:val="26"/>
          <w:szCs w:val="26"/>
        </w:rPr>
        <w:t>– проезд;</w:t>
      </w:r>
    </w:p>
    <w:p w:rsidR="005E7DEA" w:rsidRPr="005E7DEA" w:rsidRDefault="005E7DEA" w:rsidP="005E7DEA">
      <w:pPr>
        <w:pStyle w:val="13"/>
        <w:tabs>
          <w:tab w:val="clear" w:pos="2858"/>
        </w:tabs>
        <w:spacing w:line="240" w:lineRule="auto"/>
        <w:ind w:left="0" w:firstLine="709"/>
        <w:rPr>
          <w:sz w:val="26"/>
          <w:szCs w:val="26"/>
        </w:rPr>
      </w:pPr>
      <w:r w:rsidRPr="005E7DEA">
        <w:rPr>
          <w:sz w:val="26"/>
          <w:szCs w:val="26"/>
        </w:rPr>
        <w:t>– хозяйственный проезд, скотопрогон.</w:t>
      </w:r>
    </w:p>
    <w:p w:rsidR="005E7DEA" w:rsidRPr="005E7DEA" w:rsidRDefault="005E7DEA" w:rsidP="005E7DEA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5E7DEA">
        <w:rPr>
          <w:rFonts w:ascii="Times New Roman" w:hAnsi="Times New Roman" w:cs="Times New Roman"/>
          <w:spacing w:val="1"/>
          <w:sz w:val="26"/>
          <w:szCs w:val="26"/>
        </w:rPr>
        <w:t xml:space="preserve">Деление по категориям приведено в </w:t>
      </w:r>
      <w:r>
        <w:rPr>
          <w:rFonts w:ascii="Times New Roman" w:hAnsi="Times New Roman" w:cs="Times New Roman"/>
          <w:spacing w:val="1"/>
          <w:sz w:val="26"/>
          <w:szCs w:val="26"/>
        </w:rPr>
        <w:t>Т</w:t>
      </w:r>
      <w:r w:rsidRPr="005E7DEA">
        <w:rPr>
          <w:rFonts w:ascii="Times New Roman" w:hAnsi="Times New Roman" w:cs="Times New Roman"/>
          <w:spacing w:val="1"/>
          <w:sz w:val="26"/>
          <w:szCs w:val="26"/>
        </w:rPr>
        <w:t xml:space="preserve">аблице </w:t>
      </w:r>
      <w:r>
        <w:rPr>
          <w:rFonts w:ascii="Times New Roman" w:hAnsi="Times New Roman" w:cs="Times New Roman"/>
          <w:spacing w:val="1"/>
          <w:sz w:val="26"/>
          <w:szCs w:val="26"/>
        </w:rPr>
        <w:t>1</w:t>
      </w:r>
      <w:r w:rsidRPr="005E7DEA">
        <w:rPr>
          <w:rFonts w:ascii="Times New Roman" w:hAnsi="Times New Roman" w:cs="Times New Roman"/>
          <w:spacing w:val="1"/>
          <w:sz w:val="26"/>
          <w:szCs w:val="26"/>
        </w:rPr>
        <w:t>.</w:t>
      </w:r>
    </w:p>
    <w:p w:rsidR="005E7DEA" w:rsidRDefault="005E7DEA" w:rsidP="005E7DEA">
      <w:pPr>
        <w:ind w:firstLine="720"/>
        <w:jc w:val="right"/>
        <w:rPr>
          <w:bCs/>
          <w:sz w:val="26"/>
          <w:szCs w:val="26"/>
        </w:rPr>
      </w:pPr>
    </w:p>
    <w:p w:rsidR="005E7DEA" w:rsidRDefault="005E7DE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5E7DEA" w:rsidRPr="005E7DEA" w:rsidRDefault="005E7DEA" w:rsidP="005E7DEA">
      <w:pPr>
        <w:ind w:firstLine="720"/>
        <w:jc w:val="right"/>
        <w:rPr>
          <w:bCs/>
          <w:sz w:val="26"/>
          <w:szCs w:val="26"/>
        </w:rPr>
      </w:pPr>
      <w:r w:rsidRPr="005E7DEA">
        <w:rPr>
          <w:bCs/>
          <w:sz w:val="26"/>
          <w:szCs w:val="26"/>
        </w:rPr>
        <w:lastRenderedPageBreak/>
        <w:t xml:space="preserve">Таблица </w:t>
      </w:r>
      <w:r>
        <w:rPr>
          <w:bCs/>
          <w:sz w:val="26"/>
          <w:szCs w:val="26"/>
        </w:rPr>
        <w:t>1</w:t>
      </w:r>
    </w:p>
    <w:p w:rsidR="005E7DEA" w:rsidRPr="005E7DEA" w:rsidRDefault="005E7DEA" w:rsidP="005E7DEA">
      <w:pPr>
        <w:ind w:firstLine="720"/>
        <w:jc w:val="center"/>
        <w:rPr>
          <w:bCs/>
          <w:sz w:val="26"/>
          <w:szCs w:val="26"/>
        </w:rPr>
      </w:pPr>
      <w:r w:rsidRPr="005E7DEA">
        <w:rPr>
          <w:bCs/>
          <w:sz w:val="26"/>
          <w:szCs w:val="26"/>
        </w:rPr>
        <w:t xml:space="preserve">Сохраняемая улично-дорожная сеть </w:t>
      </w:r>
    </w:p>
    <w:p w:rsidR="005E7DEA" w:rsidRPr="00537BDC" w:rsidRDefault="005E7DEA" w:rsidP="005E7DEA">
      <w:pPr>
        <w:ind w:firstLine="720"/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3"/>
        <w:gridCol w:w="2944"/>
        <w:gridCol w:w="3013"/>
      </w:tblGrid>
      <w:tr w:rsidR="005E7DEA" w:rsidRPr="001F0267" w:rsidTr="005E7DEA">
        <w:trPr>
          <w:trHeight w:val="437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E7DEA" w:rsidRPr="001F0267" w:rsidRDefault="005E7DEA" w:rsidP="005E7DEA">
            <w:pPr>
              <w:jc w:val="center"/>
            </w:pPr>
            <w:r w:rsidRPr="001F0267">
              <w:t>Наименование улицы, дороги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E7DEA" w:rsidRPr="001F0267" w:rsidRDefault="005E7DEA" w:rsidP="005E7DEA">
            <w:pPr>
              <w:jc w:val="center"/>
            </w:pPr>
            <w:r w:rsidRPr="001F0267">
              <w:t>Категория улицы, дороги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E7DEA" w:rsidRPr="001F0267" w:rsidRDefault="005E7DEA" w:rsidP="005E7DEA">
            <w:pPr>
              <w:jc w:val="center"/>
            </w:pPr>
            <w:r>
              <w:t>Тип покрытия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>
              <w:t>с. Верх-Камышенка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 xml:space="preserve">ул. </w:t>
            </w:r>
            <w:r>
              <w:t>Центральная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Главная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щебень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>
              <w:t>ул. Молодежная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щебень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>
              <w:t>ул. Чиркова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щебень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EA" w:rsidRPr="00F276DC" w:rsidRDefault="005E7DEA" w:rsidP="005E7DEA">
            <w:r w:rsidRPr="001F0267">
              <w:t>ул.</w:t>
            </w:r>
            <w:r>
              <w:t xml:space="preserve"> Зеленая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грунт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EA" w:rsidRPr="00F276DC" w:rsidRDefault="005E7DEA" w:rsidP="005E7DEA">
            <w:r w:rsidRPr="001F0267">
              <w:t>ул.</w:t>
            </w:r>
            <w:r>
              <w:t xml:space="preserve"> Мира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грунт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EA" w:rsidRPr="00F276DC" w:rsidRDefault="005E7DEA" w:rsidP="005E7DEA">
            <w:r w:rsidRPr="001F0267">
              <w:t>ул.</w:t>
            </w:r>
            <w:r>
              <w:t xml:space="preserve"> Партизанская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щебень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EA" w:rsidRPr="00F276DC" w:rsidRDefault="005E7DEA" w:rsidP="005E7DEA">
            <w:r w:rsidRPr="001F0267">
              <w:t>ул.</w:t>
            </w:r>
            <w:r>
              <w:t xml:space="preserve"> Западная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грунт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EA" w:rsidRPr="00F276DC" w:rsidRDefault="005E7DEA" w:rsidP="005E7DEA">
            <w:r w:rsidRPr="001F0267">
              <w:t>ул.</w:t>
            </w:r>
            <w:r>
              <w:t xml:space="preserve"> Садовая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щебень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EA" w:rsidRPr="00F276DC" w:rsidRDefault="005E7DEA" w:rsidP="005E7DEA">
            <w:r w:rsidRPr="001F0267">
              <w:t>ул.</w:t>
            </w:r>
            <w:r>
              <w:t xml:space="preserve"> Социалистическая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грунт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EA" w:rsidRPr="00F276DC" w:rsidRDefault="005E7DEA" w:rsidP="005E7DEA">
            <w:r w:rsidRPr="001F0267">
              <w:t>ул.</w:t>
            </w:r>
            <w:r>
              <w:t xml:space="preserve"> Солнечная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грунт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ул.</w:t>
            </w:r>
            <w:r>
              <w:t xml:space="preserve"> Целинная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грунт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ул.</w:t>
            </w:r>
            <w:r>
              <w:t xml:space="preserve"> Восточная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грунт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>
              <w:t>пер. Речной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грунт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EA" w:rsidRPr="00F276DC" w:rsidRDefault="005E7DEA" w:rsidP="005E7DEA">
            <w:r>
              <w:t>ул. Набережная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щебень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EA" w:rsidRPr="00F276DC" w:rsidRDefault="005E7DEA" w:rsidP="005E7DEA">
            <w:r>
              <w:t>пер. Почтовый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грунт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>
              <w:t>пер. Школьный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грунт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Общая протяженность улично-дорожной сети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pPr>
              <w:jc w:val="center"/>
            </w:pPr>
            <w:smartTag w:uri="urn:schemas-microsoft-com:office:smarttags" w:element="metricconverter">
              <w:smartTagPr>
                <w:attr w:name="ProductID" w:val="12,5 км"/>
              </w:smartTagPr>
              <w:r>
                <w:t>12,5 км</w:t>
              </w:r>
            </w:smartTag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>
              <w:t>п. Омутная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Default="005E7DEA" w:rsidP="005E7DEA">
            <w:pPr>
              <w:jc w:val="center"/>
            </w:pP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F142C2" w:rsidRDefault="005E7DEA" w:rsidP="005E7DEA">
            <w:r>
              <w:t>Автодорога «</w:t>
            </w:r>
            <w:r w:rsidRPr="00F142C2">
              <w:t>Заринск-Гришино-Зудилово»</w:t>
            </w:r>
            <w:r>
              <w:t xml:space="preserve"> (в границах поселка)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Главная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6A3E9A" w:rsidRDefault="005E7DEA" w:rsidP="005E7DEA">
            <w:pPr>
              <w:jc w:val="center"/>
            </w:pPr>
            <w:r w:rsidRPr="006A3E9A">
              <w:t>щебень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>
              <w:t>ул. Луговая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F142C2" w:rsidRDefault="005E7DEA" w:rsidP="005E7DEA">
            <w:pPr>
              <w:jc w:val="center"/>
              <w:rPr>
                <w:b/>
              </w:rPr>
            </w:pPr>
            <w:r w:rsidRPr="006A3E9A">
              <w:t>грунт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Default="005E7DEA" w:rsidP="005E7DEA">
            <w:r>
              <w:t>ул. Заречная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Default="005E7DEA" w:rsidP="005E7DEA">
            <w:pPr>
              <w:jc w:val="center"/>
            </w:pPr>
            <w:r w:rsidRPr="006A3E9A">
              <w:t>грунт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>
              <w:t>пер. Больничный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Default="005E7DEA" w:rsidP="005E7DEA">
            <w:pPr>
              <w:jc w:val="center"/>
            </w:pPr>
            <w:r w:rsidRPr="006A3E9A">
              <w:t>грунт</w:t>
            </w:r>
          </w:p>
        </w:tc>
      </w:tr>
      <w:tr w:rsidR="005E7DEA" w:rsidRPr="001F0267" w:rsidTr="005E7DEA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Pr="001F0267" w:rsidRDefault="005E7DEA" w:rsidP="005E7DEA">
            <w:r w:rsidRPr="001F0267">
              <w:t>Общая протяженность улично-дорожной сети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EA" w:rsidRDefault="005E7DEA" w:rsidP="005E7DEA">
            <w:pPr>
              <w:jc w:val="center"/>
            </w:pPr>
            <w:smartTag w:uri="urn:schemas-microsoft-com:office:smarttags" w:element="metricconverter">
              <w:smartTagPr>
                <w:attr w:name="ProductID" w:val="6,8 км"/>
              </w:smartTagPr>
              <w:r>
                <w:t>6,8 км</w:t>
              </w:r>
            </w:smartTag>
          </w:p>
        </w:tc>
      </w:tr>
    </w:tbl>
    <w:p w:rsidR="005E7DEA" w:rsidRDefault="005E7DEA" w:rsidP="005E7DEA">
      <w:pPr>
        <w:widowControl w:val="0"/>
        <w:ind w:firstLine="709"/>
        <w:jc w:val="both"/>
        <w:rPr>
          <w:sz w:val="28"/>
          <w:szCs w:val="28"/>
        </w:rPr>
      </w:pPr>
    </w:p>
    <w:p w:rsidR="005E7DEA" w:rsidRPr="005E7DEA" w:rsidRDefault="005E7DEA" w:rsidP="005E7DEA">
      <w:pPr>
        <w:widowControl w:val="0"/>
        <w:ind w:firstLine="709"/>
        <w:jc w:val="both"/>
        <w:rPr>
          <w:i/>
          <w:sz w:val="26"/>
          <w:szCs w:val="26"/>
        </w:rPr>
      </w:pPr>
      <w:r w:rsidRPr="005E7DEA">
        <w:rPr>
          <w:i/>
          <w:sz w:val="26"/>
          <w:szCs w:val="26"/>
        </w:rPr>
        <w:t>с. Верх-Камышенка</w:t>
      </w:r>
    </w:p>
    <w:p w:rsidR="005E7DEA" w:rsidRPr="005E7DEA" w:rsidRDefault="005E7DEA" w:rsidP="005E7DEA">
      <w:pPr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>Главная улица села ул. Центральная. Вдоль нее</w:t>
      </w:r>
      <w:r w:rsidRPr="005E7DEA">
        <w:rPr>
          <w:color w:val="000000"/>
          <w:sz w:val="26"/>
          <w:szCs w:val="26"/>
        </w:rPr>
        <w:t xml:space="preserve"> сосредоточены о</w:t>
      </w:r>
      <w:r w:rsidRPr="005E7DEA">
        <w:rPr>
          <w:color w:val="000000"/>
          <w:spacing w:val="4"/>
          <w:sz w:val="26"/>
          <w:szCs w:val="26"/>
        </w:rPr>
        <w:t>бъекты общественно-делового назначения.</w:t>
      </w:r>
      <w:r w:rsidRPr="005E7DEA">
        <w:rPr>
          <w:sz w:val="26"/>
          <w:szCs w:val="26"/>
        </w:rPr>
        <w:t xml:space="preserve"> Ширина главной улицы </w:t>
      </w:r>
      <w:smartTag w:uri="urn:schemas-microsoft-com:office:smarttags" w:element="metricconverter">
        <w:smartTagPr>
          <w:attr w:name="ProductID" w:val="20 м"/>
        </w:smartTagPr>
        <w:r w:rsidRPr="005E7DEA">
          <w:rPr>
            <w:sz w:val="26"/>
            <w:szCs w:val="26"/>
          </w:rPr>
          <w:t>20 м</w:t>
        </w:r>
      </w:smartTag>
      <w:r w:rsidRPr="005E7DEA">
        <w:rPr>
          <w:sz w:val="26"/>
          <w:szCs w:val="26"/>
        </w:rPr>
        <w:t xml:space="preserve">. </w:t>
      </w:r>
      <w:r w:rsidRPr="005E7DEA">
        <w:rPr>
          <w:bCs/>
          <w:sz w:val="26"/>
          <w:szCs w:val="26"/>
        </w:rPr>
        <w:t xml:space="preserve">Проектом предлагается дальнейшее развитие общественно-деловой застройки вдоль </w:t>
      </w:r>
      <w:r w:rsidRPr="005E7DEA">
        <w:rPr>
          <w:sz w:val="26"/>
          <w:szCs w:val="26"/>
        </w:rPr>
        <w:t>главной улицы.</w:t>
      </w:r>
    </w:p>
    <w:p w:rsidR="005E7DEA" w:rsidRPr="005E7DEA" w:rsidRDefault="005E7DEA" w:rsidP="005E7DEA">
      <w:pPr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>Улицы Молодежная и Чиркова являются основными в заречной части села. Вдоль улиц расположена основная часть жилой застройки и производственные объекты.</w:t>
      </w:r>
    </w:p>
    <w:p w:rsidR="005E7DEA" w:rsidRPr="005E7DEA" w:rsidRDefault="005E7DEA" w:rsidP="005E7DEA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5E7DEA">
        <w:rPr>
          <w:sz w:val="26"/>
          <w:szCs w:val="26"/>
        </w:rPr>
        <w:t>Второстепенные улицы обеспечивают вспомогательные внутриквартальные связи между главной и основной улицей.</w:t>
      </w:r>
    </w:p>
    <w:p w:rsidR="005E7DEA" w:rsidRPr="005E7DEA" w:rsidRDefault="005E7DEA" w:rsidP="005E7DEA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5E7DEA">
        <w:rPr>
          <w:sz w:val="26"/>
          <w:szCs w:val="26"/>
        </w:rPr>
        <w:t>На сегодняшний день в с. Верх-Камышенка основная часть улиц и проездов имеют грунтовое покрытие, находятся в неудовлетворительном состоянии и не отвечают нормативным параметрам.</w:t>
      </w:r>
    </w:p>
    <w:p w:rsidR="005E7DEA" w:rsidRPr="005E7DEA" w:rsidRDefault="005E7DEA" w:rsidP="005E7DEA">
      <w:pPr>
        <w:tabs>
          <w:tab w:val="left" w:pos="709"/>
          <w:tab w:val="left" w:pos="1134"/>
        </w:tabs>
        <w:ind w:firstLine="720"/>
        <w:contextualSpacing/>
        <w:jc w:val="both"/>
        <w:rPr>
          <w:i/>
          <w:sz w:val="26"/>
          <w:szCs w:val="26"/>
        </w:rPr>
      </w:pPr>
      <w:r w:rsidRPr="005E7DEA">
        <w:rPr>
          <w:i/>
          <w:sz w:val="26"/>
          <w:szCs w:val="26"/>
        </w:rPr>
        <w:t>п. Омутная</w:t>
      </w:r>
    </w:p>
    <w:p w:rsidR="005E7DEA" w:rsidRPr="005E7DEA" w:rsidRDefault="005E7DEA" w:rsidP="005E7DEA">
      <w:pPr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 xml:space="preserve">Основная жилая и дачная застройка поселка сосредоточена вдоль ул. Заречная и Луговая. Ширина улиц от 7 до </w:t>
      </w:r>
      <w:smartTag w:uri="urn:schemas-microsoft-com:office:smarttags" w:element="metricconverter">
        <w:smartTagPr>
          <w:attr w:name="ProductID" w:val="15 м"/>
        </w:smartTagPr>
        <w:r w:rsidRPr="005E7DEA">
          <w:rPr>
            <w:sz w:val="26"/>
            <w:szCs w:val="26"/>
          </w:rPr>
          <w:t>15 м</w:t>
        </w:r>
      </w:smartTag>
      <w:r w:rsidRPr="005E7DEA">
        <w:rPr>
          <w:sz w:val="26"/>
          <w:szCs w:val="26"/>
        </w:rPr>
        <w:t>.</w:t>
      </w:r>
    </w:p>
    <w:p w:rsidR="005E7DEA" w:rsidRPr="005E7DEA" w:rsidRDefault="005E7DEA" w:rsidP="005E7DEA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4241" w:rsidRDefault="00BE424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D70EF" w:rsidRDefault="00BF3B6A" w:rsidP="00D47A47">
      <w:pPr>
        <w:pStyle w:val="ConsPlusNormal"/>
        <w:widowControl/>
        <w:tabs>
          <w:tab w:val="left" w:pos="54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0" w:name="_Toc531120090"/>
      <w:r w:rsidRPr="00152F8E">
        <w:rPr>
          <w:rFonts w:ascii="Times New Roman" w:hAnsi="Times New Roman" w:cs="Times New Roman"/>
          <w:b/>
          <w:sz w:val="26"/>
          <w:szCs w:val="26"/>
        </w:rPr>
        <w:lastRenderedPageBreak/>
        <w:t>2.3</w:t>
      </w:r>
      <w:r w:rsidR="00152F8E" w:rsidRPr="00152F8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D70EF" w:rsidRPr="00152F8E">
        <w:rPr>
          <w:rFonts w:ascii="Times New Roman" w:hAnsi="Times New Roman" w:cs="Times New Roman"/>
          <w:b/>
          <w:sz w:val="26"/>
          <w:szCs w:val="26"/>
        </w:rPr>
        <w:t>Объекты транспортного обслуживания</w:t>
      </w:r>
      <w:bookmarkEnd w:id="10"/>
    </w:p>
    <w:p w:rsidR="004B3017" w:rsidRPr="005E7DEA" w:rsidRDefault="004B3017" w:rsidP="00D47A47">
      <w:pPr>
        <w:pStyle w:val="ConsPlusNormal"/>
        <w:widowControl/>
        <w:tabs>
          <w:tab w:val="left" w:pos="54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E7DEA" w:rsidRPr="005E7DEA" w:rsidRDefault="005E7DEA" w:rsidP="005E7DEA">
      <w:pPr>
        <w:ind w:firstLine="709"/>
        <w:jc w:val="both"/>
        <w:rPr>
          <w:sz w:val="26"/>
          <w:szCs w:val="26"/>
        </w:rPr>
      </w:pPr>
      <w:bookmarkStart w:id="11" w:name="_Toc495415409"/>
      <w:r w:rsidRPr="005E7DEA">
        <w:rPr>
          <w:sz w:val="26"/>
          <w:szCs w:val="26"/>
        </w:rPr>
        <w:t>С учетом уровня автомобилизации (согласно п.11.3 СП 42.13330.2011) при норме обеспеченности 350 легковых автомобилей и 100 единиц мототехники на 1000 жителей на расчетный период количество техники по муниципальному образованию составит:</w:t>
      </w:r>
    </w:p>
    <w:p w:rsidR="005E7DEA" w:rsidRPr="005E7DEA" w:rsidRDefault="005E7DEA" w:rsidP="005E7DEA">
      <w:pPr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>– легковых автомобилей – 313 единиц;</w:t>
      </w:r>
    </w:p>
    <w:p w:rsidR="005E7DEA" w:rsidRPr="005E7DEA" w:rsidRDefault="005E7DEA" w:rsidP="005E7DEA">
      <w:pPr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>– мотоциклов, мотороллеров, мопедов и велосипедов – 89 единиц.</w:t>
      </w:r>
    </w:p>
    <w:p w:rsidR="005E7DEA" w:rsidRPr="005E7DEA" w:rsidRDefault="005E7DEA" w:rsidP="005E7DEA">
      <w:pPr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>Для обслуживания данного количества транспортных средств строительство объектов обслуживания (СТО и АЗС) на территории муниципального образования не требуется.</w:t>
      </w:r>
    </w:p>
    <w:p w:rsidR="005E7DEA" w:rsidRPr="005E7DEA" w:rsidRDefault="005E7DEA" w:rsidP="005E7DEA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E7DEA">
        <w:rPr>
          <w:rFonts w:ascii="Times New Roman" w:hAnsi="Times New Roman" w:cs="Times New Roman"/>
          <w:b w:val="0"/>
          <w:bCs w:val="0"/>
          <w:sz w:val="26"/>
          <w:szCs w:val="26"/>
        </w:rPr>
        <w:t>Автопарковки для легковых автомобилей в границах населенных пунктов предлагается размещать на площадках в составе улично-дорожной сети. </w:t>
      </w:r>
    </w:p>
    <w:p w:rsidR="005E7DEA" w:rsidRPr="005E7DEA" w:rsidRDefault="005E7DEA" w:rsidP="005E7DEA">
      <w:pPr>
        <w:ind w:firstLine="709"/>
        <w:jc w:val="both"/>
        <w:rPr>
          <w:sz w:val="26"/>
          <w:szCs w:val="26"/>
        </w:rPr>
      </w:pPr>
      <w:r w:rsidRPr="005E7DEA">
        <w:rPr>
          <w:sz w:val="26"/>
          <w:szCs w:val="26"/>
        </w:rPr>
        <w:t>В индивидуальной жилой застройке постоянное хранение индивидуального автотранспорта осуществляется на приусадебных участках. Предприятия служебный транспорт хранят на своих территориях в гаражах и на открытых площадках.</w:t>
      </w:r>
    </w:p>
    <w:p w:rsidR="00D57149" w:rsidRDefault="00D57149">
      <w:pPr>
        <w:rPr>
          <w:b/>
          <w:sz w:val="26"/>
          <w:szCs w:val="26"/>
          <w:lang w:bidi="ru-RU"/>
        </w:rPr>
      </w:pPr>
    </w:p>
    <w:p w:rsidR="00D57149" w:rsidRDefault="00D57149" w:rsidP="00D57149">
      <w:pPr>
        <w:pStyle w:val="a3"/>
        <w:ind w:left="0" w:firstLine="709"/>
        <w:jc w:val="both"/>
        <w:outlineLvl w:val="1"/>
        <w:rPr>
          <w:b/>
          <w:sz w:val="26"/>
          <w:szCs w:val="26"/>
        </w:rPr>
      </w:pPr>
      <w:bookmarkStart w:id="12" w:name="_Toc531120091"/>
      <w:r>
        <w:rPr>
          <w:b/>
          <w:sz w:val="26"/>
          <w:szCs w:val="26"/>
        </w:rPr>
        <w:t xml:space="preserve">2.4. </w:t>
      </w:r>
      <w:r w:rsidRPr="00152F8E">
        <w:rPr>
          <w:b/>
          <w:sz w:val="26"/>
          <w:szCs w:val="26"/>
        </w:rPr>
        <w:t>Анализ современного состояния транспортной инфраструктуры</w:t>
      </w:r>
      <w:bookmarkEnd w:id="12"/>
    </w:p>
    <w:p w:rsidR="00D57149" w:rsidRPr="00152F8E" w:rsidRDefault="00D57149" w:rsidP="00D57149">
      <w:pPr>
        <w:pStyle w:val="a3"/>
        <w:ind w:left="0" w:firstLine="709"/>
        <w:jc w:val="both"/>
        <w:outlineLvl w:val="1"/>
        <w:rPr>
          <w:b/>
          <w:sz w:val="26"/>
          <w:szCs w:val="26"/>
        </w:rPr>
      </w:pPr>
    </w:p>
    <w:p w:rsidR="00D57149" w:rsidRPr="00BF3B6A" w:rsidRDefault="00D57149" w:rsidP="00D57149">
      <w:pPr>
        <w:pStyle w:val="a3"/>
        <w:ind w:left="0" w:firstLine="709"/>
        <w:jc w:val="both"/>
        <w:rPr>
          <w:sz w:val="26"/>
          <w:szCs w:val="26"/>
        </w:rPr>
      </w:pPr>
      <w:r w:rsidRPr="00C7119C">
        <w:rPr>
          <w:sz w:val="26"/>
          <w:szCs w:val="26"/>
        </w:rPr>
        <w:t>Анализ современного состояния транспортной инфраструктуры</w:t>
      </w:r>
      <w:r w:rsidRPr="00BF3B6A">
        <w:rPr>
          <w:sz w:val="26"/>
          <w:szCs w:val="26"/>
        </w:rPr>
        <w:t xml:space="preserve"> муниципального образования выявил положительные и </w:t>
      </w:r>
      <w:r w:rsidRPr="00C7119C">
        <w:rPr>
          <w:sz w:val="26"/>
          <w:szCs w:val="26"/>
        </w:rPr>
        <w:t>отрицательные</w:t>
      </w:r>
      <w:r w:rsidRPr="00BF3B6A">
        <w:rPr>
          <w:sz w:val="26"/>
          <w:szCs w:val="26"/>
        </w:rPr>
        <w:t xml:space="preserve"> ее стороны</w:t>
      </w:r>
      <w:r>
        <w:rPr>
          <w:sz w:val="26"/>
          <w:szCs w:val="26"/>
        </w:rPr>
        <w:t>.</w:t>
      </w:r>
    </w:p>
    <w:p w:rsidR="00D57149" w:rsidRDefault="00D57149" w:rsidP="00D57149">
      <w:pPr>
        <w:pStyle w:val="a3"/>
        <w:ind w:left="0" w:firstLine="709"/>
        <w:jc w:val="both"/>
        <w:rPr>
          <w:sz w:val="26"/>
          <w:szCs w:val="26"/>
        </w:rPr>
      </w:pPr>
      <w:r w:rsidRPr="00E66486">
        <w:rPr>
          <w:sz w:val="26"/>
          <w:szCs w:val="26"/>
          <w:u w:val="single"/>
        </w:rPr>
        <w:t>отрицательным фактором</w:t>
      </w:r>
      <w:r w:rsidRPr="00BF3B6A">
        <w:rPr>
          <w:sz w:val="26"/>
          <w:szCs w:val="26"/>
        </w:rPr>
        <w:t>является</w:t>
      </w:r>
      <w:r>
        <w:rPr>
          <w:sz w:val="26"/>
          <w:szCs w:val="26"/>
        </w:rPr>
        <w:t>:</w:t>
      </w:r>
    </w:p>
    <w:p w:rsidR="00D57149" w:rsidRPr="00BF3B6A" w:rsidRDefault="00D57149" w:rsidP="00D57149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 – низкая плотность дорожной сети, автодороги не имеют твердого покрытия;</w:t>
      </w:r>
    </w:p>
    <w:p w:rsidR="00D57149" w:rsidRPr="00BF3B6A" w:rsidRDefault="00D57149" w:rsidP="00D57149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нет объектов обслуживания автотранспорта (АЗС, СТО);</w:t>
      </w:r>
    </w:p>
    <w:p w:rsidR="00D57149" w:rsidRPr="00BF3B6A" w:rsidRDefault="00D57149" w:rsidP="00D57149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нет оборудованных автостоянок в местах скопления транспорта;</w:t>
      </w:r>
    </w:p>
    <w:p w:rsidR="00D57149" w:rsidRPr="00BF3B6A" w:rsidRDefault="00D57149" w:rsidP="00D57149">
      <w:pPr>
        <w:pStyle w:val="a3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улицы населенных пунктов не имеют капитальный тип покрытия.</w:t>
      </w:r>
    </w:p>
    <w:p w:rsidR="004B3017" w:rsidRDefault="004B3017">
      <w:pPr>
        <w:rPr>
          <w:b/>
          <w:sz w:val="26"/>
          <w:szCs w:val="26"/>
          <w:lang w:bidi="ru-RU"/>
        </w:rPr>
      </w:pPr>
      <w:r>
        <w:rPr>
          <w:b/>
          <w:sz w:val="26"/>
          <w:szCs w:val="26"/>
          <w:lang w:bidi="ru-RU"/>
        </w:rPr>
        <w:br w:type="page"/>
      </w:r>
    </w:p>
    <w:p w:rsidR="000C2623" w:rsidRPr="00BF3B6A" w:rsidRDefault="00A3784C" w:rsidP="00C7119C">
      <w:pPr>
        <w:pStyle w:val="a3"/>
        <w:ind w:left="0"/>
        <w:jc w:val="center"/>
        <w:outlineLvl w:val="0"/>
        <w:rPr>
          <w:b/>
          <w:caps/>
          <w:sz w:val="26"/>
          <w:szCs w:val="26"/>
          <w:lang w:bidi="ru-RU"/>
        </w:rPr>
      </w:pPr>
      <w:bookmarkStart w:id="13" w:name="_Toc531120092"/>
      <w:r w:rsidRPr="00BF3B6A">
        <w:rPr>
          <w:b/>
          <w:sz w:val="26"/>
          <w:szCs w:val="26"/>
          <w:lang w:bidi="ru-RU"/>
        </w:rPr>
        <w:lastRenderedPageBreak/>
        <w:t>3.</w:t>
      </w:r>
      <w:r w:rsidR="000C2623" w:rsidRPr="00BF3B6A">
        <w:rPr>
          <w:b/>
          <w:caps/>
          <w:sz w:val="26"/>
          <w:szCs w:val="26"/>
          <w:lang w:bidi="ru-RU"/>
        </w:rPr>
        <w:t xml:space="preserve">Прогноз транспортного спроса, изменения объемов и характера передвижения населения и перевозок грузов на территории муниципального образования </w:t>
      </w:r>
      <w:r w:rsidR="005E7DEA">
        <w:rPr>
          <w:b/>
          <w:caps/>
          <w:sz w:val="26"/>
          <w:szCs w:val="26"/>
          <w:lang w:bidi="ru-RU"/>
        </w:rPr>
        <w:t>Верх-Камышенский</w:t>
      </w:r>
      <w:r w:rsidR="000C2623" w:rsidRPr="00BF3B6A">
        <w:rPr>
          <w:b/>
          <w:caps/>
          <w:sz w:val="26"/>
          <w:szCs w:val="26"/>
          <w:lang w:bidi="ru-RU"/>
        </w:rPr>
        <w:t xml:space="preserve"> сельсовет</w:t>
      </w:r>
      <w:bookmarkEnd w:id="13"/>
    </w:p>
    <w:p w:rsidR="00A41440" w:rsidRPr="00BF3B6A" w:rsidRDefault="00A41440" w:rsidP="00C7119C">
      <w:pPr>
        <w:pStyle w:val="a3"/>
        <w:ind w:left="0"/>
        <w:rPr>
          <w:b/>
          <w:sz w:val="26"/>
          <w:szCs w:val="26"/>
          <w:lang w:bidi="ru-RU"/>
        </w:rPr>
      </w:pPr>
    </w:p>
    <w:p w:rsidR="00C7119C" w:rsidRDefault="00C7119C" w:rsidP="00C7119C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  <w:bookmarkStart w:id="14" w:name="_Toc497573441"/>
      <w:bookmarkStart w:id="15" w:name="_Toc531120093"/>
      <w:bookmarkStart w:id="16" w:name="_Toc444611866"/>
      <w:r>
        <w:rPr>
          <w:b/>
          <w:bCs/>
          <w:spacing w:val="-4"/>
          <w:sz w:val="26"/>
          <w:szCs w:val="26"/>
        </w:rPr>
        <w:t xml:space="preserve">3.1 </w:t>
      </w:r>
      <w:r w:rsidRPr="00775342">
        <w:rPr>
          <w:b/>
          <w:bCs/>
          <w:spacing w:val="-4"/>
          <w:sz w:val="26"/>
          <w:szCs w:val="26"/>
        </w:rPr>
        <w:t>Описание социально-экономического состояния поселения</w:t>
      </w:r>
      <w:r w:rsidRPr="00BF3B6A">
        <w:rPr>
          <w:rStyle w:val="a7"/>
          <w:b/>
          <w:i w:val="0"/>
          <w:iCs w:val="0"/>
          <w:color w:val="auto"/>
          <w:spacing w:val="0"/>
        </w:rPr>
        <w:t>и градостроительного развития</w:t>
      </w:r>
      <w:bookmarkEnd w:id="14"/>
      <w:bookmarkEnd w:id="15"/>
    </w:p>
    <w:p w:rsidR="00A73A12" w:rsidRPr="00A73A12" w:rsidRDefault="00A73A12" w:rsidP="00945047">
      <w:pPr>
        <w:tabs>
          <w:tab w:val="left" w:pos="1620"/>
        </w:tabs>
        <w:ind w:firstLine="709"/>
        <w:jc w:val="both"/>
        <w:rPr>
          <w:rFonts w:eastAsia="Calibri"/>
          <w:sz w:val="26"/>
          <w:szCs w:val="26"/>
        </w:rPr>
      </w:pPr>
    </w:p>
    <w:p w:rsidR="00BE4241" w:rsidRPr="00947428" w:rsidRDefault="00BE4241" w:rsidP="00BE4241">
      <w:pPr>
        <w:tabs>
          <w:tab w:val="left" w:pos="1620"/>
        </w:tabs>
        <w:ind w:firstLine="709"/>
        <w:jc w:val="both"/>
        <w:rPr>
          <w:sz w:val="26"/>
          <w:szCs w:val="26"/>
        </w:rPr>
      </w:pPr>
      <w:bookmarkStart w:id="17" w:name="_Toc391540276"/>
      <w:bookmarkStart w:id="18" w:name="_Toc414458064"/>
      <w:bookmarkStart w:id="19" w:name="_Toc447109830"/>
      <w:bookmarkStart w:id="20" w:name="_Toc478350971"/>
      <w:bookmarkStart w:id="21" w:name="_Toc529201851"/>
      <w:r w:rsidRPr="00947428">
        <w:rPr>
          <w:rFonts w:eastAsia="Calibri"/>
          <w:sz w:val="26"/>
          <w:szCs w:val="26"/>
        </w:rPr>
        <w:t>Муниципальное образование</w:t>
      </w:r>
      <w:r w:rsidRPr="00947428">
        <w:rPr>
          <w:sz w:val="26"/>
          <w:szCs w:val="26"/>
        </w:rPr>
        <w:t xml:space="preserve"> Верх-Камышенский сельсовет расположено в юго-западной части Заринского района (рис. </w:t>
      </w:r>
      <w:r>
        <w:rPr>
          <w:sz w:val="26"/>
          <w:szCs w:val="26"/>
        </w:rPr>
        <w:t>2</w:t>
      </w:r>
      <w:r w:rsidRPr="00947428">
        <w:rPr>
          <w:sz w:val="26"/>
          <w:szCs w:val="26"/>
        </w:rPr>
        <w:t>). На территории муниципального образования расположены два населенных пункта с. Верх-Камышенка и п. Омутная.</w:t>
      </w:r>
    </w:p>
    <w:p w:rsidR="00BE4241" w:rsidRPr="00947428" w:rsidRDefault="00BE4241" w:rsidP="00BE4241">
      <w:pPr>
        <w:shd w:val="clear" w:color="auto" w:fill="FFFFFF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947428">
        <w:rPr>
          <w:sz w:val="26"/>
          <w:szCs w:val="26"/>
        </w:rPr>
        <w:t xml:space="preserve">Границы муниципального образования утверждены Законом Алтайского края «О внесении изменений в закон Алтайского края </w:t>
      </w:r>
      <w:r w:rsidRPr="00947428">
        <w:rPr>
          <w:spacing w:val="6"/>
          <w:sz w:val="26"/>
          <w:szCs w:val="26"/>
        </w:rPr>
        <w:t>«О статусе и границах муниципальных и административно- территориальных образований Заринского района Алтайского края</w:t>
      </w:r>
      <w:r w:rsidRPr="00947428">
        <w:rPr>
          <w:sz w:val="26"/>
          <w:szCs w:val="26"/>
        </w:rPr>
        <w:t xml:space="preserve">»». Закон принят Постановлением Алтайского </w:t>
      </w:r>
      <w:r w:rsidRPr="00947428">
        <w:rPr>
          <w:spacing w:val="6"/>
          <w:sz w:val="26"/>
          <w:szCs w:val="26"/>
        </w:rPr>
        <w:t>краевого Совета народных депутатов от</w:t>
      </w:r>
      <w:r w:rsidRPr="00947428">
        <w:rPr>
          <w:sz w:val="26"/>
          <w:szCs w:val="26"/>
        </w:rPr>
        <w:t xml:space="preserve"> 28 февраля 2008 года N 137. </w:t>
      </w:r>
    </w:p>
    <w:p w:rsidR="00BE4241" w:rsidRPr="00947428" w:rsidRDefault="00BE4241" w:rsidP="00BE4241">
      <w:pPr>
        <w:ind w:firstLine="709"/>
        <w:jc w:val="both"/>
        <w:rPr>
          <w:sz w:val="26"/>
          <w:szCs w:val="26"/>
        </w:rPr>
      </w:pPr>
      <w:r w:rsidRPr="00947428">
        <w:rPr>
          <w:sz w:val="26"/>
          <w:szCs w:val="26"/>
        </w:rPr>
        <w:t>На северо-западе МО Верх-Камышенский сельсовет граничит с территорией МО Новокопыловский сельсовет, на востоке с МО Комарский сельсовет и МО Гришинский сельсовет, на юге и юго-западе с Косихинским районом, на западе с МО Новоманошкинский сельсовет.</w:t>
      </w:r>
    </w:p>
    <w:p w:rsidR="00BE4241" w:rsidRDefault="00BE4241" w:rsidP="00BE4241"/>
    <w:p w:rsidR="00BE4241" w:rsidRDefault="00BE4241" w:rsidP="00BE4241">
      <w:r>
        <w:rPr>
          <w:noProof/>
        </w:rPr>
        <w:drawing>
          <wp:inline distT="0" distB="0" distL="0" distR="0">
            <wp:extent cx="6038850" cy="3800475"/>
            <wp:effectExtent l="19050" t="0" r="0" b="0"/>
            <wp:docPr id="7" name="Рисунок 7" descr="Верх-Камыше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рх-Камышенск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41" w:rsidRDefault="00BE4241" w:rsidP="00BE4241">
      <w:pPr>
        <w:tabs>
          <w:tab w:val="left" w:pos="1620"/>
        </w:tabs>
        <w:jc w:val="center"/>
        <w:rPr>
          <w:snapToGrid w:val="0"/>
          <w:color w:val="000000"/>
          <w:sz w:val="28"/>
          <w:szCs w:val="28"/>
        </w:rPr>
      </w:pPr>
    </w:p>
    <w:p w:rsidR="00BE4241" w:rsidRPr="00947428" w:rsidRDefault="00BE4241" w:rsidP="00BE4241">
      <w:pPr>
        <w:tabs>
          <w:tab w:val="left" w:pos="1620"/>
        </w:tabs>
        <w:jc w:val="center"/>
        <w:rPr>
          <w:snapToGrid w:val="0"/>
          <w:color w:val="000000"/>
          <w:sz w:val="26"/>
          <w:szCs w:val="26"/>
        </w:rPr>
      </w:pPr>
      <w:r w:rsidRPr="00947428">
        <w:rPr>
          <w:snapToGrid w:val="0"/>
          <w:color w:val="000000"/>
          <w:sz w:val="26"/>
          <w:szCs w:val="26"/>
        </w:rPr>
        <w:t xml:space="preserve">Рис. </w:t>
      </w:r>
      <w:r>
        <w:rPr>
          <w:snapToGrid w:val="0"/>
          <w:color w:val="000000"/>
          <w:sz w:val="26"/>
          <w:szCs w:val="26"/>
        </w:rPr>
        <w:t>2</w:t>
      </w:r>
      <w:r w:rsidRPr="00947428">
        <w:rPr>
          <w:snapToGrid w:val="0"/>
          <w:color w:val="000000"/>
          <w:sz w:val="26"/>
          <w:szCs w:val="26"/>
        </w:rPr>
        <w:t>. Местоположение муниципального образования</w:t>
      </w:r>
    </w:p>
    <w:p w:rsidR="00BE4241" w:rsidRPr="00947428" w:rsidRDefault="00BE4241" w:rsidP="00BE4241">
      <w:pPr>
        <w:ind w:firstLine="709"/>
        <w:jc w:val="both"/>
        <w:rPr>
          <w:sz w:val="26"/>
          <w:szCs w:val="26"/>
        </w:rPr>
      </w:pPr>
    </w:p>
    <w:p w:rsidR="00BE4241" w:rsidRPr="00947428" w:rsidRDefault="00BE4241" w:rsidP="00BE4241">
      <w:pPr>
        <w:ind w:firstLine="709"/>
        <w:jc w:val="both"/>
        <w:rPr>
          <w:sz w:val="26"/>
          <w:szCs w:val="26"/>
        </w:rPr>
      </w:pPr>
      <w:r w:rsidRPr="00947428">
        <w:rPr>
          <w:sz w:val="26"/>
          <w:szCs w:val="26"/>
        </w:rPr>
        <w:t xml:space="preserve">Село Верх-Камышенка расположено в </w:t>
      </w:r>
      <w:smartTag w:uri="urn:schemas-microsoft-com:office:smarttags" w:element="metricconverter">
        <w:smartTagPr>
          <w:attr w:name="ProductID" w:val="110 км"/>
        </w:smartTagPr>
        <w:r w:rsidRPr="00947428">
          <w:rPr>
            <w:sz w:val="26"/>
            <w:szCs w:val="26"/>
          </w:rPr>
          <w:t>110 км</w:t>
        </w:r>
      </w:smartTag>
      <w:r w:rsidRPr="00947428">
        <w:rPr>
          <w:sz w:val="26"/>
          <w:szCs w:val="26"/>
        </w:rPr>
        <w:t xml:space="preserve"> от краевого центра г. Барнаула и в </w:t>
      </w:r>
      <w:smartTag w:uri="urn:schemas-microsoft-com:office:smarttags" w:element="metricconverter">
        <w:smartTagPr>
          <w:attr w:name="ProductID" w:val="12 км"/>
        </w:smartTagPr>
        <w:r w:rsidRPr="00947428">
          <w:rPr>
            <w:sz w:val="26"/>
            <w:szCs w:val="26"/>
          </w:rPr>
          <w:t>12 км</w:t>
        </w:r>
      </w:smartTag>
      <w:r w:rsidRPr="00947428">
        <w:rPr>
          <w:sz w:val="26"/>
          <w:szCs w:val="26"/>
        </w:rPr>
        <w:t xml:space="preserve"> от г. Заринска. Связь с районным центром осуществляется по автомобильной дороге муниципального значения «Подъезд к с. Верх-Камышенка», </w:t>
      </w:r>
      <w:r w:rsidRPr="00947428">
        <w:rPr>
          <w:sz w:val="26"/>
          <w:szCs w:val="26"/>
        </w:rPr>
        <w:lastRenderedPageBreak/>
        <w:t>далее по автомобильной дороге муниципального значения «Заринск-Гришино-Зудилово».</w:t>
      </w:r>
    </w:p>
    <w:p w:rsidR="00BE4241" w:rsidRPr="00947428" w:rsidRDefault="00BE4241" w:rsidP="00BE4241">
      <w:pPr>
        <w:tabs>
          <w:tab w:val="left" w:pos="7797"/>
        </w:tabs>
        <w:ind w:firstLine="709"/>
        <w:jc w:val="both"/>
        <w:rPr>
          <w:snapToGrid w:val="0"/>
          <w:color w:val="000000"/>
          <w:sz w:val="26"/>
          <w:szCs w:val="26"/>
        </w:rPr>
      </w:pPr>
      <w:r w:rsidRPr="00947428">
        <w:rPr>
          <w:snapToGrid w:val="0"/>
          <w:color w:val="000000"/>
          <w:sz w:val="26"/>
          <w:szCs w:val="26"/>
        </w:rPr>
        <w:t xml:space="preserve">Общая площадь </w:t>
      </w:r>
      <w:r w:rsidRPr="00947428">
        <w:rPr>
          <w:sz w:val="26"/>
          <w:szCs w:val="26"/>
        </w:rPr>
        <w:t>МО Верх-Камышенский сельсовет</w:t>
      </w:r>
      <w:r w:rsidRPr="00947428">
        <w:rPr>
          <w:snapToGrid w:val="0"/>
          <w:color w:val="000000"/>
          <w:sz w:val="26"/>
          <w:szCs w:val="26"/>
        </w:rPr>
        <w:t xml:space="preserve"> 17,7 тыс. га, что составляет 3,5 % от территории Заринского района.</w:t>
      </w:r>
    </w:p>
    <w:p w:rsidR="00BE4241" w:rsidRPr="00947428" w:rsidRDefault="00BE4241" w:rsidP="00BE4241">
      <w:pPr>
        <w:tabs>
          <w:tab w:val="left" w:pos="7797"/>
        </w:tabs>
        <w:ind w:firstLine="709"/>
        <w:jc w:val="both"/>
        <w:rPr>
          <w:snapToGrid w:val="0"/>
          <w:color w:val="000000"/>
          <w:sz w:val="26"/>
          <w:szCs w:val="26"/>
        </w:rPr>
      </w:pPr>
      <w:r w:rsidRPr="00947428">
        <w:rPr>
          <w:snapToGrid w:val="0"/>
          <w:color w:val="000000"/>
          <w:sz w:val="26"/>
          <w:szCs w:val="26"/>
        </w:rPr>
        <w:t xml:space="preserve">Село Верх-Камышенка образовано в начале 19 века на реке Камышенка. </w:t>
      </w:r>
    </w:p>
    <w:p w:rsidR="00BE4241" w:rsidRDefault="00BE4241" w:rsidP="00BE4241">
      <w:pPr>
        <w:ind w:firstLine="709"/>
        <w:jc w:val="both"/>
        <w:rPr>
          <w:sz w:val="26"/>
          <w:szCs w:val="26"/>
        </w:rPr>
      </w:pPr>
    </w:p>
    <w:p w:rsidR="00BE4241" w:rsidRPr="00775342" w:rsidRDefault="00BE4241" w:rsidP="00BE4241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r w:rsidRPr="00526AD4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Верх-Камышенский</w:t>
      </w:r>
      <w:r w:rsidRPr="00526AD4">
        <w:rPr>
          <w:sz w:val="26"/>
          <w:szCs w:val="26"/>
        </w:rPr>
        <w:t xml:space="preserve"> сельсовет Заринского района Алтайского края, утвержденный Решением </w:t>
      </w:r>
      <w:r w:rsidRPr="00775342">
        <w:rPr>
          <w:sz w:val="26"/>
          <w:szCs w:val="26"/>
        </w:rPr>
        <w:t>решением Совета депутатов Заринского района</w:t>
      </w:r>
      <w:r w:rsidRPr="00526AD4">
        <w:rPr>
          <w:sz w:val="26"/>
          <w:szCs w:val="26"/>
        </w:rPr>
        <w:t xml:space="preserve"> Алтайского края от </w:t>
      </w:r>
      <w:r w:rsidRPr="00A4443A">
        <w:rPr>
          <w:color w:val="333333"/>
          <w:sz w:val="26"/>
          <w:szCs w:val="26"/>
        </w:rPr>
        <w:t>30.11.2017</w:t>
      </w:r>
      <w:r w:rsidRPr="00A4443A">
        <w:rPr>
          <w:sz w:val="26"/>
          <w:szCs w:val="26"/>
        </w:rPr>
        <w:t xml:space="preserve">№ </w:t>
      </w:r>
      <w:r>
        <w:rPr>
          <w:sz w:val="26"/>
          <w:szCs w:val="26"/>
        </w:rPr>
        <w:t>39</w:t>
      </w:r>
      <w:r w:rsidRPr="00526AD4">
        <w:rPr>
          <w:sz w:val="26"/>
          <w:szCs w:val="26"/>
        </w:rPr>
        <w:t>.</w:t>
      </w:r>
      <w:r w:rsidRPr="00775342">
        <w:rPr>
          <w:sz w:val="26"/>
          <w:szCs w:val="26"/>
        </w:rPr>
        <w:t>, согласно которому установлены и утверждены:</w:t>
      </w:r>
    </w:p>
    <w:p w:rsidR="00BE4241" w:rsidRPr="00775342" w:rsidRDefault="00BE4241" w:rsidP="00BE4241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>- территориальная организация и планировочная структура территории поселения;</w:t>
      </w:r>
    </w:p>
    <w:p w:rsidR="00BE4241" w:rsidRPr="00775342" w:rsidRDefault="00BE4241" w:rsidP="00BE4241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>- функциональное зонирование территории поселения;</w:t>
      </w:r>
    </w:p>
    <w:p w:rsidR="00BE4241" w:rsidRDefault="00BE4241" w:rsidP="00BE4241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>- границы зон планируемого размещения объектов капитального строительства муниципального уровня.</w:t>
      </w:r>
    </w:p>
    <w:p w:rsidR="00BE4241" w:rsidRPr="00947428" w:rsidRDefault="00BE4241" w:rsidP="00BE4241">
      <w:pPr>
        <w:tabs>
          <w:tab w:val="left" w:pos="8378"/>
        </w:tabs>
        <w:ind w:firstLine="709"/>
        <w:jc w:val="both"/>
        <w:rPr>
          <w:sz w:val="26"/>
          <w:szCs w:val="26"/>
        </w:rPr>
      </w:pPr>
      <w:r w:rsidRPr="00947428">
        <w:rPr>
          <w:sz w:val="26"/>
          <w:szCs w:val="26"/>
        </w:rPr>
        <w:t>Планировочная организация территории муниципального образования базируется на следующих проектно-аналитических материалах:</w:t>
      </w:r>
    </w:p>
    <w:p w:rsidR="00BE4241" w:rsidRPr="00947428" w:rsidRDefault="00BE4241" w:rsidP="00BE4241">
      <w:pPr>
        <w:tabs>
          <w:tab w:val="left" w:pos="8378"/>
        </w:tabs>
        <w:ind w:firstLine="709"/>
        <w:jc w:val="both"/>
        <w:rPr>
          <w:sz w:val="26"/>
          <w:szCs w:val="26"/>
        </w:rPr>
      </w:pPr>
      <w:r w:rsidRPr="00947428">
        <w:rPr>
          <w:sz w:val="26"/>
          <w:szCs w:val="26"/>
        </w:rPr>
        <w:t>– на анализе современного функционального использования территории муниципального образования, сложившейся планировочной структуры населенных пунктов с учетом взаимосвязей с сопредельными территориями;</w:t>
      </w:r>
    </w:p>
    <w:p w:rsidR="00BE4241" w:rsidRPr="00947428" w:rsidRDefault="00BE4241" w:rsidP="00BE4241">
      <w:pPr>
        <w:tabs>
          <w:tab w:val="left" w:pos="8378"/>
        </w:tabs>
        <w:ind w:firstLine="709"/>
        <w:jc w:val="both"/>
        <w:rPr>
          <w:sz w:val="26"/>
          <w:szCs w:val="26"/>
        </w:rPr>
      </w:pPr>
      <w:r w:rsidRPr="00947428">
        <w:rPr>
          <w:sz w:val="26"/>
          <w:szCs w:val="26"/>
        </w:rPr>
        <w:t>– на комплексной оценке территории, ее социально-демографических условий, производственного и транспортного потенциала;</w:t>
      </w:r>
    </w:p>
    <w:p w:rsidR="00BE4241" w:rsidRPr="00947428" w:rsidRDefault="00BE4241" w:rsidP="00BE4241">
      <w:pPr>
        <w:tabs>
          <w:tab w:val="left" w:pos="8378"/>
        </w:tabs>
        <w:ind w:firstLine="709"/>
        <w:jc w:val="both"/>
        <w:rPr>
          <w:sz w:val="26"/>
          <w:szCs w:val="26"/>
        </w:rPr>
      </w:pPr>
      <w:r w:rsidRPr="00947428">
        <w:rPr>
          <w:sz w:val="26"/>
          <w:szCs w:val="26"/>
        </w:rPr>
        <w:t>– данных о природно-климатических условиях территории, ее ландшафте, рельефе и природных элементах;</w:t>
      </w:r>
    </w:p>
    <w:p w:rsidR="00BE4241" w:rsidRPr="00947428" w:rsidRDefault="00BE4241" w:rsidP="00BE4241">
      <w:pPr>
        <w:tabs>
          <w:tab w:val="left" w:pos="8378"/>
        </w:tabs>
        <w:ind w:firstLine="709"/>
        <w:jc w:val="both"/>
        <w:rPr>
          <w:sz w:val="26"/>
          <w:szCs w:val="26"/>
        </w:rPr>
      </w:pPr>
      <w:r w:rsidRPr="00947428">
        <w:rPr>
          <w:sz w:val="26"/>
          <w:szCs w:val="26"/>
        </w:rPr>
        <w:t>– ранее утвержденной градостроительной документации.</w:t>
      </w:r>
    </w:p>
    <w:p w:rsidR="00BE4241" w:rsidRPr="00947428" w:rsidRDefault="00BE4241" w:rsidP="00BE4241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947428">
        <w:rPr>
          <w:sz w:val="26"/>
          <w:szCs w:val="26"/>
        </w:rPr>
        <w:t>В результате проведенного анализа выявлены основные цели и задачи по планировочной организации территории муниципального образования:</w:t>
      </w:r>
    </w:p>
    <w:p w:rsidR="00BE4241" w:rsidRPr="00947428" w:rsidRDefault="00BE4241" w:rsidP="00BE424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7428">
        <w:rPr>
          <w:rFonts w:ascii="Times New Roman" w:hAnsi="Times New Roman"/>
          <w:sz w:val="26"/>
          <w:szCs w:val="26"/>
        </w:rPr>
        <w:t>– установление функционального зонирования территории населенных пунктов с отображением параметров планируемого развития;</w:t>
      </w:r>
    </w:p>
    <w:p w:rsidR="00BE4241" w:rsidRPr="00947428" w:rsidRDefault="00BE4241" w:rsidP="00BE4241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947428">
        <w:rPr>
          <w:sz w:val="26"/>
          <w:szCs w:val="26"/>
        </w:rPr>
        <w:t>– сохранение застройки жилых кварталов с учетом сноса ветхого фонда и строительства современных индивидуальных жилых домов, освоение новых территорий для застройки;</w:t>
      </w:r>
    </w:p>
    <w:p w:rsidR="00BE4241" w:rsidRPr="00947428" w:rsidRDefault="00BE4241" w:rsidP="00BE4241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947428">
        <w:rPr>
          <w:sz w:val="26"/>
          <w:szCs w:val="26"/>
        </w:rPr>
        <w:t>– развитие общественного центра, нормативное обеспечение объектами общественно-деловой и социальной инфраструктуры;</w:t>
      </w:r>
    </w:p>
    <w:p w:rsidR="00BE4241" w:rsidRPr="00947428" w:rsidRDefault="00BE4241" w:rsidP="00BE4241">
      <w:pPr>
        <w:shd w:val="clear" w:color="auto" w:fill="FFFFFF"/>
        <w:ind w:firstLine="709"/>
        <w:jc w:val="both"/>
        <w:rPr>
          <w:sz w:val="26"/>
          <w:szCs w:val="26"/>
        </w:rPr>
      </w:pPr>
      <w:r w:rsidRPr="00947428">
        <w:rPr>
          <w:sz w:val="26"/>
          <w:szCs w:val="26"/>
        </w:rPr>
        <w:t xml:space="preserve">– упорядочение и развитие производственных и коммунально-складских территорий, создающих экономическую базу муниципального образования; </w:t>
      </w:r>
    </w:p>
    <w:p w:rsidR="00BE4241" w:rsidRPr="00947428" w:rsidRDefault="00BE4241" w:rsidP="00BE4241">
      <w:pPr>
        <w:shd w:val="clear" w:color="auto" w:fill="FFFFFF"/>
        <w:ind w:firstLine="709"/>
        <w:jc w:val="both"/>
        <w:rPr>
          <w:sz w:val="26"/>
          <w:szCs w:val="26"/>
        </w:rPr>
      </w:pPr>
      <w:r w:rsidRPr="00947428">
        <w:rPr>
          <w:sz w:val="26"/>
          <w:szCs w:val="26"/>
        </w:rPr>
        <w:t xml:space="preserve">– совершенствование улично-дорожной сети с учетом перспективных направлений развития территорий; </w:t>
      </w:r>
    </w:p>
    <w:p w:rsidR="00BE4241" w:rsidRPr="00947428" w:rsidRDefault="00BE4241" w:rsidP="00BE4241">
      <w:pPr>
        <w:pStyle w:val="aff0"/>
        <w:tabs>
          <w:tab w:val="left" w:pos="709"/>
          <w:tab w:val="left" w:pos="1134"/>
        </w:tabs>
        <w:ind w:left="0" w:right="0"/>
        <w:rPr>
          <w:sz w:val="26"/>
          <w:szCs w:val="26"/>
        </w:rPr>
      </w:pPr>
      <w:r w:rsidRPr="00947428">
        <w:rPr>
          <w:sz w:val="26"/>
          <w:szCs w:val="26"/>
        </w:rPr>
        <w:t>– инженерное обеспечение населенных пунктов с учетом существующих сетей и проектных разработок;</w:t>
      </w:r>
    </w:p>
    <w:p w:rsidR="00BE4241" w:rsidRPr="00947428" w:rsidRDefault="00BE4241" w:rsidP="00BE4241">
      <w:pPr>
        <w:pStyle w:val="aff0"/>
        <w:tabs>
          <w:tab w:val="left" w:pos="0"/>
        </w:tabs>
        <w:ind w:left="0" w:right="0"/>
        <w:rPr>
          <w:sz w:val="26"/>
          <w:szCs w:val="26"/>
        </w:rPr>
      </w:pPr>
      <w:r w:rsidRPr="00947428">
        <w:rPr>
          <w:sz w:val="26"/>
          <w:szCs w:val="26"/>
        </w:rPr>
        <w:t>– формирование зон отдыха населения с учетом природных особенностей территории;</w:t>
      </w:r>
    </w:p>
    <w:p w:rsidR="00BE4241" w:rsidRPr="00947428" w:rsidRDefault="00BE4241" w:rsidP="00BE424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7428">
        <w:rPr>
          <w:rFonts w:ascii="Times New Roman" w:hAnsi="Times New Roman"/>
          <w:sz w:val="26"/>
          <w:szCs w:val="26"/>
        </w:rPr>
        <w:t>– обеспечение экологической безопасности и защиты территории от чрезвычайных ситуаций, формирование санитарно-защитных и охранных зон.</w:t>
      </w:r>
    </w:p>
    <w:p w:rsidR="00BE4241" w:rsidRPr="00947428" w:rsidRDefault="00BE4241" w:rsidP="00BE424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7428">
        <w:rPr>
          <w:rFonts w:ascii="Times New Roman" w:hAnsi="Times New Roman"/>
          <w:sz w:val="26"/>
          <w:szCs w:val="26"/>
        </w:rPr>
        <w:t xml:space="preserve">Задачей генерального плана является разработка принципиальной градостроительной концепции и выявление путей её решения, позволяющей реализовать конкретные предложения проекта, которые возможно осуществить в течение расчетного периода. </w:t>
      </w:r>
    </w:p>
    <w:p w:rsidR="00BE4241" w:rsidRPr="00947428" w:rsidRDefault="00BE4241" w:rsidP="00BE424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47428">
        <w:rPr>
          <w:rFonts w:ascii="Times New Roman" w:hAnsi="Times New Roman"/>
          <w:sz w:val="26"/>
          <w:szCs w:val="26"/>
          <w:u w:val="single"/>
        </w:rPr>
        <w:lastRenderedPageBreak/>
        <w:t>Село Верх-Камышенка</w:t>
      </w:r>
    </w:p>
    <w:p w:rsidR="00BE4241" w:rsidRPr="00947428" w:rsidRDefault="00BE4241" w:rsidP="00BE4241">
      <w:pPr>
        <w:ind w:firstLine="709"/>
        <w:jc w:val="both"/>
        <w:rPr>
          <w:sz w:val="26"/>
          <w:szCs w:val="26"/>
        </w:rPr>
      </w:pPr>
      <w:r w:rsidRPr="00947428">
        <w:rPr>
          <w:sz w:val="26"/>
          <w:szCs w:val="26"/>
        </w:rPr>
        <w:t>Жилищное строительство планируется развивать на свободных от застройки территориях в границах населенного пункта.</w:t>
      </w:r>
    </w:p>
    <w:p w:rsidR="00BE4241" w:rsidRPr="00947428" w:rsidRDefault="00BE4241" w:rsidP="00BE424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7428">
        <w:rPr>
          <w:rFonts w:ascii="Times New Roman" w:hAnsi="Times New Roman"/>
          <w:sz w:val="26"/>
          <w:szCs w:val="26"/>
        </w:rPr>
        <w:t>Дальнейшее развитие получит общественный центр села  за счет строительства и реконструкции объектов общественно-делового назначения.</w:t>
      </w:r>
    </w:p>
    <w:p w:rsidR="00BE4241" w:rsidRPr="00947428" w:rsidRDefault="00BE4241" w:rsidP="00BE424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7428">
        <w:rPr>
          <w:rFonts w:ascii="Times New Roman" w:hAnsi="Times New Roman"/>
          <w:sz w:val="26"/>
          <w:szCs w:val="26"/>
        </w:rPr>
        <w:t xml:space="preserve">На расчетный срок под дополнительное размещение жилья запланировано </w:t>
      </w:r>
      <w:smartTag w:uri="urn:schemas-microsoft-com:office:smarttags" w:element="metricconverter">
        <w:smartTagPr>
          <w:attr w:name="ProductID" w:val="9,0 га"/>
        </w:smartTagPr>
        <w:r w:rsidRPr="00947428">
          <w:rPr>
            <w:rFonts w:ascii="Times New Roman" w:hAnsi="Times New Roman"/>
            <w:sz w:val="26"/>
            <w:szCs w:val="26"/>
          </w:rPr>
          <w:t>9,0 га</w:t>
        </w:r>
      </w:smartTag>
      <w:r w:rsidRPr="00947428">
        <w:rPr>
          <w:rFonts w:ascii="Times New Roman" w:hAnsi="Times New Roman"/>
          <w:sz w:val="26"/>
          <w:szCs w:val="26"/>
        </w:rPr>
        <w:t xml:space="preserve"> территории.</w:t>
      </w:r>
    </w:p>
    <w:p w:rsidR="00BE4241" w:rsidRPr="00947428" w:rsidRDefault="00BE4241" w:rsidP="00BE424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7428">
        <w:rPr>
          <w:rStyle w:val="af8"/>
          <w:rFonts w:ascii="Times New Roman" w:hAnsi="Times New Roman"/>
          <w:sz w:val="26"/>
          <w:szCs w:val="26"/>
        </w:rPr>
        <w:t>Под проектируемую общественно-деловую зону предусмотрено</w:t>
      </w:r>
      <w:smartTag w:uri="urn:schemas-microsoft-com:office:smarttags" w:element="metricconverter">
        <w:smartTagPr>
          <w:attr w:name="ProductID" w:val="0,2 га"/>
        </w:smartTagPr>
        <w:r w:rsidRPr="00947428">
          <w:rPr>
            <w:rFonts w:ascii="Times New Roman" w:hAnsi="Times New Roman"/>
            <w:sz w:val="26"/>
            <w:szCs w:val="26"/>
          </w:rPr>
          <w:t>0,2 га</w:t>
        </w:r>
      </w:smartTag>
      <w:r w:rsidRPr="00947428">
        <w:rPr>
          <w:rFonts w:ascii="Times New Roman" w:hAnsi="Times New Roman"/>
          <w:sz w:val="26"/>
          <w:szCs w:val="26"/>
        </w:rPr>
        <w:t xml:space="preserve">  территории.</w:t>
      </w:r>
    </w:p>
    <w:p w:rsidR="00BE4241" w:rsidRPr="00947428" w:rsidRDefault="00BE4241" w:rsidP="00BE4241">
      <w:pPr>
        <w:pStyle w:val="S"/>
        <w:spacing w:line="240" w:lineRule="auto"/>
        <w:rPr>
          <w:sz w:val="26"/>
          <w:szCs w:val="26"/>
        </w:rPr>
      </w:pPr>
      <w:r w:rsidRPr="00947428">
        <w:rPr>
          <w:sz w:val="26"/>
          <w:szCs w:val="26"/>
        </w:rPr>
        <w:t>Проектом предлагается развитие рекреационных зон(гл. 2.6.4).</w:t>
      </w:r>
    </w:p>
    <w:p w:rsidR="00BE4241" w:rsidRPr="00947428" w:rsidRDefault="00BE4241" w:rsidP="00BE424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7428">
        <w:rPr>
          <w:rFonts w:ascii="Times New Roman" w:hAnsi="Times New Roman"/>
          <w:sz w:val="26"/>
          <w:szCs w:val="26"/>
        </w:rPr>
        <w:t>Мероприятия по развитию объектов специального назначения отражены в главе 2.10.</w:t>
      </w:r>
    </w:p>
    <w:p w:rsidR="00BE4241" w:rsidRPr="00947428" w:rsidRDefault="00BE4241" w:rsidP="00BE424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47428">
        <w:rPr>
          <w:rFonts w:ascii="Times New Roman" w:hAnsi="Times New Roman"/>
          <w:sz w:val="26"/>
          <w:szCs w:val="26"/>
          <w:u w:val="single"/>
        </w:rPr>
        <w:t>Поселок Омутная</w:t>
      </w:r>
    </w:p>
    <w:p w:rsidR="00BE4241" w:rsidRPr="00947428" w:rsidRDefault="00BE4241" w:rsidP="00BE424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47428">
        <w:rPr>
          <w:rFonts w:ascii="Times New Roman" w:hAnsi="Times New Roman"/>
          <w:sz w:val="26"/>
          <w:szCs w:val="26"/>
        </w:rPr>
        <w:t xml:space="preserve">Учитывая прогнозируемую численность населения поселка (несущественное увеличение населения на расчетный срок), генеральным планом намечено незначительное увеличение селитебной территории в пределах существующей границы поселка. Основное развитие населенного пункта планируется за счет дачного строительства. Развитие </w:t>
      </w:r>
      <w:r w:rsidRPr="00947428">
        <w:rPr>
          <w:rStyle w:val="af8"/>
          <w:rFonts w:ascii="Times New Roman" w:hAnsi="Times New Roman"/>
          <w:sz w:val="26"/>
          <w:szCs w:val="26"/>
        </w:rPr>
        <w:t>общественно-деловой и рекреационной зоны не планируется.</w:t>
      </w:r>
      <w:r w:rsidRPr="00947428">
        <w:rPr>
          <w:rFonts w:ascii="Times New Roman" w:hAnsi="Times New Roman"/>
          <w:sz w:val="26"/>
          <w:szCs w:val="26"/>
        </w:rPr>
        <w:t xml:space="preserve"> Объекты торговли предлагается размещать в жилой зоне.</w:t>
      </w:r>
    </w:p>
    <w:p w:rsidR="00BE4241" w:rsidRPr="008E6570" w:rsidRDefault="00BE4241" w:rsidP="00BE4241">
      <w:pPr>
        <w:ind w:firstLine="709"/>
        <w:jc w:val="both"/>
        <w:rPr>
          <w:sz w:val="26"/>
          <w:szCs w:val="26"/>
        </w:rPr>
      </w:pPr>
      <w:r w:rsidRPr="008E6570">
        <w:rPr>
          <w:sz w:val="26"/>
          <w:szCs w:val="26"/>
        </w:rPr>
        <w:t xml:space="preserve">Баланс функциональных зон на расчетный срок приведен в </w:t>
      </w:r>
      <w:r>
        <w:rPr>
          <w:sz w:val="26"/>
          <w:szCs w:val="26"/>
        </w:rPr>
        <w:t>Т</w:t>
      </w:r>
      <w:r w:rsidRPr="008E6570">
        <w:rPr>
          <w:sz w:val="26"/>
          <w:szCs w:val="26"/>
        </w:rPr>
        <w:t xml:space="preserve">аблице </w:t>
      </w:r>
      <w:r>
        <w:rPr>
          <w:sz w:val="26"/>
          <w:szCs w:val="26"/>
        </w:rPr>
        <w:t>2</w:t>
      </w:r>
      <w:r w:rsidRPr="008E6570">
        <w:rPr>
          <w:sz w:val="26"/>
          <w:szCs w:val="26"/>
        </w:rPr>
        <w:t>.</w:t>
      </w:r>
    </w:p>
    <w:p w:rsidR="00BE4241" w:rsidRDefault="00BE4241" w:rsidP="00BE4241">
      <w:pPr>
        <w:jc w:val="right"/>
        <w:rPr>
          <w:sz w:val="26"/>
          <w:szCs w:val="26"/>
        </w:rPr>
      </w:pPr>
    </w:p>
    <w:p w:rsidR="00BE4241" w:rsidRDefault="00BE4241" w:rsidP="00BE4241">
      <w:pPr>
        <w:jc w:val="right"/>
        <w:rPr>
          <w:sz w:val="26"/>
          <w:szCs w:val="26"/>
        </w:rPr>
      </w:pPr>
      <w:r w:rsidRPr="008E6570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</w:p>
    <w:p w:rsidR="00BE4241" w:rsidRPr="008E6570" w:rsidRDefault="00BE4241" w:rsidP="00BE4241">
      <w:pPr>
        <w:jc w:val="right"/>
        <w:rPr>
          <w:sz w:val="26"/>
          <w:szCs w:val="26"/>
        </w:rPr>
      </w:pPr>
    </w:p>
    <w:p w:rsidR="00BE4241" w:rsidRDefault="00BE4241" w:rsidP="00BE4241">
      <w:pPr>
        <w:jc w:val="center"/>
        <w:rPr>
          <w:sz w:val="26"/>
          <w:szCs w:val="26"/>
        </w:rPr>
      </w:pPr>
      <w:r w:rsidRPr="008E6570">
        <w:rPr>
          <w:sz w:val="26"/>
          <w:szCs w:val="26"/>
        </w:rPr>
        <w:t xml:space="preserve">Баланс функциональных зон в границах МО </w:t>
      </w:r>
      <w:r>
        <w:rPr>
          <w:sz w:val="26"/>
          <w:szCs w:val="26"/>
        </w:rPr>
        <w:t>Верх-Камышенский</w:t>
      </w:r>
      <w:r w:rsidRPr="008E6570">
        <w:rPr>
          <w:sz w:val="26"/>
          <w:szCs w:val="26"/>
        </w:rPr>
        <w:t xml:space="preserve"> сельсовет </w:t>
      </w:r>
    </w:p>
    <w:p w:rsidR="00BE4241" w:rsidRPr="008E6570" w:rsidRDefault="00BE4241" w:rsidP="00BE4241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5589"/>
        <w:gridCol w:w="1447"/>
        <w:gridCol w:w="1478"/>
      </w:tblGrid>
      <w:tr w:rsidR="00BE4241" w:rsidRPr="00D21E9C" w:rsidTr="00CE1B83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4241" w:rsidRPr="00D21E9C" w:rsidRDefault="00BE4241" w:rsidP="00CE1B83">
            <w:pPr>
              <w:ind w:left="57" w:right="57"/>
              <w:jc w:val="center"/>
              <w:rPr>
                <w:bCs/>
              </w:rPr>
            </w:pPr>
            <w:r w:rsidRPr="00D21E9C">
              <w:rPr>
                <w:bCs/>
              </w:rPr>
              <w:t>№ п/п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4241" w:rsidRPr="00D21E9C" w:rsidRDefault="00BE4241" w:rsidP="00CE1B83">
            <w:pPr>
              <w:ind w:left="57" w:right="57"/>
              <w:jc w:val="center"/>
              <w:rPr>
                <w:bCs/>
              </w:rPr>
            </w:pPr>
            <w:r w:rsidRPr="00D21E9C">
              <w:rPr>
                <w:bCs/>
              </w:rPr>
              <w:t>Наименование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4241" w:rsidRPr="00D21E9C" w:rsidRDefault="00BE4241" w:rsidP="00CE1B83">
            <w:pPr>
              <w:ind w:left="-108" w:right="-108"/>
              <w:jc w:val="center"/>
              <w:rPr>
                <w:bCs/>
              </w:rPr>
            </w:pPr>
            <w:r w:rsidRPr="00D21E9C">
              <w:rPr>
                <w:bCs/>
              </w:rPr>
              <w:t>Площадь в границах населенн</w:t>
            </w:r>
            <w:r>
              <w:rPr>
                <w:bCs/>
              </w:rPr>
              <w:t>ых</w:t>
            </w:r>
            <w:r w:rsidRPr="00D21E9C">
              <w:rPr>
                <w:bCs/>
              </w:rPr>
              <w:t xml:space="preserve"> пункт</w:t>
            </w:r>
            <w:r>
              <w:rPr>
                <w:bCs/>
              </w:rPr>
              <w:t>ов</w:t>
            </w:r>
            <w:r w:rsidRPr="00D21E9C">
              <w:rPr>
                <w:bCs/>
              </w:rPr>
              <w:t>, га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4241" w:rsidRPr="00D21E9C" w:rsidRDefault="00BE4241" w:rsidP="00CE1B83">
            <w:pPr>
              <w:ind w:left="-108" w:right="-108"/>
              <w:jc w:val="center"/>
              <w:rPr>
                <w:bCs/>
              </w:rPr>
            </w:pPr>
            <w:r w:rsidRPr="00D21E9C">
              <w:rPr>
                <w:bCs/>
              </w:rPr>
              <w:t>Площадь за границами населенного пункта, га</w:t>
            </w:r>
          </w:p>
        </w:tc>
      </w:tr>
      <w:tr w:rsidR="00BE4241" w:rsidRPr="002574D3" w:rsidTr="00CE1B83">
        <w:trPr>
          <w:trHeight w:val="511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96289" w:rsidRDefault="00BE4241" w:rsidP="00CE1B83">
            <w:pPr>
              <w:ind w:left="57" w:right="-108"/>
              <w:rPr>
                <w:bCs/>
                <w:i/>
              </w:rPr>
            </w:pPr>
            <w:r w:rsidRPr="00296289">
              <w:rPr>
                <w:bCs/>
                <w:i/>
              </w:rPr>
              <w:t>В границах</w:t>
            </w:r>
            <w:r>
              <w:rPr>
                <w:bCs/>
                <w:i/>
              </w:rPr>
              <w:t xml:space="preserve"> муниципального образования (</w:t>
            </w:r>
            <w:smartTag w:uri="urn:schemas-microsoft-com:office:smarttags" w:element="metricconverter">
              <w:smartTagPr>
                <w:attr w:name="ProductID" w:val="17726,5 га"/>
              </w:smartTagPr>
              <w:r>
                <w:rPr>
                  <w:bCs/>
                  <w:i/>
                </w:rPr>
                <w:t>17726,5 га</w:t>
              </w:r>
            </w:smartTag>
            <w:r>
              <w:rPr>
                <w:bCs/>
                <w:i/>
              </w:rPr>
              <w:t>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603,7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17122,8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>- жил</w:t>
            </w:r>
            <w:r>
              <w:t>аязона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196,2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>- общественно-делов</w:t>
            </w:r>
            <w:r>
              <w:t>аязона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3,3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инженерной и транспортной инфраструктуры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38,9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17,5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рекреационного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1,8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>-</w:t>
            </w:r>
            <w:r>
              <w:t xml:space="preserve"> зона</w:t>
            </w:r>
            <w:r w:rsidRPr="00D21E9C">
              <w:t xml:space="preserve"> специального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1,2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1,2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сельскохозяйственного использования, в том числе: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362,3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11075,1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 xml:space="preserve"> объектов сельскохозяйственного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18,3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CD03D0">
              <w:t xml:space="preserve">- </w:t>
            </w:r>
            <w:r>
              <w:t>зоналесного фонда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6029.0</w:t>
            </w:r>
          </w:p>
        </w:tc>
      </w:tr>
      <w:tr w:rsidR="00BE4241" w:rsidRPr="002574D3" w:rsidTr="00CE1B83">
        <w:trPr>
          <w:trHeight w:val="342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96289" w:rsidRDefault="00BE4241" w:rsidP="00CE1B83">
            <w:pPr>
              <w:ind w:left="57" w:right="-108"/>
              <w:rPr>
                <w:bCs/>
                <w:i/>
              </w:rPr>
            </w:pPr>
            <w:r>
              <w:rPr>
                <w:bCs/>
                <w:i/>
              </w:rPr>
              <w:t>с. Верх-Камышенка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444,2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>- жил</w:t>
            </w:r>
            <w:r>
              <w:t>аязона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129,9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>- общественно-делов</w:t>
            </w:r>
            <w:r>
              <w:t>аязона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right="57"/>
              <w:jc w:val="center"/>
            </w:pPr>
            <w:r>
              <w:t>3,3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>-</w:t>
            </w:r>
            <w:r>
              <w:t xml:space="preserve"> зона</w:t>
            </w:r>
            <w:r w:rsidRPr="00D21E9C">
              <w:t xml:space="preserve"> инженерной и транспортной инфраструктуры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26,0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рекреационного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E33968" w:rsidRDefault="00BE4241" w:rsidP="00CE1B83">
            <w:pPr>
              <w:ind w:left="57" w:right="57"/>
              <w:jc w:val="center"/>
            </w:pPr>
            <w:r>
              <w:t>1,7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 xml:space="preserve">- </w:t>
            </w:r>
            <w:r>
              <w:t>зонас</w:t>
            </w:r>
            <w:r w:rsidRPr="00D21E9C">
              <w:t>пециального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1,2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trHeight w:val="450"/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сельскохозяйственного использования,</w:t>
            </w:r>
          </w:p>
          <w:p w:rsidR="00BE4241" w:rsidRPr="00D21E9C" w:rsidRDefault="00BE4241" w:rsidP="00CE1B83">
            <w:pPr>
              <w:ind w:left="57" w:right="-108"/>
            </w:pPr>
            <w:r w:rsidRPr="00D21E9C">
              <w:t>в том числе: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282,1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trHeight w:val="433"/>
          <w:jc w:val="center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 xml:space="preserve"> объектов сельскохозяйственного назначения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18,3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  <w:r>
              <w:lastRenderedPageBreak/>
              <w:t>3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96289" w:rsidRDefault="00BE4241" w:rsidP="00CE1B83">
            <w:pPr>
              <w:ind w:left="57" w:right="-108"/>
              <w:rPr>
                <w:bCs/>
                <w:i/>
              </w:rPr>
            </w:pPr>
            <w:r w:rsidRPr="00296289">
              <w:rPr>
                <w:bCs/>
                <w:i/>
              </w:rPr>
              <w:t xml:space="preserve">п. </w:t>
            </w:r>
            <w:r>
              <w:rPr>
                <w:bCs/>
                <w:i/>
              </w:rPr>
              <w:t>Омутная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159,5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4241" w:rsidRPr="002574D3" w:rsidTr="00CE1B83">
        <w:trPr>
          <w:trHeight w:val="294"/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>- жил</w:t>
            </w:r>
            <w:r>
              <w:t>аязона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66,3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>- общественно-делов</w:t>
            </w:r>
            <w:r>
              <w:t>аязона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инженерной и транспортной инфраструктуры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12,9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рекреационного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0,1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специального назначения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  <w:tr w:rsidR="00BE4241" w:rsidRPr="002574D3" w:rsidTr="00CE1B83">
        <w:trPr>
          <w:jc w:val="center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57"/>
              <w:jc w:val="center"/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D21E9C" w:rsidRDefault="00BE4241" w:rsidP="00CE1B83">
            <w:pPr>
              <w:ind w:left="57" w:right="-108"/>
            </w:pPr>
            <w:r w:rsidRPr="00D21E9C">
              <w:t xml:space="preserve">- </w:t>
            </w:r>
            <w:r>
              <w:t>зона</w:t>
            </w:r>
            <w:r w:rsidRPr="00D21E9C">
              <w:t xml:space="preserve"> сельскохозяйственного использования, в том числе: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80,2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41" w:rsidRPr="002574D3" w:rsidRDefault="00BE4241" w:rsidP="00CE1B83">
            <w:pPr>
              <w:ind w:left="57" w:right="57"/>
              <w:jc w:val="center"/>
            </w:pPr>
            <w:r>
              <w:t>-</w:t>
            </w:r>
          </w:p>
        </w:tc>
      </w:tr>
    </w:tbl>
    <w:p w:rsidR="00BE4241" w:rsidRDefault="00BE4241" w:rsidP="00BE4241">
      <w:pPr>
        <w:ind w:firstLine="709"/>
        <w:jc w:val="both"/>
        <w:rPr>
          <w:sz w:val="26"/>
          <w:szCs w:val="26"/>
        </w:rPr>
      </w:pPr>
    </w:p>
    <w:p w:rsidR="00BE4241" w:rsidRPr="00775342" w:rsidRDefault="00BE4241" w:rsidP="00BE4241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 xml:space="preserve">На основании Генерального плана муниципального образования </w:t>
      </w:r>
      <w:r>
        <w:rPr>
          <w:sz w:val="26"/>
          <w:szCs w:val="26"/>
        </w:rPr>
        <w:t xml:space="preserve">Верх-Камышенский </w:t>
      </w:r>
      <w:r w:rsidRPr="00775342">
        <w:rPr>
          <w:sz w:val="26"/>
          <w:szCs w:val="26"/>
        </w:rPr>
        <w:t>сельсовет Заринского района Алтайского края, юридически обоснованно осуществляются последующие этапы градостроительной деятельности на территории поселения:</w:t>
      </w:r>
    </w:p>
    <w:p w:rsidR="00BE4241" w:rsidRPr="00775342" w:rsidRDefault="00BE4241" w:rsidP="00BE4241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 xml:space="preserve">- решением Совета депутатов </w:t>
      </w:r>
      <w:r>
        <w:rPr>
          <w:sz w:val="26"/>
          <w:szCs w:val="26"/>
        </w:rPr>
        <w:t xml:space="preserve">Верх-Камышенского сельсовета </w:t>
      </w:r>
      <w:r w:rsidRPr="00775342">
        <w:rPr>
          <w:sz w:val="26"/>
          <w:szCs w:val="26"/>
        </w:rPr>
        <w:t xml:space="preserve">Заринскогого районного от </w:t>
      </w:r>
      <w:r>
        <w:rPr>
          <w:sz w:val="26"/>
          <w:szCs w:val="26"/>
        </w:rPr>
        <w:t>05.06.2017</w:t>
      </w:r>
      <w:r w:rsidRPr="00775342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349</w:t>
      </w:r>
      <w:r w:rsidRPr="00775342">
        <w:rPr>
          <w:sz w:val="26"/>
          <w:szCs w:val="26"/>
        </w:rPr>
        <w:t xml:space="preserve"> утверждены правила землепользования и застройки муниципального образования </w:t>
      </w:r>
      <w:r>
        <w:rPr>
          <w:sz w:val="26"/>
          <w:szCs w:val="26"/>
        </w:rPr>
        <w:t>Верх-Камышенскийй</w:t>
      </w:r>
      <w:r w:rsidRPr="00775342">
        <w:rPr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>.</w:t>
      </w:r>
      <w:r w:rsidRPr="00775342">
        <w:rPr>
          <w:sz w:val="26"/>
          <w:szCs w:val="26"/>
        </w:rPr>
        <w:t xml:space="preserve"> Согласно правил землепользования и застройки поселения установлены градостроительные регламенты;</w:t>
      </w:r>
    </w:p>
    <w:p w:rsidR="00BE4241" w:rsidRPr="00775342" w:rsidRDefault="00BE4241" w:rsidP="00BE4241">
      <w:pPr>
        <w:ind w:firstLine="709"/>
        <w:jc w:val="both"/>
        <w:rPr>
          <w:sz w:val="26"/>
          <w:szCs w:val="26"/>
        </w:rPr>
      </w:pPr>
      <w:r w:rsidRPr="00775342">
        <w:rPr>
          <w:sz w:val="26"/>
          <w:szCs w:val="26"/>
        </w:rPr>
        <w:t>- для осуществления строительства на территории поселения муниципальным образованием подготавливаются и утверждаются градостроительные планы земельных участков.</w:t>
      </w:r>
    </w:p>
    <w:bookmarkEnd w:id="17"/>
    <w:bookmarkEnd w:id="18"/>
    <w:bookmarkEnd w:id="19"/>
    <w:bookmarkEnd w:id="20"/>
    <w:p w:rsidR="00DB1005" w:rsidRDefault="00DB1005" w:rsidP="00DB1005">
      <w:pPr>
        <w:widowControl w:val="0"/>
        <w:ind w:firstLine="709"/>
        <w:jc w:val="both"/>
        <w:rPr>
          <w:b/>
          <w:sz w:val="26"/>
          <w:szCs w:val="26"/>
        </w:rPr>
      </w:pPr>
    </w:p>
    <w:p w:rsidR="00DB1005" w:rsidRDefault="004B3017" w:rsidP="00DB1005">
      <w:pPr>
        <w:tabs>
          <w:tab w:val="left" w:pos="284"/>
          <w:tab w:val="left" w:pos="567"/>
        </w:tabs>
        <w:autoSpaceDE w:val="0"/>
        <w:autoSpaceDN w:val="0"/>
        <w:adjustRightInd w:val="0"/>
        <w:ind w:firstLine="284"/>
        <w:jc w:val="center"/>
        <w:outlineLvl w:val="1"/>
        <w:rPr>
          <w:b/>
          <w:spacing w:val="-4"/>
          <w:sz w:val="26"/>
          <w:szCs w:val="26"/>
        </w:rPr>
      </w:pPr>
      <w:bookmarkStart w:id="22" w:name="_Toc531120094"/>
      <w:r w:rsidRPr="00AC3BF5">
        <w:rPr>
          <w:b/>
          <w:sz w:val="26"/>
          <w:szCs w:val="26"/>
        </w:rPr>
        <w:t>3.</w:t>
      </w:r>
      <w:r w:rsidR="00A73A1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="00DB1005" w:rsidRPr="00B40022">
        <w:rPr>
          <w:b/>
          <w:spacing w:val="-4"/>
          <w:sz w:val="26"/>
          <w:szCs w:val="26"/>
        </w:rPr>
        <w:t>Динамика численности населения, демография, рынок труда и занятости</w:t>
      </w:r>
      <w:bookmarkEnd w:id="22"/>
    </w:p>
    <w:p w:rsidR="00BE4241" w:rsidRDefault="00BE4241" w:rsidP="00DB1005">
      <w:pPr>
        <w:widowControl w:val="0"/>
        <w:ind w:firstLine="709"/>
        <w:jc w:val="center"/>
        <w:rPr>
          <w:b/>
          <w:sz w:val="26"/>
          <w:szCs w:val="26"/>
        </w:rPr>
      </w:pPr>
    </w:p>
    <w:p w:rsidR="00BE4241" w:rsidRPr="003431D8" w:rsidRDefault="00BE4241" w:rsidP="00BE424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3431D8">
        <w:rPr>
          <w:sz w:val="26"/>
          <w:szCs w:val="26"/>
        </w:rPr>
        <w:t xml:space="preserve">Анализ демографической ситуации МО Верх-Камышенский сельсовет и перспективы её изменения проводились на основе исходных данных, предоставленных специалистами Администрации сельсовета и статистических данных (табл. </w:t>
      </w:r>
      <w:r>
        <w:rPr>
          <w:sz w:val="26"/>
          <w:szCs w:val="26"/>
        </w:rPr>
        <w:t>2</w:t>
      </w:r>
      <w:r w:rsidRPr="003431D8">
        <w:rPr>
          <w:sz w:val="26"/>
          <w:szCs w:val="26"/>
        </w:rPr>
        <w:t>-</w:t>
      </w:r>
      <w:r>
        <w:rPr>
          <w:sz w:val="26"/>
          <w:szCs w:val="26"/>
        </w:rPr>
        <w:t>4</w:t>
      </w:r>
      <w:r w:rsidRPr="003431D8">
        <w:rPr>
          <w:sz w:val="26"/>
          <w:szCs w:val="26"/>
        </w:rPr>
        <w:t>).</w:t>
      </w:r>
    </w:p>
    <w:p w:rsidR="00BE4241" w:rsidRPr="003431D8" w:rsidRDefault="00BE4241" w:rsidP="00BE4241">
      <w:pPr>
        <w:shd w:val="clear" w:color="auto" w:fill="FFFFFF"/>
        <w:tabs>
          <w:tab w:val="left" w:pos="1666"/>
        </w:tabs>
        <w:ind w:firstLine="709"/>
        <w:jc w:val="both"/>
        <w:rPr>
          <w:color w:val="000000"/>
          <w:sz w:val="26"/>
          <w:szCs w:val="26"/>
        </w:rPr>
      </w:pPr>
      <w:r w:rsidRPr="003431D8">
        <w:rPr>
          <w:sz w:val="26"/>
          <w:szCs w:val="26"/>
        </w:rPr>
        <w:t xml:space="preserve">На начало </w:t>
      </w:r>
      <w:smartTag w:uri="urn:schemas-microsoft-com:office:smarttags" w:element="metricconverter">
        <w:smartTagPr>
          <w:attr w:name="ProductID" w:val="2016 г"/>
        </w:smartTagPr>
        <w:r w:rsidRPr="003431D8">
          <w:rPr>
            <w:sz w:val="26"/>
            <w:szCs w:val="26"/>
          </w:rPr>
          <w:t>2016 г</w:t>
        </w:r>
      </w:smartTag>
      <w:r w:rsidRPr="003431D8">
        <w:rPr>
          <w:sz w:val="26"/>
          <w:szCs w:val="26"/>
        </w:rPr>
        <w:t xml:space="preserve">. численность постоянно проживающего населения муниципального образования составила 731 человек. В трудоспособном возрасте находится 57 % от общей численности населения. Трудоспособное население в основном занято на сельскохозяйственных предприятиях, в бюджетных организациях (образование, медицина, культура), в торговле, работают за пределами муниципального образования. </w:t>
      </w:r>
      <w:r w:rsidRPr="003431D8">
        <w:rPr>
          <w:color w:val="000000"/>
          <w:sz w:val="26"/>
          <w:szCs w:val="26"/>
        </w:rPr>
        <w:t xml:space="preserve">Кроме постоянного населения на территории муниципального образования временно проживают жители, приобретающие вторичное жилье </w:t>
      </w:r>
      <w:r w:rsidRPr="003431D8">
        <w:rPr>
          <w:iCs/>
          <w:sz w:val="26"/>
          <w:szCs w:val="26"/>
        </w:rPr>
        <w:t>для дачных и рекреационных целей.</w:t>
      </w:r>
    </w:p>
    <w:p w:rsidR="00BE4241" w:rsidRPr="003431D8" w:rsidRDefault="00BE4241" w:rsidP="00BE4241">
      <w:pPr>
        <w:pStyle w:val="afe"/>
        <w:jc w:val="right"/>
        <w:rPr>
          <w:sz w:val="26"/>
          <w:szCs w:val="26"/>
        </w:rPr>
      </w:pPr>
    </w:p>
    <w:p w:rsidR="00BE4241" w:rsidRDefault="00BE4241" w:rsidP="00BE4241">
      <w:pPr>
        <w:pStyle w:val="afe"/>
        <w:jc w:val="right"/>
        <w:rPr>
          <w:sz w:val="26"/>
          <w:szCs w:val="26"/>
        </w:rPr>
      </w:pPr>
      <w:r w:rsidRPr="004860BE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</w:t>
      </w:r>
    </w:p>
    <w:p w:rsidR="00BE4241" w:rsidRPr="001F39FA" w:rsidRDefault="00BE4241" w:rsidP="00BE4241">
      <w:pPr>
        <w:pStyle w:val="afe"/>
        <w:jc w:val="right"/>
        <w:rPr>
          <w:sz w:val="26"/>
          <w:szCs w:val="26"/>
        </w:rPr>
      </w:pPr>
    </w:p>
    <w:p w:rsidR="00BE4241" w:rsidRPr="004860BE" w:rsidRDefault="00BE4241" w:rsidP="00BE4241">
      <w:pPr>
        <w:pStyle w:val="afe"/>
        <w:jc w:val="center"/>
        <w:rPr>
          <w:sz w:val="26"/>
          <w:szCs w:val="26"/>
        </w:rPr>
      </w:pPr>
      <w:r w:rsidRPr="004860BE">
        <w:rPr>
          <w:sz w:val="26"/>
          <w:szCs w:val="26"/>
        </w:rPr>
        <w:t xml:space="preserve">Демографические показатели по МО </w:t>
      </w:r>
      <w:r>
        <w:rPr>
          <w:sz w:val="26"/>
          <w:szCs w:val="26"/>
        </w:rPr>
        <w:t>Верх-Камышенский</w:t>
      </w:r>
      <w:r w:rsidRPr="004860BE">
        <w:rPr>
          <w:sz w:val="26"/>
          <w:szCs w:val="26"/>
        </w:rPr>
        <w:t xml:space="preserve"> сельсовет </w:t>
      </w:r>
    </w:p>
    <w:p w:rsidR="00BE4241" w:rsidRPr="004860BE" w:rsidRDefault="00BE4241" w:rsidP="00BE4241">
      <w:pPr>
        <w:pStyle w:val="afe"/>
        <w:jc w:val="center"/>
        <w:rPr>
          <w:sz w:val="26"/>
          <w:szCs w:val="26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363"/>
        <w:gridCol w:w="577"/>
        <w:gridCol w:w="879"/>
        <w:gridCol w:w="879"/>
        <w:gridCol w:w="879"/>
        <w:gridCol w:w="675"/>
        <w:gridCol w:w="772"/>
        <w:gridCol w:w="704"/>
        <w:gridCol w:w="706"/>
      </w:tblGrid>
      <w:tr w:rsidR="00BE4241" w:rsidRPr="0090010E" w:rsidTr="00CE1B83">
        <w:trPr>
          <w:cantSplit/>
          <w:trHeight w:hRule="exact" w:val="919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4241" w:rsidRPr="0090010E" w:rsidRDefault="00BE4241" w:rsidP="00CE1B83">
            <w:pPr>
              <w:shd w:val="clear" w:color="auto" w:fill="FFFFFF"/>
            </w:pPr>
            <w:r w:rsidRPr="0090010E">
              <w:t>Показатели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r w:rsidRPr="0090010E">
              <w:t>Ед. изм.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90010E">
                <w:t>2010 г</w:t>
              </w:r>
            </w:smartTag>
            <w:r w:rsidRPr="0090010E">
              <w:t>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90010E">
                <w:t>2011 г</w:t>
              </w:r>
            </w:smartTag>
            <w:r w:rsidRPr="0090010E">
              <w:t>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90010E">
                <w:t>2012 г</w:t>
              </w:r>
            </w:smartTag>
            <w:r w:rsidRPr="0090010E">
              <w:t>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0010E">
                <w:t>2013 г</w:t>
              </w:r>
            </w:smartTag>
            <w:r w:rsidRPr="0090010E">
              <w:t>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0010E">
                <w:t>201</w:t>
              </w:r>
              <w:r>
                <w:t>4</w:t>
              </w:r>
              <w:r w:rsidRPr="0090010E">
                <w:t xml:space="preserve"> г</w:t>
              </w:r>
            </w:smartTag>
            <w:r w:rsidRPr="0090010E">
              <w:t>.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0010E">
                <w:t>201</w:t>
              </w:r>
              <w:r>
                <w:t>5</w:t>
              </w:r>
              <w:r w:rsidRPr="0090010E">
                <w:t xml:space="preserve"> г</w:t>
              </w:r>
            </w:smartTag>
            <w:r w:rsidRPr="0090010E">
              <w:t>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0010E">
                <w:t>201</w:t>
              </w:r>
              <w:r>
                <w:t>6</w:t>
              </w:r>
              <w:r w:rsidRPr="0090010E">
                <w:t xml:space="preserve"> г</w:t>
              </w:r>
            </w:smartTag>
          </w:p>
        </w:tc>
      </w:tr>
      <w:tr w:rsidR="00BE4241" w:rsidRPr="0038775D" w:rsidTr="00CE1B83">
        <w:trPr>
          <w:trHeight w:hRule="exact" w:val="367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4241" w:rsidRPr="0038775D" w:rsidRDefault="00BE4241" w:rsidP="00CE1B83">
            <w:pPr>
              <w:jc w:val="center"/>
            </w:pPr>
            <w:r>
              <w:t>с. Верх-Камышенка</w:t>
            </w:r>
          </w:p>
        </w:tc>
      </w:tr>
      <w:tr w:rsidR="00BE4241" w:rsidRPr="0038775D" w:rsidTr="00CE1B83">
        <w:trPr>
          <w:trHeight w:hRule="exact" w:val="734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shd w:val="clear" w:color="auto" w:fill="FFFFFF"/>
            </w:pPr>
            <w:r w:rsidRPr="0038775D">
              <w:rPr>
                <w:spacing w:val="-13"/>
              </w:rPr>
              <w:lastRenderedPageBreak/>
              <w:t xml:space="preserve">Численность населения (на </w:t>
            </w:r>
            <w:r w:rsidRPr="0038775D">
              <w:t>начало года) – всего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shd w:val="clear" w:color="auto" w:fill="FFFFFF"/>
              <w:jc w:val="center"/>
            </w:pPr>
            <w:r w:rsidRPr="0038775D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jc w:val="center"/>
            </w:pPr>
            <w:r>
              <w:t>717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jc w:val="center"/>
            </w:pPr>
            <w:r>
              <w:t>700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jc w:val="center"/>
            </w:pPr>
            <w:r>
              <w:t>697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jc w:val="center"/>
            </w:pPr>
            <w:r>
              <w:t>712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jc w:val="center"/>
            </w:pPr>
            <w:r>
              <w:t>716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jc w:val="center"/>
            </w:pPr>
            <w:r>
              <w:t>726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jc w:val="center"/>
            </w:pPr>
            <w:r>
              <w:t>722</w:t>
            </w:r>
          </w:p>
        </w:tc>
      </w:tr>
      <w:tr w:rsidR="00BE4241" w:rsidRPr="0090010E" w:rsidTr="00CE1B83">
        <w:trPr>
          <w:trHeight w:hRule="exact" w:val="571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</w:pPr>
            <w:r w:rsidRPr="0090010E">
              <w:rPr>
                <w:spacing w:val="-12"/>
              </w:rPr>
              <w:t>-</w:t>
            </w:r>
            <w:r w:rsidRPr="0090010E">
              <w:t xml:space="preserve"> в том числе:</w:t>
            </w:r>
            <w:r w:rsidRPr="0090010E">
              <w:rPr>
                <w:spacing w:val="-12"/>
              </w:rPr>
              <w:t>моложе трудоспособного возраста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C14D98" w:rsidRDefault="00BE4241" w:rsidP="00CE1B83">
            <w:pPr>
              <w:jc w:val="center"/>
            </w:pPr>
            <w:r>
              <w:t>128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C14D98" w:rsidRDefault="00BE4241" w:rsidP="00CE1B83">
            <w:pPr>
              <w:jc w:val="center"/>
            </w:pPr>
            <w:r>
              <w:t>125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C14D98" w:rsidRDefault="00BE4241" w:rsidP="00CE1B83">
            <w:pPr>
              <w:jc w:val="center"/>
            </w:pPr>
            <w:r>
              <w:t>132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C14D98" w:rsidRDefault="00BE4241" w:rsidP="00CE1B83">
            <w:pPr>
              <w:jc w:val="center"/>
            </w:pPr>
            <w:r>
              <w:t>141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C14D98" w:rsidRDefault="00BE4241" w:rsidP="00CE1B83">
            <w:pPr>
              <w:jc w:val="center"/>
            </w:pPr>
            <w:r>
              <w:t>143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C14D98" w:rsidRDefault="00BE4241" w:rsidP="00CE1B83">
            <w:pPr>
              <w:jc w:val="center"/>
            </w:pPr>
            <w:r>
              <w:t>146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C14D98" w:rsidRDefault="00BE4241" w:rsidP="00CE1B83">
            <w:pPr>
              <w:jc w:val="center"/>
            </w:pPr>
            <w:r>
              <w:t>151</w:t>
            </w:r>
          </w:p>
        </w:tc>
      </w:tr>
      <w:tr w:rsidR="00BE4241" w:rsidRPr="0090010E" w:rsidTr="00CE1B83">
        <w:trPr>
          <w:trHeight w:hRule="exact" w:val="409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</w:pPr>
            <w:r w:rsidRPr="0090010E">
              <w:t>- в трудоспособном возрасте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454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435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420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421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417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409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390</w:t>
            </w:r>
          </w:p>
        </w:tc>
      </w:tr>
      <w:tr w:rsidR="00BE4241" w:rsidRPr="0090010E" w:rsidTr="00CE1B83">
        <w:trPr>
          <w:trHeight w:hRule="exact" w:val="410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</w:pPr>
            <w:r w:rsidRPr="0090010E">
              <w:rPr>
                <w:spacing w:val="-14"/>
              </w:rPr>
              <w:t>- старше трудоспособного возраста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135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140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145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150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156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171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181</w:t>
            </w:r>
          </w:p>
        </w:tc>
      </w:tr>
      <w:tr w:rsidR="00BE4241" w:rsidRPr="0090010E" w:rsidTr="00CE1B83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pStyle w:val="afe"/>
            </w:pPr>
            <w:r w:rsidRPr="0090010E">
              <w:t xml:space="preserve">Дошкольники до 6 лет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53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55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60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62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63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64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66</w:t>
            </w:r>
          </w:p>
        </w:tc>
      </w:tr>
      <w:tr w:rsidR="00BE4241" w:rsidRPr="0090010E" w:rsidTr="00CE1B83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pStyle w:val="afe"/>
            </w:pPr>
            <w:r w:rsidRPr="0090010E">
              <w:t xml:space="preserve">Школьники </w:t>
            </w:r>
            <w:r>
              <w:t xml:space="preserve"> всего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75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70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72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79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82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85</w:t>
            </w:r>
          </w:p>
        </w:tc>
      </w:tr>
      <w:tr w:rsidR="00BE4241" w:rsidRPr="0090010E" w:rsidTr="00CE1B83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  <w:rPr>
                <w:spacing w:val="-14"/>
              </w:rPr>
            </w:pPr>
            <w:r>
              <w:rPr>
                <w:spacing w:val="-14"/>
              </w:rPr>
              <w:t>Ш</w:t>
            </w:r>
            <w:r w:rsidRPr="0090010E">
              <w:rPr>
                <w:spacing w:val="-14"/>
              </w:rPr>
              <w:t>кольников 1</w:t>
            </w:r>
            <w:r>
              <w:rPr>
                <w:spacing w:val="-14"/>
              </w:rPr>
              <w:t>4-</w:t>
            </w:r>
            <w:r w:rsidRPr="0090010E">
              <w:rPr>
                <w:spacing w:val="-14"/>
              </w:rPr>
              <w:t>1</w:t>
            </w:r>
            <w:r>
              <w:rPr>
                <w:spacing w:val="-14"/>
              </w:rPr>
              <w:t>8</w:t>
            </w:r>
            <w:r w:rsidRPr="0090010E">
              <w:rPr>
                <w:spacing w:val="-14"/>
              </w:rPr>
              <w:t xml:space="preserve"> лет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25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24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25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23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24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26</w:t>
            </w:r>
          </w:p>
        </w:tc>
      </w:tr>
      <w:tr w:rsidR="00BE4241" w:rsidRPr="0038775D" w:rsidTr="00CE1B83">
        <w:trPr>
          <w:trHeight w:hRule="exact" w:val="285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4241" w:rsidRPr="0038775D" w:rsidRDefault="00BE4241" w:rsidP="00CE1B83">
            <w:pPr>
              <w:jc w:val="center"/>
            </w:pPr>
            <w:r>
              <w:t>п. Омутная</w:t>
            </w:r>
          </w:p>
        </w:tc>
      </w:tr>
      <w:tr w:rsidR="00BE4241" w:rsidRPr="0038775D" w:rsidTr="00CE1B83">
        <w:trPr>
          <w:trHeight w:hRule="exact" w:val="734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shd w:val="clear" w:color="auto" w:fill="FFFFFF"/>
            </w:pPr>
            <w:r w:rsidRPr="0038775D">
              <w:rPr>
                <w:spacing w:val="-13"/>
              </w:rPr>
              <w:t xml:space="preserve">Численность населения (на </w:t>
            </w:r>
            <w:r w:rsidRPr="0038775D">
              <w:t>начало года) – всего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shd w:val="clear" w:color="auto" w:fill="FFFFFF"/>
              <w:jc w:val="center"/>
            </w:pPr>
            <w:r w:rsidRPr="0038775D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jc w:val="center"/>
            </w:pPr>
            <w:r>
              <w:t>31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jc w:val="center"/>
            </w:pPr>
            <w:r>
              <w:t>33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jc w:val="center"/>
            </w:pPr>
            <w:r>
              <w:t>40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jc w:val="center"/>
            </w:pPr>
            <w:r>
              <w:t>44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jc w:val="center"/>
            </w:pPr>
            <w:r>
              <w:t>50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jc w:val="center"/>
            </w:pPr>
            <w:r>
              <w:t>58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38775D" w:rsidRDefault="00BE4241" w:rsidP="00CE1B83">
            <w:pPr>
              <w:jc w:val="center"/>
            </w:pPr>
            <w:r>
              <w:t>66</w:t>
            </w:r>
          </w:p>
        </w:tc>
      </w:tr>
      <w:tr w:rsidR="00BE4241" w:rsidRPr="0090010E" w:rsidTr="00CE1B83">
        <w:trPr>
          <w:trHeight w:hRule="exact" w:val="571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</w:pPr>
            <w:r w:rsidRPr="0090010E">
              <w:rPr>
                <w:spacing w:val="-12"/>
              </w:rPr>
              <w:t>-</w:t>
            </w:r>
            <w:r w:rsidRPr="0090010E">
              <w:t xml:space="preserve"> в том числе:</w:t>
            </w:r>
            <w:r w:rsidRPr="0090010E">
              <w:rPr>
                <w:spacing w:val="-12"/>
              </w:rPr>
              <w:t>моложе трудоспособного возраста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C14D98" w:rsidRDefault="00BE4241" w:rsidP="00CE1B83">
            <w:pPr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C14D98" w:rsidRDefault="00BE4241" w:rsidP="00CE1B83">
            <w:pPr>
              <w:jc w:val="center"/>
            </w:pPr>
            <w:r>
              <w:t>8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C14D98" w:rsidRDefault="00BE4241" w:rsidP="00CE1B83">
            <w:pPr>
              <w:jc w:val="center"/>
            </w:pPr>
            <w:r>
              <w:t>15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C14D98" w:rsidRDefault="00BE4241" w:rsidP="00CE1B83">
            <w:pPr>
              <w:jc w:val="center"/>
            </w:pPr>
            <w:r>
              <w:t>14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C14D98" w:rsidRDefault="00BE4241" w:rsidP="00CE1B83">
            <w:pPr>
              <w:jc w:val="center"/>
            </w:pPr>
            <w:r>
              <w:t>16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C14D98" w:rsidRDefault="00BE4241" w:rsidP="00CE1B83">
            <w:pPr>
              <w:jc w:val="center"/>
            </w:pPr>
            <w:r>
              <w:t>18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C14D98" w:rsidRDefault="00BE4241" w:rsidP="00CE1B83">
            <w:pPr>
              <w:jc w:val="center"/>
            </w:pPr>
            <w:r>
              <w:t>17</w:t>
            </w:r>
          </w:p>
        </w:tc>
      </w:tr>
      <w:tr w:rsidR="00BE4241" w:rsidRPr="0090010E" w:rsidTr="00CE1B83">
        <w:trPr>
          <w:trHeight w:hRule="exact" w:val="409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</w:pPr>
            <w:r w:rsidRPr="0090010E">
              <w:t>- в трудоспособном возрасте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8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6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9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14</w:t>
            </w:r>
          </w:p>
        </w:tc>
      </w:tr>
      <w:tr w:rsidR="00BE4241" w:rsidRPr="0090010E" w:rsidTr="00CE1B83">
        <w:trPr>
          <w:trHeight w:hRule="exact" w:val="410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</w:pPr>
            <w:r w:rsidRPr="0090010E">
              <w:rPr>
                <w:spacing w:val="-14"/>
              </w:rPr>
              <w:t>- старше трудоспособного возраста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18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19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22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26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29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31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35</w:t>
            </w:r>
          </w:p>
        </w:tc>
      </w:tr>
      <w:tr w:rsidR="00BE4241" w:rsidRPr="0090010E" w:rsidTr="00CE1B83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pStyle w:val="afe"/>
            </w:pPr>
            <w:r w:rsidRPr="0090010E">
              <w:t xml:space="preserve">Дошкольники до 6 лет 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3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5</w:t>
            </w:r>
          </w:p>
        </w:tc>
      </w:tr>
      <w:tr w:rsidR="00BE4241" w:rsidRPr="0090010E" w:rsidTr="00CE1B83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pStyle w:val="afe"/>
            </w:pPr>
            <w:r w:rsidRPr="0090010E">
              <w:t xml:space="preserve">Школьники </w:t>
            </w:r>
            <w:r>
              <w:t xml:space="preserve"> всего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0</w:t>
            </w:r>
          </w:p>
        </w:tc>
      </w:tr>
      <w:tr w:rsidR="00BE4241" w:rsidRPr="0090010E" w:rsidTr="00CE1B83">
        <w:trPr>
          <w:trHeight w:hRule="exact" w:val="397"/>
          <w:jc w:val="center"/>
        </w:trPr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  <w:rPr>
                <w:spacing w:val="-14"/>
              </w:rPr>
            </w:pPr>
            <w:r>
              <w:rPr>
                <w:spacing w:val="-14"/>
              </w:rPr>
              <w:t>Ш</w:t>
            </w:r>
            <w:r w:rsidRPr="0090010E">
              <w:rPr>
                <w:spacing w:val="-14"/>
              </w:rPr>
              <w:t>кольников 1</w:t>
            </w:r>
            <w:r>
              <w:rPr>
                <w:spacing w:val="-14"/>
              </w:rPr>
              <w:t>4-</w:t>
            </w:r>
            <w:r w:rsidRPr="0090010E">
              <w:rPr>
                <w:spacing w:val="-14"/>
              </w:rPr>
              <w:t>1</w:t>
            </w:r>
            <w:r>
              <w:rPr>
                <w:spacing w:val="-14"/>
              </w:rPr>
              <w:t>8</w:t>
            </w:r>
            <w:r w:rsidRPr="0090010E">
              <w:rPr>
                <w:spacing w:val="-14"/>
              </w:rPr>
              <w:t xml:space="preserve"> лет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90010E" w:rsidRDefault="00BE4241" w:rsidP="00CE1B83">
            <w:pPr>
              <w:shd w:val="clear" w:color="auto" w:fill="FFFFFF"/>
              <w:jc w:val="center"/>
            </w:pPr>
            <w:r w:rsidRPr="0090010E">
              <w:t>чел.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2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241" w:rsidRPr="006A4FE2" w:rsidRDefault="00BE4241" w:rsidP="00CE1B83">
            <w:pPr>
              <w:jc w:val="center"/>
            </w:pPr>
            <w:r>
              <w:t>0</w:t>
            </w:r>
          </w:p>
        </w:tc>
      </w:tr>
    </w:tbl>
    <w:p w:rsidR="00BE4241" w:rsidRPr="00D25BC7" w:rsidRDefault="00BE4241" w:rsidP="00BE4241">
      <w:pPr>
        <w:pStyle w:val="afe"/>
        <w:rPr>
          <w:sz w:val="20"/>
        </w:rPr>
      </w:pPr>
      <w:r w:rsidRPr="00D25BC7">
        <w:rPr>
          <w:sz w:val="20"/>
        </w:rPr>
        <w:t>*по данным муниципального образования</w:t>
      </w:r>
      <w:r>
        <w:rPr>
          <w:sz w:val="20"/>
        </w:rPr>
        <w:t xml:space="preserve"> (с учетом временно проживающих)</w:t>
      </w:r>
    </w:p>
    <w:p w:rsidR="00BE4241" w:rsidRPr="001F39FA" w:rsidRDefault="00BE4241" w:rsidP="00BE4241">
      <w:pPr>
        <w:pStyle w:val="afe"/>
        <w:jc w:val="right"/>
        <w:rPr>
          <w:sz w:val="26"/>
          <w:szCs w:val="26"/>
        </w:rPr>
      </w:pPr>
      <w:r w:rsidRPr="001F39FA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4</w:t>
      </w:r>
    </w:p>
    <w:p w:rsidR="00BE4241" w:rsidRPr="003431D8" w:rsidRDefault="00BE4241" w:rsidP="00BE4241">
      <w:pPr>
        <w:pStyle w:val="afe"/>
        <w:jc w:val="center"/>
        <w:rPr>
          <w:sz w:val="26"/>
          <w:szCs w:val="26"/>
        </w:rPr>
      </w:pPr>
      <w:r w:rsidRPr="003431D8">
        <w:rPr>
          <w:sz w:val="26"/>
          <w:szCs w:val="26"/>
        </w:rPr>
        <w:t>Численность постоянного населения</w:t>
      </w:r>
    </w:p>
    <w:p w:rsidR="00BE4241" w:rsidRPr="00AC565F" w:rsidRDefault="00BE4241" w:rsidP="00BE4241">
      <w:pPr>
        <w:tabs>
          <w:tab w:val="left" w:pos="180"/>
        </w:tabs>
        <w:jc w:val="center"/>
        <w:rPr>
          <w:b/>
          <w:bCs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496"/>
        <w:gridCol w:w="621"/>
        <w:gridCol w:w="621"/>
        <w:gridCol w:w="621"/>
        <w:gridCol w:w="621"/>
        <w:gridCol w:w="621"/>
        <w:gridCol w:w="623"/>
        <w:gridCol w:w="623"/>
        <w:gridCol w:w="526"/>
        <w:gridCol w:w="526"/>
        <w:gridCol w:w="526"/>
        <w:gridCol w:w="526"/>
        <w:gridCol w:w="526"/>
        <w:gridCol w:w="957"/>
      </w:tblGrid>
      <w:tr w:rsidR="00BE4241" w:rsidRPr="002E7DE3" w:rsidTr="00CE1B83">
        <w:trPr>
          <w:trHeight w:hRule="exact" w:val="394"/>
          <w:jc w:val="center"/>
        </w:trPr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4241" w:rsidRPr="002E7DE3" w:rsidRDefault="00BE4241" w:rsidP="00CE1B83">
            <w:pPr>
              <w:jc w:val="center"/>
            </w:pPr>
            <w:r w:rsidRPr="002E7DE3">
              <w:rPr>
                <w:color w:val="000000"/>
              </w:rPr>
              <w:t>Расчетный год</w:t>
            </w:r>
          </w:p>
        </w:tc>
        <w:tc>
          <w:tcPr>
            <w:tcW w:w="42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4241" w:rsidRPr="002E7DE3" w:rsidRDefault="00BE4241" w:rsidP="00CE1B83">
            <w:pPr>
              <w:shd w:val="clear" w:color="auto" w:fill="FFFFFF"/>
              <w:jc w:val="center"/>
              <w:rPr>
                <w:color w:val="000000"/>
              </w:rPr>
            </w:pPr>
            <w:r w:rsidRPr="002E7DE3">
              <w:rPr>
                <w:color w:val="000000"/>
              </w:rPr>
              <w:t>Количество человек на начало года</w:t>
            </w:r>
          </w:p>
        </w:tc>
      </w:tr>
      <w:tr w:rsidR="00BE4241" w:rsidRPr="002E7DE3" w:rsidTr="00CE1B83">
        <w:trPr>
          <w:cantSplit/>
          <w:trHeight w:val="1134"/>
          <w:jc w:val="center"/>
        </w:trPr>
        <w:tc>
          <w:tcPr>
            <w:tcW w:w="7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4241" w:rsidRPr="002E7DE3" w:rsidRDefault="00BE4241" w:rsidP="00CE1B83">
            <w:pPr>
              <w:jc w:val="center"/>
            </w:pPr>
          </w:p>
        </w:tc>
        <w:tc>
          <w:tcPr>
            <w:tcW w:w="32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E4241" w:rsidRPr="002E7DE3" w:rsidRDefault="00BE4241" w:rsidP="00CE1B83">
            <w:pPr>
              <w:shd w:val="clear" w:color="auto" w:fill="FFFFFF"/>
              <w:ind w:left="113" w:right="113"/>
              <w:jc w:val="center"/>
            </w:pPr>
            <w:r w:rsidRPr="002E7DE3">
              <w:t>2005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E4241" w:rsidRPr="002E7DE3" w:rsidRDefault="00BE4241" w:rsidP="00CE1B83">
            <w:pPr>
              <w:shd w:val="clear" w:color="auto" w:fill="FFFFFF"/>
              <w:ind w:left="113" w:right="113"/>
              <w:jc w:val="center"/>
            </w:pPr>
            <w:r w:rsidRPr="002E7DE3">
              <w:t>2006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E4241" w:rsidRPr="002E7DE3" w:rsidRDefault="00BE4241" w:rsidP="00CE1B83">
            <w:pPr>
              <w:shd w:val="clear" w:color="auto" w:fill="FFFFFF"/>
              <w:ind w:left="113" w:right="113"/>
              <w:jc w:val="center"/>
            </w:pPr>
            <w:r w:rsidRPr="002E7DE3">
              <w:t>2007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E4241" w:rsidRPr="002E7DE3" w:rsidRDefault="00BE4241" w:rsidP="00CE1B83">
            <w:pPr>
              <w:shd w:val="clear" w:color="auto" w:fill="FFFFFF"/>
              <w:ind w:left="113" w:right="113"/>
              <w:jc w:val="center"/>
            </w:pPr>
            <w:r w:rsidRPr="002E7DE3">
              <w:t>2008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E4241" w:rsidRPr="002E7DE3" w:rsidRDefault="00BE4241" w:rsidP="00CE1B83">
            <w:pPr>
              <w:shd w:val="clear" w:color="auto" w:fill="FFFFFF"/>
              <w:ind w:left="113" w:right="113"/>
              <w:jc w:val="center"/>
            </w:pPr>
            <w:r w:rsidRPr="002E7DE3">
              <w:t>2009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E4241" w:rsidRPr="002E7DE3" w:rsidRDefault="00BE4241" w:rsidP="00CE1B83">
            <w:pPr>
              <w:shd w:val="clear" w:color="auto" w:fill="FFFFFF"/>
              <w:ind w:left="113" w:right="113"/>
              <w:jc w:val="center"/>
            </w:pPr>
            <w:r w:rsidRPr="002E7DE3">
              <w:t>2010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BE4241" w:rsidRPr="002E7DE3" w:rsidRDefault="00BE4241" w:rsidP="00CE1B83">
            <w:pPr>
              <w:shd w:val="clear" w:color="auto" w:fill="FFFFFF"/>
              <w:ind w:left="113" w:right="113"/>
              <w:jc w:val="center"/>
            </w:pPr>
            <w:r w:rsidRPr="002E7DE3">
              <w:t>2011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E4241" w:rsidRPr="002E7DE3" w:rsidRDefault="00BE4241" w:rsidP="00CE1B83">
            <w:pPr>
              <w:shd w:val="clear" w:color="auto" w:fill="FFFFFF"/>
              <w:ind w:left="113" w:right="113"/>
              <w:jc w:val="center"/>
            </w:pPr>
            <w:r w:rsidRPr="002E7DE3">
              <w:t>2012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E4241" w:rsidRPr="002E7DE3" w:rsidRDefault="00BE4241" w:rsidP="00CE1B83">
            <w:pPr>
              <w:shd w:val="clear" w:color="auto" w:fill="FFFFFF"/>
              <w:ind w:left="113" w:right="113"/>
              <w:jc w:val="center"/>
            </w:pPr>
            <w:r w:rsidRPr="002E7DE3">
              <w:t>2013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E4241" w:rsidRPr="002E7DE3" w:rsidRDefault="00BE4241" w:rsidP="00CE1B83">
            <w:pPr>
              <w:shd w:val="clear" w:color="auto" w:fill="FFFFFF"/>
              <w:ind w:left="113" w:right="113"/>
              <w:jc w:val="center"/>
            </w:pPr>
            <w:r w:rsidRPr="002E7DE3">
              <w:t>2014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E4241" w:rsidRPr="002E7DE3" w:rsidRDefault="00BE4241" w:rsidP="00CE1B83">
            <w:pPr>
              <w:shd w:val="clear" w:color="auto" w:fill="FFFFFF"/>
              <w:ind w:left="113" w:right="113"/>
              <w:jc w:val="center"/>
            </w:pPr>
            <w:r w:rsidRPr="002E7DE3">
              <w:t>2015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textDirection w:val="btLr"/>
            <w:vAlign w:val="center"/>
          </w:tcPr>
          <w:p w:rsidR="00BE4241" w:rsidRPr="002E7DE3" w:rsidRDefault="00BE4241" w:rsidP="00CE1B83">
            <w:pPr>
              <w:shd w:val="clear" w:color="auto" w:fill="FFFFFF"/>
              <w:ind w:left="113" w:right="113"/>
              <w:jc w:val="center"/>
            </w:pPr>
            <w:r w:rsidRPr="002E7DE3">
              <w:t>2016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BE4241" w:rsidRPr="002E7DE3" w:rsidRDefault="00BE4241" w:rsidP="00CE1B83">
            <w:pPr>
              <w:shd w:val="clear" w:color="auto" w:fill="FFFFFF"/>
              <w:jc w:val="center"/>
            </w:pPr>
            <w:r w:rsidRPr="002E7DE3">
              <w:rPr>
                <w:color w:val="000000"/>
                <w:spacing w:val="-3"/>
              </w:rPr>
              <w:t>среднее за период</w:t>
            </w:r>
          </w:p>
        </w:tc>
      </w:tr>
      <w:tr w:rsidR="00BE4241" w:rsidRPr="002E7DE3" w:rsidTr="00CE1B83">
        <w:trPr>
          <w:cantSplit/>
          <w:trHeight w:hRule="exact" w:val="757"/>
          <w:jc w:val="center"/>
        </w:trPr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41" w:rsidRPr="002E7DE3" w:rsidRDefault="00BE4241" w:rsidP="00CE1B83">
            <w:pPr>
              <w:shd w:val="clear" w:color="auto" w:fill="FFFFFF"/>
              <w:jc w:val="center"/>
            </w:pPr>
            <w:r w:rsidRPr="002E7DE3">
              <w:t>Всего по сельсовету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41" w:rsidRPr="0012631F" w:rsidRDefault="00BE4241" w:rsidP="00CE1B83">
            <w:pPr>
              <w:jc w:val="center"/>
            </w:pPr>
            <w:r w:rsidRPr="0012631F">
              <w:t>764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241" w:rsidRPr="0012631F" w:rsidRDefault="00BE4241" w:rsidP="00CE1B83">
            <w:pPr>
              <w:jc w:val="center"/>
            </w:pPr>
            <w:r w:rsidRPr="0012631F">
              <w:t>765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241" w:rsidRPr="0012631F" w:rsidRDefault="00BE4241" w:rsidP="00CE1B83">
            <w:pPr>
              <w:jc w:val="center"/>
            </w:pPr>
            <w:r w:rsidRPr="0012631F">
              <w:t>768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241" w:rsidRPr="0012631F" w:rsidRDefault="00BE4241" w:rsidP="00CE1B83">
            <w:pPr>
              <w:jc w:val="center"/>
            </w:pPr>
            <w:r w:rsidRPr="0012631F">
              <w:t>764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241" w:rsidRPr="0012631F" w:rsidRDefault="00BE4241" w:rsidP="00CE1B83">
            <w:pPr>
              <w:jc w:val="center"/>
            </w:pPr>
            <w:r w:rsidRPr="0012631F">
              <w:t>752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241" w:rsidRPr="0012631F" w:rsidRDefault="00BE4241" w:rsidP="00CE1B83">
            <w:pPr>
              <w:jc w:val="center"/>
            </w:pPr>
            <w:r w:rsidRPr="0012631F">
              <w:t>777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241" w:rsidRPr="0012631F" w:rsidRDefault="00BE4241" w:rsidP="00CE1B83">
            <w:pPr>
              <w:jc w:val="center"/>
            </w:pPr>
            <w:r w:rsidRPr="0012631F">
              <w:t>775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41" w:rsidRPr="0012631F" w:rsidRDefault="00BE4241" w:rsidP="00CE1B83">
            <w:pPr>
              <w:jc w:val="center"/>
            </w:pPr>
            <w:r w:rsidRPr="0012631F">
              <w:t>775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41" w:rsidRPr="0012631F" w:rsidRDefault="00BE4241" w:rsidP="00CE1B83">
            <w:pPr>
              <w:jc w:val="center"/>
            </w:pPr>
            <w:r w:rsidRPr="0012631F">
              <w:t>770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41" w:rsidRPr="0012631F" w:rsidRDefault="00BE4241" w:rsidP="00CE1B83">
            <w:pPr>
              <w:jc w:val="center"/>
            </w:pPr>
            <w:r w:rsidRPr="0012631F">
              <w:t>762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41" w:rsidRPr="0012631F" w:rsidRDefault="00BE4241" w:rsidP="00CE1B83">
            <w:pPr>
              <w:jc w:val="center"/>
            </w:pPr>
            <w:r w:rsidRPr="0012631F">
              <w:t>727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41" w:rsidRPr="0012631F" w:rsidRDefault="00BE4241" w:rsidP="00CE1B83">
            <w:pPr>
              <w:jc w:val="center"/>
            </w:pPr>
            <w:r w:rsidRPr="0012631F">
              <w:t>731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241" w:rsidRPr="000027C6" w:rsidRDefault="00BE4241" w:rsidP="00CE1B83">
            <w:pPr>
              <w:shd w:val="clear" w:color="auto" w:fill="FFFFFF"/>
              <w:jc w:val="center"/>
            </w:pPr>
            <w:r>
              <w:t>760</w:t>
            </w:r>
          </w:p>
        </w:tc>
      </w:tr>
    </w:tbl>
    <w:p w:rsidR="00BE4241" w:rsidRDefault="00BE4241" w:rsidP="00BE4241">
      <w:pPr>
        <w:tabs>
          <w:tab w:val="left" w:pos="1620"/>
        </w:tabs>
        <w:ind w:firstLine="709"/>
        <w:jc w:val="both"/>
      </w:pPr>
      <w:r w:rsidRPr="00354E7B">
        <w:t>*</w:t>
      </w:r>
      <w:r>
        <w:t>* по данным статистики</w:t>
      </w:r>
    </w:p>
    <w:p w:rsidR="00BE4241" w:rsidRPr="001F39FA" w:rsidRDefault="00BE4241" w:rsidP="00BE4241">
      <w:pPr>
        <w:pStyle w:val="afe"/>
        <w:jc w:val="right"/>
        <w:rPr>
          <w:sz w:val="26"/>
          <w:szCs w:val="26"/>
        </w:rPr>
      </w:pPr>
      <w:r w:rsidRPr="001F39FA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5</w:t>
      </w:r>
    </w:p>
    <w:p w:rsidR="00BE4241" w:rsidRPr="001F39FA" w:rsidRDefault="00BE4241" w:rsidP="00BE4241">
      <w:pPr>
        <w:pStyle w:val="afe"/>
        <w:jc w:val="center"/>
        <w:rPr>
          <w:sz w:val="26"/>
          <w:szCs w:val="26"/>
        </w:rPr>
      </w:pPr>
      <w:r w:rsidRPr="001F39FA">
        <w:rPr>
          <w:sz w:val="26"/>
          <w:szCs w:val="26"/>
        </w:rPr>
        <w:t xml:space="preserve">Распределение трудовых ресурсов по МО </w:t>
      </w:r>
      <w:r>
        <w:rPr>
          <w:sz w:val="26"/>
          <w:szCs w:val="26"/>
        </w:rPr>
        <w:t>Верх-Камышенский</w:t>
      </w:r>
      <w:r w:rsidRPr="001F39FA">
        <w:rPr>
          <w:sz w:val="26"/>
          <w:szCs w:val="26"/>
        </w:rPr>
        <w:t xml:space="preserve"> сельсовет</w:t>
      </w:r>
    </w:p>
    <w:p w:rsidR="00BE4241" w:rsidRPr="00AC565F" w:rsidRDefault="00BE4241" w:rsidP="00BE4241">
      <w:pPr>
        <w:pStyle w:val="afe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656"/>
        <w:gridCol w:w="1108"/>
        <w:gridCol w:w="1110"/>
        <w:gridCol w:w="1110"/>
      </w:tblGrid>
      <w:tr w:rsidR="00BE4241" w:rsidRPr="00F74716" w:rsidTr="00CE1B83">
        <w:trPr>
          <w:tblHeader/>
        </w:trPr>
        <w:tc>
          <w:tcPr>
            <w:tcW w:w="306" w:type="pct"/>
            <w:shd w:val="clear" w:color="auto" w:fill="F2F2F2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№</w:t>
            </w:r>
          </w:p>
          <w:p w:rsidR="00BE4241" w:rsidRPr="00F74716" w:rsidRDefault="00BE4241" w:rsidP="00CE1B83">
            <w:pPr>
              <w:jc w:val="center"/>
            </w:pPr>
            <w:r w:rsidRPr="00F74716">
              <w:t>п/п</w:t>
            </w:r>
          </w:p>
        </w:tc>
        <w:tc>
          <w:tcPr>
            <w:tcW w:w="2955" w:type="pct"/>
            <w:shd w:val="clear" w:color="auto" w:fill="F2F2F2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Наименование показателя</w:t>
            </w:r>
          </w:p>
        </w:tc>
        <w:tc>
          <w:tcPr>
            <w:tcW w:w="579" w:type="pct"/>
            <w:shd w:val="clear" w:color="auto" w:fill="F2F2F2"/>
            <w:vAlign w:val="center"/>
          </w:tcPr>
          <w:p w:rsidR="00BE4241" w:rsidRPr="00F74716" w:rsidRDefault="00BE4241" w:rsidP="00CE1B83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74716">
                <w:t>2013 г</w:t>
              </w:r>
            </w:smartTag>
            <w:r w:rsidRPr="00F74716">
              <w:t>.</w:t>
            </w:r>
          </w:p>
          <w:p w:rsidR="00BE4241" w:rsidRPr="00F74716" w:rsidRDefault="00BE4241" w:rsidP="00CE1B83">
            <w:pPr>
              <w:jc w:val="center"/>
            </w:pPr>
          </w:p>
        </w:tc>
        <w:tc>
          <w:tcPr>
            <w:tcW w:w="580" w:type="pct"/>
            <w:shd w:val="clear" w:color="auto" w:fill="F2F2F2"/>
            <w:vAlign w:val="center"/>
          </w:tcPr>
          <w:p w:rsidR="00BE4241" w:rsidRPr="00F74716" w:rsidRDefault="00BE4241" w:rsidP="00CE1B83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74716">
                <w:t>2014 г</w:t>
              </w:r>
            </w:smartTag>
            <w:r w:rsidRPr="00F74716">
              <w:t>.</w:t>
            </w:r>
          </w:p>
          <w:p w:rsidR="00BE4241" w:rsidRPr="00F74716" w:rsidRDefault="00BE4241" w:rsidP="00CE1B83">
            <w:pPr>
              <w:jc w:val="center"/>
            </w:pPr>
          </w:p>
        </w:tc>
        <w:tc>
          <w:tcPr>
            <w:tcW w:w="580" w:type="pct"/>
            <w:shd w:val="clear" w:color="auto" w:fill="F2F2F2"/>
            <w:vAlign w:val="center"/>
          </w:tcPr>
          <w:p w:rsidR="00BE4241" w:rsidRPr="00F74716" w:rsidRDefault="00BE4241" w:rsidP="00CE1B83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74716">
                <w:t>2015 г</w:t>
              </w:r>
            </w:smartTag>
            <w:r w:rsidRPr="00F74716">
              <w:t>.</w:t>
            </w:r>
          </w:p>
          <w:p w:rsidR="00BE4241" w:rsidRPr="00F74716" w:rsidRDefault="00BE4241" w:rsidP="00CE1B83">
            <w:pPr>
              <w:jc w:val="center"/>
            </w:pPr>
          </w:p>
        </w:tc>
      </w:tr>
      <w:tr w:rsidR="00BE4241" w:rsidRPr="00F74716" w:rsidTr="00CE1B83">
        <w:tc>
          <w:tcPr>
            <w:tcW w:w="306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1.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BE4241" w:rsidRPr="00F74716" w:rsidRDefault="00BE4241" w:rsidP="00CE1B83">
            <w:r w:rsidRPr="00F74716">
              <w:t xml:space="preserve">Трудовые ресурсы, всего 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415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418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404</w:t>
            </w:r>
          </w:p>
        </w:tc>
      </w:tr>
      <w:tr w:rsidR="00BE4241" w:rsidRPr="00F74716" w:rsidTr="00CE1B83">
        <w:tc>
          <w:tcPr>
            <w:tcW w:w="306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2.</w:t>
            </w:r>
          </w:p>
        </w:tc>
        <w:tc>
          <w:tcPr>
            <w:tcW w:w="2955" w:type="pct"/>
            <w:shd w:val="clear" w:color="auto" w:fill="auto"/>
          </w:tcPr>
          <w:p w:rsidR="00BE4241" w:rsidRPr="00F74716" w:rsidRDefault="00BE4241" w:rsidP="00CE1B83">
            <w:r w:rsidRPr="00F74716">
              <w:t>Экономически активное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327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324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317</w:t>
            </w:r>
          </w:p>
        </w:tc>
      </w:tr>
      <w:tr w:rsidR="00BE4241" w:rsidRPr="00F74716" w:rsidTr="00CE1B83">
        <w:tc>
          <w:tcPr>
            <w:tcW w:w="306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2.1</w:t>
            </w:r>
          </w:p>
        </w:tc>
        <w:tc>
          <w:tcPr>
            <w:tcW w:w="2955" w:type="pct"/>
            <w:shd w:val="clear" w:color="auto" w:fill="auto"/>
          </w:tcPr>
          <w:p w:rsidR="00BE4241" w:rsidRPr="00F74716" w:rsidRDefault="00BE4241" w:rsidP="00CE1B83">
            <w:r w:rsidRPr="00F74716">
              <w:t>Занятое экономической деятельностью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255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239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242</w:t>
            </w:r>
          </w:p>
        </w:tc>
      </w:tr>
      <w:tr w:rsidR="00BE4241" w:rsidRPr="00F74716" w:rsidTr="00CE1B83">
        <w:tc>
          <w:tcPr>
            <w:tcW w:w="306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BE4241" w:rsidRPr="00F74716" w:rsidRDefault="00BE4241" w:rsidP="00CE1B83">
            <w:r w:rsidRPr="00F74716">
              <w:t>- работающие в сельских учреждениях здравоохранения, образования, культуры, в органах власти и МВД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54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51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42</w:t>
            </w:r>
          </w:p>
        </w:tc>
      </w:tr>
      <w:tr w:rsidR="00BE4241" w:rsidRPr="00F74716" w:rsidTr="00CE1B83">
        <w:tc>
          <w:tcPr>
            <w:tcW w:w="306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BE4241" w:rsidRPr="00F74716" w:rsidRDefault="00BE4241" w:rsidP="00CE1B83">
            <w:r w:rsidRPr="00F74716">
              <w:t>- работающие на районных предприятиях (юр.лицах) промышленности, сельского хозяйства, транспорта, связи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17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20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41</w:t>
            </w:r>
          </w:p>
        </w:tc>
      </w:tr>
      <w:tr w:rsidR="00BE4241" w:rsidRPr="00F74716" w:rsidTr="00CE1B83">
        <w:tc>
          <w:tcPr>
            <w:tcW w:w="306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BE4241" w:rsidRPr="00F74716" w:rsidRDefault="00BE4241" w:rsidP="00CE1B83">
            <w:r w:rsidRPr="00F74716">
              <w:t>- работающие на предприятиях за пределами района (в том числе вахтовым методом)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98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93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78</w:t>
            </w:r>
          </w:p>
        </w:tc>
      </w:tr>
      <w:tr w:rsidR="00BE4241" w:rsidRPr="00F74716" w:rsidTr="00CE1B83">
        <w:tc>
          <w:tcPr>
            <w:tcW w:w="306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BE4241" w:rsidRPr="00F74716" w:rsidRDefault="00BE4241" w:rsidP="00CE1B83">
            <w:r w:rsidRPr="00F74716">
              <w:t>- занимающиеся предпринимательской деятельностью - ИПБОЮЛ (включая наёмных работников)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12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11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11</w:t>
            </w:r>
          </w:p>
        </w:tc>
      </w:tr>
      <w:tr w:rsidR="00BE4241" w:rsidRPr="00F74716" w:rsidTr="00CE1B83">
        <w:tc>
          <w:tcPr>
            <w:tcW w:w="306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BE4241" w:rsidRPr="00F74716" w:rsidRDefault="00BE4241" w:rsidP="00CE1B83">
            <w:r w:rsidRPr="00F74716">
              <w:t>- занятые ведением крестьянского (фермерского) хозяйства (включая наёмных работников)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24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11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15</w:t>
            </w:r>
          </w:p>
        </w:tc>
      </w:tr>
      <w:tr w:rsidR="00BE4241" w:rsidRPr="00F74716" w:rsidTr="00CE1B83">
        <w:tc>
          <w:tcPr>
            <w:tcW w:w="306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</w:p>
        </w:tc>
        <w:tc>
          <w:tcPr>
            <w:tcW w:w="2955" w:type="pct"/>
            <w:shd w:val="clear" w:color="auto" w:fill="auto"/>
          </w:tcPr>
          <w:p w:rsidR="00BE4241" w:rsidRPr="00F74716" w:rsidRDefault="00BE4241" w:rsidP="00CE1B83">
            <w:r w:rsidRPr="00F74716">
              <w:t>- лица, занятые в домашнем хозяйстве производством товаров, услуг для реализации, включая работающих в личном подсобном хозяйстве, если эта работа является основной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50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53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55</w:t>
            </w:r>
          </w:p>
        </w:tc>
      </w:tr>
      <w:tr w:rsidR="00BE4241" w:rsidRPr="00F74716" w:rsidTr="00CE1B83">
        <w:tc>
          <w:tcPr>
            <w:tcW w:w="306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2.2</w:t>
            </w:r>
          </w:p>
        </w:tc>
        <w:tc>
          <w:tcPr>
            <w:tcW w:w="2955" w:type="pct"/>
            <w:shd w:val="clear" w:color="auto" w:fill="auto"/>
          </w:tcPr>
          <w:p w:rsidR="00BE4241" w:rsidRPr="00F74716" w:rsidRDefault="00BE4241" w:rsidP="00CE1B83">
            <w:r w:rsidRPr="00F74716">
              <w:t>Безработные по определению МОТ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72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85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75</w:t>
            </w:r>
          </w:p>
        </w:tc>
      </w:tr>
      <w:tr w:rsidR="00BE4241" w:rsidRPr="00F74716" w:rsidTr="00CE1B83">
        <w:tc>
          <w:tcPr>
            <w:tcW w:w="306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3.</w:t>
            </w:r>
          </w:p>
        </w:tc>
        <w:tc>
          <w:tcPr>
            <w:tcW w:w="2955" w:type="pct"/>
            <w:shd w:val="clear" w:color="auto" w:fill="auto"/>
          </w:tcPr>
          <w:p w:rsidR="00BE4241" w:rsidRPr="00F74716" w:rsidRDefault="00BE4241" w:rsidP="00CE1B83">
            <w:r w:rsidRPr="00F74716">
              <w:t>Учащиеся (с 16 лет), обучающиеся очно, заочно в школе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5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13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9</w:t>
            </w:r>
          </w:p>
        </w:tc>
      </w:tr>
      <w:tr w:rsidR="00BE4241" w:rsidRPr="00F74716" w:rsidTr="00CE1B83">
        <w:tc>
          <w:tcPr>
            <w:tcW w:w="306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4.</w:t>
            </w:r>
          </w:p>
        </w:tc>
        <w:tc>
          <w:tcPr>
            <w:tcW w:w="2955" w:type="pct"/>
            <w:shd w:val="clear" w:color="auto" w:fill="auto"/>
          </w:tcPr>
          <w:p w:rsidR="00BE4241" w:rsidRPr="00F74716" w:rsidRDefault="00BE4241" w:rsidP="00CE1B83">
            <w:r w:rsidRPr="00F74716">
              <w:t>Экономически неактивное население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83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81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E4241" w:rsidRPr="00F74716" w:rsidRDefault="00BE4241" w:rsidP="00CE1B83">
            <w:pPr>
              <w:jc w:val="center"/>
            </w:pPr>
            <w:r w:rsidRPr="00F74716">
              <w:t>78</w:t>
            </w:r>
          </w:p>
        </w:tc>
      </w:tr>
    </w:tbl>
    <w:p w:rsidR="00BE4241" w:rsidRDefault="00BE4241" w:rsidP="00BE4241">
      <w:pPr>
        <w:widowControl w:val="0"/>
        <w:tabs>
          <w:tab w:val="left" w:pos="180"/>
        </w:tabs>
        <w:ind w:firstLine="709"/>
        <w:jc w:val="both"/>
        <w:rPr>
          <w:sz w:val="28"/>
          <w:szCs w:val="28"/>
        </w:rPr>
      </w:pPr>
    </w:p>
    <w:p w:rsidR="00BE4241" w:rsidRPr="003431D8" w:rsidRDefault="00BE4241" w:rsidP="00BE4241">
      <w:pPr>
        <w:widowControl w:val="0"/>
        <w:tabs>
          <w:tab w:val="left" w:pos="180"/>
        </w:tabs>
        <w:ind w:firstLine="709"/>
        <w:jc w:val="both"/>
        <w:rPr>
          <w:sz w:val="26"/>
          <w:szCs w:val="26"/>
        </w:rPr>
      </w:pPr>
      <w:r w:rsidRPr="003431D8">
        <w:rPr>
          <w:sz w:val="26"/>
          <w:szCs w:val="26"/>
        </w:rPr>
        <w:t>Прогноз численности населения муниципального образования до 2035 года произведён двумя методами на основе демографических показателей за 2009-2015 гг.</w:t>
      </w:r>
    </w:p>
    <w:p w:rsidR="00BE4241" w:rsidRPr="003431D8" w:rsidRDefault="00BE4241" w:rsidP="00BE4241">
      <w:pPr>
        <w:widowControl w:val="0"/>
        <w:tabs>
          <w:tab w:val="left" w:pos="1620"/>
        </w:tabs>
        <w:ind w:firstLine="709"/>
        <w:jc w:val="both"/>
        <w:rPr>
          <w:i/>
          <w:iCs/>
          <w:sz w:val="26"/>
          <w:szCs w:val="26"/>
          <w:u w:val="single"/>
        </w:rPr>
      </w:pPr>
    </w:p>
    <w:p w:rsidR="00BE4241" w:rsidRPr="003431D8" w:rsidRDefault="00BE4241" w:rsidP="00BE4241">
      <w:pPr>
        <w:widowControl w:val="0"/>
        <w:tabs>
          <w:tab w:val="left" w:pos="1620"/>
        </w:tabs>
        <w:ind w:firstLine="709"/>
        <w:jc w:val="both"/>
        <w:rPr>
          <w:i/>
          <w:iCs/>
          <w:sz w:val="26"/>
          <w:szCs w:val="26"/>
          <w:u w:val="single"/>
        </w:rPr>
      </w:pPr>
      <w:r w:rsidRPr="003431D8">
        <w:rPr>
          <w:i/>
          <w:iCs/>
          <w:sz w:val="26"/>
          <w:szCs w:val="26"/>
          <w:u w:val="single"/>
        </w:rPr>
        <w:t>1вариант. Статистический метод</w:t>
      </w:r>
    </w:p>
    <w:p w:rsidR="00BE4241" w:rsidRPr="003431D8" w:rsidRDefault="00BE4241" w:rsidP="00BE4241">
      <w:pPr>
        <w:widowControl w:val="0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3431D8">
        <w:rPr>
          <w:sz w:val="26"/>
          <w:szCs w:val="26"/>
        </w:rPr>
        <w:t>Расчет ведется с применением формулы (ф. 1).</w:t>
      </w:r>
    </w:p>
    <w:p w:rsidR="00BE4241" w:rsidRPr="003431D8" w:rsidRDefault="00BE4241" w:rsidP="00BE4241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3431D8">
        <w:rPr>
          <w:position w:val="-38"/>
          <w:sz w:val="26"/>
          <w:szCs w:val="26"/>
          <w:lang w:val="en-US"/>
        </w:rPr>
        <w:object w:dxaOrig="27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48.75pt" o:ole="">
            <v:imagedata r:id="rId11" o:title=""/>
          </v:shape>
          <o:OLEObject Type="Embed" ProgID="Equation.3" ShapeID="_x0000_i1025" DrawAspect="Content" ObjectID="_1624261326" r:id="rId12"/>
        </w:object>
      </w:r>
      <w:r w:rsidRPr="003431D8">
        <w:rPr>
          <w:sz w:val="26"/>
          <w:szCs w:val="26"/>
        </w:rPr>
        <w:t>,</w:t>
      </w:r>
      <w:r w:rsidRPr="003431D8">
        <w:rPr>
          <w:sz w:val="26"/>
          <w:szCs w:val="26"/>
        </w:rPr>
        <w:tab/>
        <w:t xml:space="preserve">      (1)</w:t>
      </w:r>
      <w:r w:rsidRPr="003431D8">
        <w:rPr>
          <w:sz w:val="26"/>
          <w:szCs w:val="26"/>
        </w:rPr>
        <w:tab/>
      </w:r>
      <w:r w:rsidRPr="003431D8">
        <w:rPr>
          <w:sz w:val="26"/>
          <w:szCs w:val="26"/>
        </w:rPr>
        <w:tab/>
      </w:r>
    </w:p>
    <w:p w:rsidR="00BE4241" w:rsidRPr="00916DE0" w:rsidRDefault="00BE4241" w:rsidP="00BE4241">
      <w:pPr>
        <w:widowControl w:val="0"/>
        <w:tabs>
          <w:tab w:val="left" w:pos="720"/>
        </w:tabs>
        <w:ind w:firstLine="709"/>
        <w:jc w:val="both"/>
      </w:pPr>
      <w:r w:rsidRPr="00916DE0">
        <w:t>Где</w:t>
      </w:r>
      <w:r>
        <w:t>,</w:t>
      </w:r>
      <w:r w:rsidRPr="00916DE0">
        <w:t xml:space="preserve"> Нр –численность населения</w:t>
      </w:r>
      <w:r>
        <w:t xml:space="preserve"> на расчетный срок</w:t>
      </w:r>
      <w:r w:rsidRPr="00916DE0">
        <w:t>, человек;</w:t>
      </w:r>
    </w:p>
    <w:p w:rsidR="00BE4241" w:rsidRPr="00916DE0" w:rsidRDefault="00BE4241" w:rsidP="00BE4241">
      <w:pPr>
        <w:widowControl w:val="0"/>
        <w:tabs>
          <w:tab w:val="left" w:pos="1620"/>
        </w:tabs>
        <w:ind w:firstLine="709"/>
        <w:jc w:val="both"/>
      </w:pPr>
      <w:r w:rsidRPr="00916DE0">
        <w:t>Нф – фактическая численность населения в исходном году (на начальный год расчёта), человек;</w:t>
      </w:r>
    </w:p>
    <w:p w:rsidR="00BE4241" w:rsidRPr="00916DE0" w:rsidRDefault="00BE4241" w:rsidP="00BE4241">
      <w:pPr>
        <w:widowControl w:val="0"/>
        <w:tabs>
          <w:tab w:val="left" w:pos="1620"/>
        </w:tabs>
        <w:ind w:firstLine="709"/>
        <w:jc w:val="both"/>
      </w:pPr>
      <w:r w:rsidRPr="00916DE0">
        <w:t>П – естественный среднегодовой прирост населения, %;</w:t>
      </w:r>
    </w:p>
    <w:p w:rsidR="00BE4241" w:rsidRPr="00916DE0" w:rsidRDefault="00BE4241" w:rsidP="00BE4241">
      <w:pPr>
        <w:widowControl w:val="0"/>
        <w:tabs>
          <w:tab w:val="left" w:pos="1620"/>
        </w:tabs>
        <w:ind w:firstLine="709"/>
        <w:jc w:val="both"/>
      </w:pPr>
      <w:r w:rsidRPr="00916DE0">
        <w:t>М – среднегодовая разница миграции населения, %;</w:t>
      </w:r>
    </w:p>
    <w:p w:rsidR="00BE4241" w:rsidRPr="00916DE0" w:rsidRDefault="00BE4241" w:rsidP="00BE4241">
      <w:pPr>
        <w:widowControl w:val="0"/>
        <w:tabs>
          <w:tab w:val="left" w:pos="1620"/>
        </w:tabs>
        <w:ind w:firstLine="709"/>
        <w:jc w:val="both"/>
      </w:pPr>
      <w:r w:rsidRPr="00916DE0">
        <w:rPr>
          <w:lang w:val="en-US"/>
        </w:rPr>
        <w:t>t</w:t>
      </w:r>
      <w:r w:rsidRPr="00916DE0">
        <w:t xml:space="preserve"> – расчётный срок</w:t>
      </w:r>
      <w:r>
        <w:t>, лет</w:t>
      </w:r>
      <w:r w:rsidRPr="00916DE0">
        <w:t>.</w:t>
      </w:r>
    </w:p>
    <w:p w:rsidR="00BE4241" w:rsidRPr="003431D8" w:rsidRDefault="00BE4241" w:rsidP="00BE4241">
      <w:pPr>
        <w:widowControl w:val="0"/>
        <w:ind w:firstLine="709"/>
        <w:jc w:val="both"/>
        <w:rPr>
          <w:sz w:val="26"/>
          <w:szCs w:val="26"/>
        </w:rPr>
      </w:pPr>
      <w:r w:rsidRPr="003431D8">
        <w:rPr>
          <w:sz w:val="26"/>
          <w:szCs w:val="26"/>
        </w:rPr>
        <w:t>При сохранении существующих показателей темпа естественного прироста населения и миграции в дальнейшем будет происходить снижение численности постоянно проживающего населения в с. Верх-Камышенка до 670 человек и п. Омутная до 20 человек.</w:t>
      </w:r>
    </w:p>
    <w:p w:rsidR="00BE4241" w:rsidRPr="003431D8" w:rsidRDefault="00BE4241" w:rsidP="00BE4241">
      <w:pPr>
        <w:widowControl w:val="0"/>
        <w:tabs>
          <w:tab w:val="left" w:pos="1620"/>
        </w:tabs>
        <w:ind w:firstLine="709"/>
        <w:jc w:val="both"/>
        <w:rPr>
          <w:i/>
          <w:iCs/>
          <w:sz w:val="26"/>
          <w:szCs w:val="26"/>
          <w:u w:val="single"/>
        </w:rPr>
      </w:pPr>
      <w:r w:rsidRPr="003431D8">
        <w:rPr>
          <w:i/>
          <w:iCs/>
          <w:sz w:val="26"/>
          <w:szCs w:val="26"/>
          <w:u w:val="single"/>
        </w:rPr>
        <w:t>2 вариант. Метод трудового баланса</w:t>
      </w:r>
    </w:p>
    <w:p w:rsidR="00BE4241" w:rsidRPr="003431D8" w:rsidRDefault="00BE4241" w:rsidP="00BE4241">
      <w:pPr>
        <w:widowControl w:val="0"/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 w:rsidRPr="003431D8">
        <w:rPr>
          <w:bCs/>
          <w:sz w:val="26"/>
          <w:szCs w:val="26"/>
        </w:rPr>
        <w:t>Исходя из оптимистического варианта развития сельского поселения с учетом социально-экономической базы населенного пункта, проведен расчет численности населения методом трудового баланса.</w:t>
      </w:r>
    </w:p>
    <w:p w:rsidR="00BE4241" w:rsidRPr="003431D8" w:rsidRDefault="00BE4241" w:rsidP="00BE4241">
      <w:pPr>
        <w:widowControl w:val="0"/>
        <w:tabs>
          <w:tab w:val="left" w:pos="1620"/>
        </w:tabs>
        <w:ind w:firstLine="709"/>
        <w:jc w:val="both"/>
        <w:rPr>
          <w:sz w:val="26"/>
          <w:szCs w:val="26"/>
        </w:rPr>
      </w:pPr>
      <w:r w:rsidRPr="003431D8">
        <w:rPr>
          <w:sz w:val="26"/>
          <w:szCs w:val="26"/>
        </w:rPr>
        <w:t>Для расчета данным методом используется формула 2.</w:t>
      </w:r>
    </w:p>
    <w:p w:rsidR="00BE4241" w:rsidRPr="003431D8" w:rsidRDefault="00BE4241" w:rsidP="00BE4241">
      <w:pPr>
        <w:widowControl w:val="0"/>
        <w:ind w:firstLine="709"/>
        <w:jc w:val="both"/>
        <w:rPr>
          <w:sz w:val="26"/>
          <w:szCs w:val="26"/>
        </w:rPr>
      </w:pPr>
      <w:r w:rsidRPr="003431D8">
        <w:rPr>
          <w:sz w:val="26"/>
          <w:szCs w:val="26"/>
          <w:lang w:val="en-US"/>
        </w:rPr>
        <w:t>H</w:t>
      </w:r>
      <w:r w:rsidRPr="003431D8">
        <w:rPr>
          <w:sz w:val="26"/>
          <w:szCs w:val="26"/>
        </w:rPr>
        <w:t xml:space="preserve">р = </w:t>
      </w:r>
      <w:r w:rsidRPr="003431D8">
        <w:rPr>
          <w:sz w:val="26"/>
          <w:szCs w:val="26"/>
          <w:u w:val="single"/>
        </w:rPr>
        <w:t xml:space="preserve">   А * 100  </w:t>
      </w:r>
      <w:r w:rsidRPr="003431D8">
        <w:rPr>
          <w:sz w:val="26"/>
          <w:szCs w:val="26"/>
        </w:rPr>
        <w:t xml:space="preserve"> ,       (2)</w:t>
      </w:r>
    </w:p>
    <w:p w:rsidR="00BE4241" w:rsidRPr="003431D8" w:rsidRDefault="00BE4241" w:rsidP="00BE4241">
      <w:pPr>
        <w:widowControl w:val="0"/>
        <w:ind w:firstLine="709"/>
        <w:jc w:val="both"/>
        <w:rPr>
          <w:sz w:val="26"/>
          <w:szCs w:val="26"/>
        </w:rPr>
      </w:pPr>
      <w:r w:rsidRPr="003431D8">
        <w:rPr>
          <w:sz w:val="26"/>
          <w:szCs w:val="26"/>
        </w:rPr>
        <w:t xml:space="preserve">         Т-а-в-п+т-Б</w:t>
      </w:r>
    </w:p>
    <w:p w:rsidR="00BE4241" w:rsidRDefault="00BE4241" w:rsidP="00BE424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BE4241" w:rsidRPr="009C1504" w:rsidRDefault="00BE4241" w:rsidP="00BE4241">
      <w:pPr>
        <w:widowControl w:val="0"/>
        <w:tabs>
          <w:tab w:val="left" w:pos="720"/>
          <w:tab w:val="left" w:pos="1620"/>
        </w:tabs>
        <w:ind w:firstLine="709"/>
        <w:jc w:val="both"/>
      </w:pPr>
      <w:r>
        <w:t xml:space="preserve">Где, </w:t>
      </w:r>
      <w:r w:rsidRPr="009C1504">
        <w:rPr>
          <w:lang w:val="en-US"/>
        </w:rPr>
        <w:t>H</w:t>
      </w:r>
      <w:r>
        <w:t>р</w:t>
      </w:r>
      <w:r w:rsidRPr="009C1504">
        <w:t xml:space="preserve"> –  численность населения на расчетный срок</w:t>
      </w:r>
      <w:r>
        <w:t>, человек</w:t>
      </w:r>
      <w:r w:rsidRPr="009C1504">
        <w:t>;</w:t>
      </w:r>
    </w:p>
    <w:p w:rsidR="00BE4241" w:rsidRPr="009C1504" w:rsidRDefault="00BE4241" w:rsidP="00BE4241">
      <w:pPr>
        <w:widowControl w:val="0"/>
        <w:ind w:firstLine="709"/>
        <w:jc w:val="both"/>
      </w:pPr>
      <w:r w:rsidRPr="009C1504">
        <w:t>А –абсолютная численность градообразующих кадров на перспективу;</w:t>
      </w:r>
    </w:p>
    <w:p w:rsidR="00BE4241" w:rsidRPr="009C1504" w:rsidRDefault="00BE4241" w:rsidP="00BE4241">
      <w:pPr>
        <w:widowControl w:val="0"/>
        <w:tabs>
          <w:tab w:val="left" w:pos="6521"/>
        </w:tabs>
        <w:ind w:firstLine="709"/>
        <w:jc w:val="both"/>
      </w:pPr>
      <w:r w:rsidRPr="009C1504">
        <w:lastRenderedPageBreak/>
        <w:t>Т – удельный вес населенияв трудоспособном возрасте</w:t>
      </w:r>
      <w:r>
        <w:t>,52-60</w:t>
      </w:r>
      <w:r w:rsidRPr="009C1504">
        <w:t>%;</w:t>
      </w:r>
    </w:p>
    <w:p w:rsidR="00BE4241" w:rsidRPr="009C1504" w:rsidRDefault="00BE4241" w:rsidP="00BE4241">
      <w:pPr>
        <w:widowControl w:val="0"/>
        <w:tabs>
          <w:tab w:val="left" w:pos="6521"/>
        </w:tabs>
        <w:ind w:firstLine="709"/>
        <w:jc w:val="both"/>
      </w:pPr>
      <w:r w:rsidRPr="009C1504">
        <w:t>а – численность занятых в домашних и личных подсобных хозяйствах в трудоспособном возрасте</w:t>
      </w:r>
      <w:r>
        <w:t>,12</w:t>
      </w:r>
      <w:r w:rsidRPr="009C1504">
        <w:t>%;</w:t>
      </w:r>
    </w:p>
    <w:p w:rsidR="00BE4241" w:rsidRPr="009C1504" w:rsidRDefault="00BE4241" w:rsidP="00BE4241">
      <w:pPr>
        <w:widowControl w:val="0"/>
        <w:tabs>
          <w:tab w:val="left" w:pos="6521"/>
        </w:tabs>
        <w:ind w:firstLine="709"/>
        <w:jc w:val="both"/>
      </w:pPr>
      <w:r w:rsidRPr="009C1504">
        <w:t>в – численность учащихся в трудоспособном возрасте, обучающихся с отрывом от производства</w:t>
      </w:r>
      <w:r>
        <w:t>,100</w:t>
      </w:r>
      <w:r w:rsidRPr="009C1504">
        <w:t>%</w:t>
      </w:r>
      <w:r>
        <w:t xml:space="preserve"> учащихся в средних специальных заведениях, ПТУ, и на дневных отделениях вузов (4%)</w:t>
      </w:r>
      <w:r w:rsidRPr="009C1504">
        <w:t>;</w:t>
      </w:r>
    </w:p>
    <w:p w:rsidR="00BE4241" w:rsidRPr="009C1504" w:rsidRDefault="00BE4241" w:rsidP="00BE4241">
      <w:pPr>
        <w:widowControl w:val="0"/>
        <w:tabs>
          <w:tab w:val="left" w:pos="6521"/>
        </w:tabs>
        <w:ind w:firstLine="709"/>
        <w:jc w:val="both"/>
      </w:pPr>
      <w:r>
        <w:t>п</w:t>
      </w:r>
      <w:r w:rsidRPr="009C1504">
        <w:t xml:space="preserve"> – численность неработающих инвалидов труда в трудоспособном возрасте</w:t>
      </w:r>
      <w:r>
        <w:t>,1</w:t>
      </w:r>
      <w:r w:rsidRPr="009C1504">
        <w:t>%;</w:t>
      </w:r>
    </w:p>
    <w:p w:rsidR="00BE4241" w:rsidRPr="009C1504" w:rsidRDefault="00BE4241" w:rsidP="00BE4241">
      <w:pPr>
        <w:widowControl w:val="0"/>
        <w:tabs>
          <w:tab w:val="left" w:pos="6521"/>
        </w:tabs>
        <w:ind w:firstLine="709"/>
        <w:jc w:val="both"/>
      </w:pPr>
      <w:r>
        <w:t>т</w:t>
      </w:r>
      <w:r w:rsidRPr="009C1504">
        <w:t xml:space="preserve"> – численность работающих пенсионеров</w:t>
      </w:r>
      <w:r>
        <w:t>,30-40</w:t>
      </w:r>
      <w:r w:rsidRPr="009C1504">
        <w:t>%</w:t>
      </w:r>
      <w:r>
        <w:t xml:space="preserve"> численности старшей возрастной группы (8%)</w:t>
      </w:r>
      <w:r w:rsidRPr="009C1504">
        <w:t>;</w:t>
      </w:r>
    </w:p>
    <w:p w:rsidR="00BE4241" w:rsidRDefault="00BE4241" w:rsidP="00BE4241">
      <w:pPr>
        <w:widowControl w:val="0"/>
        <w:tabs>
          <w:tab w:val="left" w:pos="6521"/>
        </w:tabs>
        <w:ind w:firstLine="709"/>
        <w:jc w:val="both"/>
      </w:pPr>
      <w:r w:rsidRPr="009C1504">
        <w:t>Б – численность обслуживающей группы населения</w:t>
      </w:r>
      <w:r>
        <w:t>,20%</w:t>
      </w:r>
      <w:r w:rsidRPr="009C1504">
        <w:t>.</w:t>
      </w:r>
    </w:p>
    <w:p w:rsidR="00BE4241" w:rsidRDefault="00BE4241" w:rsidP="00BE4241">
      <w:pPr>
        <w:widowControl w:val="0"/>
        <w:ind w:firstLine="709"/>
        <w:jc w:val="both"/>
        <w:rPr>
          <w:bCs/>
          <w:sz w:val="28"/>
          <w:szCs w:val="28"/>
        </w:rPr>
      </w:pPr>
    </w:p>
    <w:p w:rsidR="00BE4241" w:rsidRPr="003431D8" w:rsidRDefault="00BE4241" w:rsidP="00BE4241">
      <w:pPr>
        <w:widowControl w:val="0"/>
        <w:ind w:firstLine="709"/>
        <w:jc w:val="both"/>
        <w:rPr>
          <w:color w:val="000000"/>
          <w:spacing w:val="3"/>
          <w:sz w:val="26"/>
          <w:szCs w:val="26"/>
        </w:rPr>
      </w:pPr>
      <w:r w:rsidRPr="003431D8">
        <w:rPr>
          <w:bCs/>
          <w:sz w:val="26"/>
          <w:szCs w:val="26"/>
        </w:rPr>
        <w:t>На расчетный срок предполагается незначительное увеличение численности населения занятых в градообразующих отраслях экономики за счет</w:t>
      </w:r>
      <w:r w:rsidRPr="003431D8">
        <w:rPr>
          <w:sz w:val="26"/>
          <w:szCs w:val="26"/>
        </w:rPr>
        <w:t xml:space="preserve"> снижения миграционного оттока населения и создания благоприятных социальных условий проживания населения, </w:t>
      </w:r>
      <w:r w:rsidRPr="003431D8">
        <w:rPr>
          <w:color w:val="000000"/>
          <w:spacing w:val="3"/>
          <w:sz w:val="26"/>
          <w:szCs w:val="26"/>
        </w:rPr>
        <w:t>развития предприятий малого и среднего бизнеса по производству и переработке сельскохозяйственной продукции и обслуживания населения.</w:t>
      </w:r>
    </w:p>
    <w:p w:rsidR="00BE4241" w:rsidRDefault="00BE4241" w:rsidP="00BE4241">
      <w:pPr>
        <w:ind w:firstLine="709"/>
        <w:jc w:val="both"/>
        <w:rPr>
          <w:bCs/>
          <w:sz w:val="28"/>
          <w:szCs w:val="28"/>
        </w:rPr>
      </w:pPr>
      <w:r w:rsidRPr="003431D8">
        <w:rPr>
          <w:sz w:val="26"/>
          <w:szCs w:val="26"/>
        </w:rPr>
        <w:t xml:space="preserve">Генеральным планом на расчетный срок численность постоянно проживающего населения в с. Верх-Камышенка принята 850 человек, в п. Омутная 45 человек. </w:t>
      </w:r>
      <w:r w:rsidRPr="003431D8">
        <w:rPr>
          <w:bCs/>
          <w:sz w:val="26"/>
          <w:szCs w:val="26"/>
        </w:rPr>
        <w:t>Основная часть жилой застройки в п. Омутная на момент проекта используется для дачного проживания. Учитывая живописное расположение населенного пункта и близкое расположение от г. Заринска предполагается дальнейшее развитие населенного пункта как дачного поселка</w:t>
      </w:r>
      <w:r>
        <w:rPr>
          <w:bCs/>
          <w:sz w:val="28"/>
          <w:szCs w:val="28"/>
        </w:rPr>
        <w:t xml:space="preserve">. </w:t>
      </w:r>
    </w:p>
    <w:p w:rsidR="00BE4241" w:rsidRDefault="00BE4241" w:rsidP="00DB1005">
      <w:pPr>
        <w:widowControl w:val="0"/>
        <w:ind w:firstLine="709"/>
        <w:jc w:val="center"/>
        <w:rPr>
          <w:b/>
          <w:sz w:val="26"/>
          <w:szCs w:val="26"/>
        </w:rPr>
      </w:pPr>
    </w:p>
    <w:p w:rsidR="000C2623" w:rsidRDefault="00A3784C" w:rsidP="0065478C">
      <w:pPr>
        <w:pStyle w:val="31"/>
        <w:jc w:val="center"/>
        <w:outlineLvl w:val="1"/>
        <w:rPr>
          <w:b/>
          <w:sz w:val="26"/>
          <w:szCs w:val="26"/>
          <w:lang w:bidi="ru-RU"/>
        </w:rPr>
      </w:pPr>
      <w:bookmarkStart w:id="23" w:name="_Toc531120095"/>
      <w:bookmarkEnd w:id="21"/>
      <w:r w:rsidRPr="00BF3B6A">
        <w:rPr>
          <w:b/>
          <w:sz w:val="26"/>
          <w:szCs w:val="26"/>
          <w:lang w:bidi="ru-RU"/>
        </w:rPr>
        <w:t>3.</w:t>
      </w:r>
      <w:r w:rsidR="00C7119C">
        <w:rPr>
          <w:b/>
          <w:sz w:val="26"/>
          <w:szCs w:val="26"/>
          <w:lang w:bidi="ru-RU"/>
        </w:rPr>
        <w:t>3</w:t>
      </w:r>
      <w:r w:rsidR="00F87D08">
        <w:rPr>
          <w:b/>
          <w:sz w:val="26"/>
          <w:szCs w:val="26"/>
          <w:lang w:bidi="ru-RU"/>
        </w:rPr>
        <w:t>.</w:t>
      </w:r>
      <w:r w:rsidR="000C2623" w:rsidRPr="00BF3B6A">
        <w:rPr>
          <w:b/>
          <w:sz w:val="26"/>
          <w:szCs w:val="26"/>
          <w:lang w:bidi="ru-RU"/>
        </w:rPr>
        <w:t xml:space="preserve">Прогноз транспортного спроса </w:t>
      </w:r>
      <w:r w:rsidRPr="00BF3B6A">
        <w:rPr>
          <w:b/>
          <w:sz w:val="26"/>
          <w:szCs w:val="26"/>
          <w:lang w:bidi="ru-RU"/>
        </w:rPr>
        <w:t xml:space="preserve">муниципального образования </w:t>
      </w:r>
      <w:r w:rsidR="005E7DEA">
        <w:rPr>
          <w:b/>
          <w:sz w:val="26"/>
          <w:szCs w:val="26"/>
          <w:lang w:bidi="ru-RU"/>
        </w:rPr>
        <w:t>Верх-Камышенский</w:t>
      </w:r>
      <w:r w:rsidRPr="00BF3B6A">
        <w:rPr>
          <w:b/>
          <w:sz w:val="26"/>
          <w:szCs w:val="26"/>
          <w:lang w:bidi="ru-RU"/>
        </w:rPr>
        <w:t xml:space="preserve"> сельсовет</w:t>
      </w:r>
      <w:r w:rsidR="000C2623" w:rsidRPr="00BF3B6A">
        <w:rPr>
          <w:b/>
          <w:sz w:val="26"/>
          <w:szCs w:val="26"/>
          <w:lang w:bidi="ru-RU"/>
        </w:rPr>
        <w:t xml:space="preserve">, объемов и характера передвижения населения и перевозок грузов по видам транспорта, имеющегося на территории </w:t>
      </w:r>
      <w:bookmarkEnd w:id="16"/>
      <w:r w:rsidR="000C2623" w:rsidRPr="00BF3B6A">
        <w:rPr>
          <w:b/>
          <w:sz w:val="26"/>
          <w:szCs w:val="26"/>
          <w:lang w:bidi="ru-RU"/>
        </w:rPr>
        <w:t xml:space="preserve">муниципального образования </w:t>
      </w:r>
      <w:r w:rsidR="005E7DEA">
        <w:rPr>
          <w:b/>
          <w:sz w:val="26"/>
          <w:szCs w:val="26"/>
          <w:lang w:bidi="ru-RU"/>
        </w:rPr>
        <w:t>Верх-Камышенский</w:t>
      </w:r>
      <w:r w:rsidR="000C2623" w:rsidRPr="00BF3B6A">
        <w:rPr>
          <w:b/>
          <w:sz w:val="26"/>
          <w:szCs w:val="26"/>
          <w:lang w:bidi="ru-RU"/>
        </w:rPr>
        <w:t xml:space="preserve"> сельсовет</w:t>
      </w:r>
      <w:bookmarkEnd w:id="23"/>
    </w:p>
    <w:p w:rsidR="00F87D08" w:rsidRPr="00BF3B6A" w:rsidRDefault="00F87D08" w:rsidP="0065478C">
      <w:pPr>
        <w:pStyle w:val="31"/>
        <w:jc w:val="center"/>
        <w:outlineLvl w:val="1"/>
        <w:rPr>
          <w:sz w:val="26"/>
          <w:szCs w:val="26"/>
        </w:rPr>
      </w:pPr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>Потенциально возможно незначительное изменение количества легкового автотранспорта, что связано с планируемым увеличением уровня обеспеченности населения транспортными средствами. В целом, с учетом сложившейся экономической ситуации, характер и объемы передвижения населения и перевозки грузов вряд ли претерпят значительные изменения.</w:t>
      </w:r>
    </w:p>
    <w:p w:rsidR="00A41440" w:rsidRPr="00BF3B6A" w:rsidRDefault="00A41440" w:rsidP="00C7119C">
      <w:pPr>
        <w:pStyle w:val="31"/>
        <w:ind w:firstLine="709"/>
        <w:rPr>
          <w:sz w:val="26"/>
          <w:szCs w:val="26"/>
          <w:lang w:bidi="ru-RU"/>
        </w:rPr>
      </w:pPr>
      <w:bookmarkStart w:id="24" w:name="_Toc444611867"/>
    </w:p>
    <w:p w:rsidR="000C2623" w:rsidRPr="00C7119C" w:rsidRDefault="000C2623" w:rsidP="00C7119C">
      <w:pPr>
        <w:pStyle w:val="31"/>
        <w:ind w:firstLine="709"/>
        <w:rPr>
          <w:sz w:val="26"/>
          <w:szCs w:val="26"/>
          <w:u w:val="single"/>
        </w:rPr>
      </w:pPr>
      <w:r w:rsidRPr="00C7119C">
        <w:rPr>
          <w:sz w:val="26"/>
          <w:szCs w:val="26"/>
          <w:u w:val="single"/>
          <w:lang w:bidi="ru-RU"/>
        </w:rPr>
        <w:t>Прогноз развития транспортной инфраструктуры по видам транспорта</w:t>
      </w:r>
      <w:bookmarkEnd w:id="24"/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 xml:space="preserve">В период реализации программы, транспортная инфраструктура по видам транспорта, представленным муниципальном образовании </w:t>
      </w:r>
      <w:r w:rsidR="005E7DEA">
        <w:rPr>
          <w:sz w:val="26"/>
          <w:szCs w:val="26"/>
          <w:lang w:bidi="ru-RU"/>
        </w:rPr>
        <w:t>Верх-Камышенский</w:t>
      </w:r>
      <w:r w:rsidRPr="00BF3B6A">
        <w:rPr>
          <w:sz w:val="26"/>
          <w:szCs w:val="26"/>
          <w:lang w:bidi="ru-RU"/>
        </w:rPr>
        <w:t xml:space="preserve"> сельсовет, не претерпит существенных изменений. В границах муниципального образования преобладающим останется автомобильный транспорт в формате личного транспорта граждан. Для целей обслуживания действующих производственных предприятий сохранится использование грузового транспорта.</w:t>
      </w:r>
    </w:p>
    <w:p w:rsidR="00A3784C" w:rsidRPr="00BF3B6A" w:rsidRDefault="00A3784C" w:rsidP="00C7119C">
      <w:pPr>
        <w:pStyle w:val="31"/>
        <w:ind w:firstLine="709"/>
        <w:rPr>
          <w:sz w:val="26"/>
          <w:szCs w:val="26"/>
          <w:u w:val="single"/>
          <w:lang w:bidi="ru-RU"/>
        </w:rPr>
      </w:pPr>
      <w:bookmarkStart w:id="25" w:name="_Toc444611869"/>
    </w:p>
    <w:p w:rsidR="000C2623" w:rsidRPr="00C7119C" w:rsidRDefault="000C2623" w:rsidP="00C7119C">
      <w:pPr>
        <w:pStyle w:val="31"/>
        <w:ind w:firstLine="709"/>
        <w:rPr>
          <w:b/>
          <w:i/>
          <w:color w:val="FF0000"/>
          <w:sz w:val="26"/>
          <w:szCs w:val="26"/>
          <w:highlight w:val="yellow"/>
          <w:u w:val="single"/>
        </w:rPr>
      </w:pPr>
      <w:r w:rsidRPr="00C7119C">
        <w:rPr>
          <w:sz w:val="26"/>
          <w:szCs w:val="26"/>
          <w:u w:val="single"/>
          <w:lang w:bidi="ru-RU"/>
        </w:rPr>
        <w:t xml:space="preserve">Прогноз развития дорожной сети </w:t>
      </w:r>
      <w:r w:rsidR="00DB4465" w:rsidRPr="00C7119C">
        <w:rPr>
          <w:sz w:val="26"/>
          <w:szCs w:val="26"/>
          <w:u w:val="single"/>
          <w:lang w:bidi="ru-RU"/>
        </w:rPr>
        <w:t>муниципального образования</w:t>
      </w:r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 xml:space="preserve">Учитывая экономическую ситуацию и сложившиеся условия, необходимо разработать и реализовать мероприятия по ремонту существующих участков улично – дорожной сети и строительству участков новых дорог исходя из требований организации удобных транспортных связей жилых территорий с местами приложения труда и центрами культурно-бытового обслуживания, с </w:t>
      </w:r>
      <w:r w:rsidRPr="00BF3B6A">
        <w:rPr>
          <w:sz w:val="26"/>
          <w:szCs w:val="26"/>
          <w:lang w:bidi="ru-RU"/>
        </w:rPr>
        <w:lastRenderedPageBreak/>
        <w:t>учетом наиболее значительных грузо - и пассажиропотоков, а также пешеходной доступности объектов соцкультбыта и мест приложения труда.</w:t>
      </w:r>
    </w:p>
    <w:p w:rsidR="000C2623" w:rsidRPr="00BF3B6A" w:rsidRDefault="000C2623" w:rsidP="00C7119C">
      <w:pPr>
        <w:ind w:firstLine="709"/>
        <w:jc w:val="both"/>
        <w:rPr>
          <w:sz w:val="26"/>
          <w:szCs w:val="26"/>
          <w:lang w:bidi="ru-RU"/>
        </w:rPr>
      </w:pPr>
      <w:r w:rsidRPr="00BF3B6A">
        <w:rPr>
          <w:sz w:val="26"/>
          <w:szCs w:val="26"/>
          <w:lang w:bidi="ru-RU"/>
        </w:rPr>
        <w:t xml:space="preserve">Основным направлением развития дорожной сети муниципального образования </w:t>
      </w:r>
      <w:r w:rsidR="005E7DEA">
        <w:rPr>
          <w:sz w:val="26"/>
          <w:szCs w:val="26"/>
          <w:lang w:bidi="ru-RU"/>
        </w:rPr>
        <w:t>Верх-Камышенский</w:t>
      </w:r>
      <w:r w:rsidRPr="00BF3B6A">
        <w:rPr>
          <w:sz w:val="26"/>
          <w:szCs w:val="26"/>
          <w:lang w:bidi="ru-RU"/>
        </w:rPr>
        <w:t xml:space="preserve"> сельсовет, в период реализации Программы, будет являться повышение качества, а также безопасности существующей дорожной сети.</w:t>
      </w:r>
    </w:p>
    <w:bookmarkEnd w:id="25"/>
    <w:p w:rsidR="003E59CE" w:rsidRDefault="003E59CE">
      <w:pPr>
        <w:rPr>
          <w:rStyle w:val="af8"/>
          <w:rFonts w:ascii="Times New Roman" w:hAnsi="Times New Roman" w:cs="Times New Roman"/>
          <w:b/>
          <w:caps/>
          <w:sz w:val="26"/>
          <w:szCs w:val="26"/>
        </w:rPr>
      </w:pPr>
      <w:r>
        <w:rPr>
          <w:rStyle w:val="af8"/>
          <w:rFonts w:ascii="Times New Roman" w:hAnsi="Times New Roman" w:cs="Times New Roman"/>
          <w:b/>
          <w:caps/>
          <w:sz w:val="26"/>
          <w:szCs w:val="26"/>
        </w:rPr>
        <w:br w:type="page"/>
      </w:r>
    </w:p>
    <w:p w:rsidR="00474826" w:rsidRPr="00BF3B6A" w:rsidRDefault="00A3784C" w:rsidP="00C7119C">
      <w:pPr>
        <w:widowControl w:val="0"/>
        <w:autoSpaceDE w:val="0"/>
        <w:autoSpaceDN w:val="0"/>
        <w:adjustRightInd w:val="0"/>
        <w:jc w:val="center"/>
        <w:outlineLvl w:val="0"/>
        <w:rPr>
          <w:b/>
          <w:caps/>
          <w:sz w:val="26"/>
          <w:szCs w:val="26"/>
        </w:rPr>
      </w:pPr>
      <w:bookmarkStart w:id="26" w:name="_Toc531120096"/>
      <w:r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lastRenderedPageBreak/>
        <w:t>4</w:t>
      </w:r>
      <w:r w:rsidR="00474826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. </w:t>
      </w:r>
      <w:r w:rsidR="005473A5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>перспективы</w:t>
      </w:r>
      <w:r w:rsidR="00A607A2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 развития</w:t>
      </w:r>
      <w:r w:rsidR="00AF6713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>транспортной инфраструктцры</w:t>
      </w:r>
      <w:r w:rsidR="00474826" w:rsidRPr="00BF3B6A">
        <w:rPr>
          <w:rStyle w:val="af8"/>
          <w:rFonts w:ascii="Times New Roman" w:hAnsi="Times New Roman" w:cs="Times New Roman"/>
          <w:b/>
          <w:caps/>
          <w:sz w:val="26"/>
          <w:szCs w:val="26"/>
        </w:rPr>
        <w:t xml:space="preserve"> муниципального образования </w:t>
      </w:r>
      <w:r w:rsidR="005E7DEA">
        <w:rPr>
          <w:b/>
          <w:caps/>
          <w:sz w:val="26"/>
          <w:szCs w:val="26"/>
        </w:rPr>
        <w:t>Верх-Камышенский</w:t>
      </w:r>
      <w:r w:rsidR="00474826" w:rsidRPr="00BF3B6A">
        <w:rPr>
          <w:b/>
          <w:caps/>
          <w:sz w:val="26"/>
          <w:szCs w:val="26"/>
        </w:rPr>
        <w:t xml:space="preserve"> сельсовет Заринского района </w:t>
      </w:r>
      <w:r w:rsidR="00AF6713" w:rsidRPr="00BF3B6A">
        <w:rPr>
          <w:b/>
          <w:caps/>
          <w:sz w:val="26"/>
          <w:szCs w:val="26"/>
        </w:rPr>
        <w:t>А</w:t>
      </w:r>
      <w:r w:rsidR="00474826" w:rsidRPr="00BF3B6A">
        <w:rPr>
          <w:b/>
          <w:caps/>
          <w:sz w:val="26"/>
          <w:szCs w:val="26"/>
        </w:rPr>
        <w:t>лтайского края на 2017 – 2032 годы</w:t>
      </w:r>
      <w:bookmarkEnd w:id="11"/>
      <w:bookmarkEnd w:id="26"/>
    </w:p>
    <w:p w:rsidR="00474826" w:rsidRPr="00BF3B6A" w:rsidRDefault="00474826" w:rsidP="00C7119C">
      <w:pPr>
        <w:pStyle w:val="a3"/>
        <w:shd w:val="clear" w:color="auto" w:fill="FFFFFF"/>
        <w:ind w:left="0" w:firstLine="709"/>
        <w:jc w:val="both"/>
        <w:rPr>
          <w:sz w:val="26"/>
          <w:szCs w:val="26"/>
        </w:rPr>
      </w:pPr>
    </w:p>
    <w:p w:rsidR="00223EF5" w:rsidRDefault="00FD0180" w:rsidP="00FD0180">
      <w:pPr>
        <w:pStyle w:val="ConsPlusNormal"/>
        <w:widowControl/>
        <w:tabs>
          <w:tab w:val="left" w:pos="709"/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7" w:name="_Toc531120097"/>
      <w:r w:rsidRPr="00BF3B6A">
        <w:rPr>
          <w:rFonts w:ascii="Times New Roman" w:hAnsi="Times New Roman" w:cs="Times New Roman"/>
          <w:b/>
          <w:sz w:val="26"/>
          <w:szCs w:val="26"/>
        </w:rPr>
        <w:t>4.</w:t>
      </w:r>
      <w:r w:rsidR="00221C2D">
        <w:rPr>
          <w:rFonts w:ascii="Times New Roman" w:hAnsi="Times New Roman" w:cs="Times New Roman"/>
          <w:b/>
          <w:sz w:val="26"/>
          <w:szCs w:val="26"/>
        </w:rPr>
        <w:t>1</w:t>
      </w:r>
      <w:r w:rsidRPr="00BF3B6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D6E99" w:rsidRPr="00BF3B6A">
        <w:rPr>
          <w:rFonts w:ascii="Times New Roman" w:hAnsi="Times New Roman" w:cs="Times New Roman"/>
          <w:b/>
          <w:sz w:val="26"/>
          <w:szCs w:val="26"/>
        </w:rPr>
        <w:t>Улично-дорожная сеть и объекты транспортной инфраструктуры</w:t>
      </w:r>
      <w:bookmarkEnd w:id="27"/>
    </w:p>
    <w:p w:rsidR="00F87D08" w:rsidRPr="00BF3B6A" w:rsidRDefault="00F87D08" w:rsidP="00FD0180">
      <w:pPr>
        <w:pStyle w:val="ConsPlusNormal"/>
        <w:widowControl/>
        <w:tabs>
          <w:tab w:val="left" w:pos="709"/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E4241" w:rsidRPr="00BE4241" w:rsidRDefault="00BE4241" w:rsidP="00BE4241">
      <w:pPr>
        <w:widowControl w:val="0"/>
        <w:ind w:firstLine="709"/>
        <w:jc w:val="both"/>
        <w:rPr>
          <w:i/>
          <w:sz w:val="26"/>
          <w:szCs w:val="26"/>
        </w:rPr>
      </w:pPr>
      <w:r w:rsidRPr="00BE4241">
        <w:rPr>
          <w:i/>
          <w:sz w:val="26"/>
          <w:szCs w:val="26"/>
        </w:rPr>
        <w:t>с. Верх-Камышенка</w:t>
      </w:r>
    </w:p>
    <w:p w:rsidR="00BE4241" w:rsidRPr="00BE4241" w:rsidRDefault="00BE4241" w:rsidP="00BE4241">
      <w:pPr>
        <w:ind w:firstLine="709"/>
        <w:jc w:val="both"/>
        <w:rPr>
          <w:sz w:val="26"/>
          <w:szCs w:val="26"/>
        </w:rPr>
      </w:pPr>
      <w:r w:rsidRPr="00BE4241">
        <w:rPr>
          <w:sz w:val="26"/>
          <w:szCs w:val="26"/>
        </w:rPr>
        <w:t>Главная улица села ул. Центральная. Вдоль нее</w:t>
      </w:r>
      <w:r w:rsidRPr="00BE4241">
        <w:rPr>
          <w:color w:val="000000"/>
          <w:sz w:val="26"/>
          <w:szCs w:val="26"/>
        </w:rPr>
        <w:t xml:space="preserve"> сосредоточены о</w:t>
      </w:r>
      <w:r w:rsidRPr="00BE4241">
        <w:rPr>
          <w:color w:val="000000"/>
          <w:spacing w:val="4"/>
          <w:sz w:val="26"/>
          <w:szCs w:val="26"/>
        </w:rPr>
        <w:t>бъекты общественно-делового назначения.</w:t>
      </w:r>
      <w:r w:rsidRPr="00BE4241">
        <w:rPr>
          <w:sz w:val="26"/>
          <w:szCs w:val="26"/>
        </w:rPr>
        <w:t xml:space="preserve"> Ширина главной улицы </w:t>
      </w:r>
      <w:smartTag w:uri="urn:schemas-microsoft-com:office:smarttags" w:element="metricconverter">
        <w:smartTagPr>
          <w:attr w:name="ProductID" w:val="20 м"/>
        </w:smartTagPr>
        <w:r w:rsidRPr="00BE4241">
          <w:rPr>
            <w:sz w:val="26"/>
            <w:szCs w:val="26"/>
          </w:rPr>
          <w:t>20 м</w:t>
        </w:r>
      </w:smartTag>
      <w:r w:rsidRPr="00BE4241">
        <w:rPr>
          <w:sz w:val="26"/>
          <w:szCs w:val="26"/>
        </w:rPr>
        <w:t xml:space="preserve">. </w:t>
      </w:r>
      <w:r w:rsidRPr="00BE4241">
        <w:rPr>
          <w:bCs/>
          <w:sz w:val="26"/>
          <w:szCs w:val="26"/>
        </w:rPr>
        <w:t xml:space="preserve">Проектом предлагается дальнейшее развитие общественно-деловой застройки вдоль </w:t>
      </w:r>
      <w:r w:rsidRPr="00BE4241">
        <w:rPr>
          <w:sz w:val="26"/>
          <w:szCs w:val="26"/>
        </w:rPr>
        <w:t>главной улицы.</w:t>
      </w:r>
    </w:p>
    <w:p w:rsidR="00BE4241" w:rsidRPr="00BE4241" w:rsidRDefault="00BE4241" w:rsidP="00BE4241">
      <w:pPr>
        <w:ind w:firstLine="709"/>
        <w:jc w:val="both"/>
        <w:rPr>
          <w:sz w:val="26"/>
          <w:szCs w:val="26"/>
        </w:rPr>
      </w:pPr>
      <w:r w:rsidRPr="00BE4241">
        <w:rPr>
          <w:sz w:val="26"/>
          <w:szCs w:val="26"/>
        </w:rPr>
        <w:t>Улицы Молодежная и Чиркова являются основными в заречной части села. Вдоль улиц расположена основная часть жилой застройки и производственные объекты.</w:t>
      </w:r>
    </w:p>
    <w:p w:rsidR="00BE4241" w:rsidRPr="00BE4241" w:rsidRDefault="00BE4241" w:rsidP="00BE4241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BE4241">
        <w:rPr>
          <w:sz w:val="26"/>
          <w:szCs w:val="26"/>
        </w:rPr>
        <w:t>Второстепенные улицы обеспечивают вспомогательные внутриквартальные связи между главной и основной улицей.</w:t>
      </w:r>
    </w:p>
    <w:p w:rsidR="00BE4241" w:rsidRPr="00BE4241" w:rsidRDefault="00BE4241" w:rsidP="00BE4241">
      <w:pPr>
        <w:tabs>
          <w:tab w:val="left" w:pos="709"/>
          <w:tab w:val="left" w:pos="1134"/>
        </w:tabs>
        <w:ind w:firstLine="720"/>
        <w:contextualSpacing/>
        <w:jc w:val="both"/>
        <w:rPr>
          <w:sz w:val="26"/>
          <w:szCs w:val="26"/>
        </w:rPr>
      </w:pPr>
      <w:r w:rsidRPr="00BE4241">
        <w:rPr>
          <w:sz w:val="26"/>
          <w:szCs w:val="26"/>
        </w:rPr>
        <w:t>На сегодняшний день в с. Верх-Камышенка основная часть улиц и проездов имеют грунтовое покрытие, находятся в неудовлетворительном состоянии и не отвечают нормативным параметрам.</w:t>
      </w:r>
    </w:p>
    <w:p w:rsidR="00BE4241" w:rsidRPr="00BE4241" w:rsidRDefault="00BE4241" w:rsidP="00BE4241">
      <w:pPr>
        <w:tabs>
          <w:tab w:val="left" w:pos="709"/>
          <w:tab w:val="left" w:pos="1134"/>
        </w:tabs>
        <w:ind w:firstLine="720"/>
        <w:contextualSpacing/>
        <w:jc w:val="both"/>
        <w:rPr>
          <w:i/>
          <w:sz w:val="26"/>
          <w:szCs w:val="26"/>
        </w:rPr>
      </w:pPr>
      <w:r w:rsidRPr="00BE4241">
        <w:rPr>
          <w:i/>
          <w:sz w:val="26"/>
          <w:szCs w:val="26"/>
        </w:rPr>
        <w:t>п. Омутная</w:t>
      </w:r>
    </w:p>
    <w:p w:rsidR="00BE4241" w:rsidRPr="00BE4241" w:rsidRDefault="00BE4241" w:rsidP="00BE4241">
      <w:pPr>
        <w:ind w:firstLine="709"/>
        <w:jc w:val="both"/>
        <w:rPr>
          <w:sz w:val="26"/>
          <w:szCs w:val="26"/>
        </w:rPr>
      </w:pPr>
      <w:r w:rsidRPr="00BE4241">
        <w:rPr>
          <w:sz w:val="26"/>
          <w:szCs w:val="26"/>
        </w:rPr>
        <w:t xml:space="preserve">Основная жилая и дачная застройка поселка сосредоточена вдоль ул. Заречная и Луговая. Ширина улиц от 7 до </w:t>
      </w:r>
      <w:smartTag w:uri="urn:schemas-microsoft-com:office:smarttags" w:element="metricconverter">
        <w:smartTagPr>
          <w:attr w:name="ProductID" w:val="15 м"/>
        </w:smartTagPr>
        <w:r w:rsidRPr="00BE4241">
          <w:rPr>
            <w:sz w:val="26"/>
            <w:szCs w:val="26"/>
          </w:rPr>
          <w:t>15 м</w:t>
        </w:r>
      </w:smartTag>
      <w:r w:rsidRPr="00BE4241">
        <w:rPr>
          <w:sz w:val="26"/>
          <w:szCs w:val="26"/>
        </w:rPr>
        <w:t>.</w:t>
      </w:r>
    </w:p>
    <w:p w:rsidR="00BE4241" w:rsidRPr="00BE4241" w:rsidRDefault="00BE4241" w:rsidP="00BE424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E4241" w:rsidRPr="00BE4241" w:rsidRDefault="00BE4241" w:rsidP="00BE424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241">
        <w:rPr>
          <w:rFonts w:ascii="Times New Roman" w:hAnsi="Times New Roman" w:cs="Times New Roman"/>
          <w:color w:val="000000"/>
          <w:sz w:val="26"/>
          <w:szCs w:val="26"/>
        </w:rPr>
        <w:t>Проектом предусмотрены мероприятия по совершенствованию улично-дорожной сети населенных пунктов:</w:t>
      </w:r>
    </w:p>
    <w:p w:rsidR="00BE4241" w:rsidRPr="00BE4241" w:rsidRDefault="00BE4241" w:rsidP="00BE424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241">
        <w:rPr>
          <w:rFonts w:ascii="Times New Roman" w:hAnsi="Times New Roman" w:cs="Times New Roman"/>
          <w:color w:val="000000"/>
          <w:sz w:val="26"/>
          <w:szCs w:val="26"/>
        </w:rPr>
        <w:t>– реконструкция покрытия существующих улиц;</w:t>
      </w:r>
    </w:p>
    <w:p w:rsidR="00BE4241" w:rsidRPr="00BE4241" w:rsidRDefault="00BE4241" w:rsidP="00BE4241">
      <w:pPr>
        <w:pStyle w:val="ConsPlusNormal"/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241">
        <w:rPr>
          <w:rFonts w:ascii="Times New Roman" w:hAnsi="Times New Roman" w:cs="Times New Roman"/>
          <w:color w:val="000000"/>
          <w:sz w:val="26"/>
          <w:szCs w:val="26"/>
        </w:rPr>
        <w:t>– спрямление улиц с учетом сложившейся и проектируемой застройки.</w:t>
      </w:r>
    </w:p>
    <w:p w:rsidR="000D70EF" w:rsidRPr="00BF3B6A" w:rsidRDefault="000D70EF" w:rsidP="000D70EF">
      <w:pPr>
        <w:pStyle w:val="S"/>
        <w:spacing w:line="240" w:lineRule="auto"/>
        <w:rPr>
          <w:sz w:val="26"/>
          <w:szCs w:val="26"/>
        </w:rPr>
      </w:pPr>
    </w:p>
    <w:p w:rsidR="00221CA4" w:rsidRDefault="00FD0180" w:rsidP="00FD0180">
      <w:pPr>
        <w:pStyle w:val="ConsPlusNormal"/>
        <w:widowControl/>
        <w:tabs>
          <w:tab w:val="left" w:pos="540"/>
        </w:tabs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8" w:name="_Toc531120098"/>
      <w:r w:rsidRPr="00BF3B6A">
        <w:rPr>
          <w:rFonts w:ascii="Times New Roman" w:hAnsi="Times New Roman" w:cs="Times New Roman"/>
          <w:b/>
          <w:sz w:val="26"/>
          <w:szCs w:val="26"/>
        </w:rPr>
        <w:t>4.</w:t>
      </w:r>
      <w:r w:rsidR="00221C2D">
        <w:rPr>
          <w:rFonts w:ascii="Times New Roman" w:hAnsi="Times New Roman" w:cs="Times New Roman"/>
          <w:b/>
          <w:sz w:val="26"/>
          <w:szCs w:val="26"/>
        </w:rPr>
        <w:t>2</w:t>
      </w:r>
      <w:r w:rsidRPr="00BF3B6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D70EF" w:rsidRPr="00BF3B6A">
        <w:rPr>
          <w:rFonts w:ascii="Times New Roman" w:hAnsi="Times New Roman" w:cs="Times New Roman"/>
          <w:b/>
          <w:sz w:val="26"/>
          <w:szCs w:val="26"/>
        </w:rPr>
        <w:t>Объекты транспортного обслуживания</w:t>
      </w:r>
      <w:bookmarkEnd w:id="28"/>
    </w:p>
    <w:p w:rsidR="00F87D08" w:rsidRPr="00BF3B6A" w:rsidRDefault="00F87D08" w:rsidP="00FD0180">
      <w:pPr>
        <w:pStyle w:val="ConsPlusNormal"/>
        <w:widowControl/>
        <w:tabs>
          <w:tab w:val="left" w:pos="540"/>
        </w:tabs>
        <w:ind w:firstLine="709"/>
        <w:jc w:val="center"/>
        <w:outlineLvl w:val="1"/>
        <w:rPr>
          <w:b/>
          <w:sz w:val="26"/>
          <w:szCs w:val="26"/>
        </w:rPr>
      </w:pPr>
    </w:p>
    <w:p w:rsidR="00BE4241" w:rsidRPr="00BE4241" w:rsidRDefault="00BE4241" w:rsidP="00BE4241">
      <w:pPr>
        <w:ind w:firstLine="709"/>
        <w:jc w:val="both"/>
        <w:rPr>
          <w:sz w:val="26"/>
          <w:szCs w:val="26"/>
        </w:rPr>
      </w:pPr>
      <w:r w:rsidRPr="00BE4241">
        <w:rPr>
          <w:sz w:val="26"/>
          <w:szCs w:val="26"/>
        </w:rPr>
        <w:t>С учетом уровня автомобилизации (согласно п.11.3 СП 42.13330.2011) при норме обеспеченности 350 легковых автомобилей и 100 единиц мототехники на 1000 жителей на расчетный период количество техники по муниципальному образованию составит:</w:t>
      </w:r>
    </w:p>
    <w:p w:rsidR="00BE4241" w:rsidRPr="00BE4241" w:rsidRDefault="00BE4241" w:rsidP="00BE4241">
      <w:pPr>
        <w:ind w:firstLine="709"/>
        <w:jc w:val="both"/>
        <w:rPr>
          <w:sz w:val="26"/>
          <w:szCs w:val="26"/>
        </w:rPr>
      </w:pPr>
      <w:r w:rsidRPr="00BE4241">
        <w:rPr>
          <w:sz w:val="26"/>
          <w:szCs w:val="26"/>
        </w:rPr>
        <w:t>– легковых автомобилей – 313 единиц;</w:t>
      </w:r>
    </w:p>
    <w:p w:rsidR="00BE4241" w:rsidRPr="00BE4241" w:rsidRDefault="00BE4241" w:rsidP="00BE4241">
      <w:pPr>
        <w:ind w:firstLine="709"/>
        <w:jc w:val="both"/>
        <w:rPr>
          <w:sz w:val="26"/>
          <w:szCs w:val="26"/>
        </w:rPr>
      </w:pPr>
      <w:r w:rsidRPr="00BE4241">
        <w:rPr>
          <w:sz w:val="26"/>
          <w:szCs w:val="26"/>
        </w:rPr>
        <w:t>– мотоциклов, мотороллеров, мопедов и велосипедов – 89 единиц.</w:t>
      </w:r>
    </w:p>
    <w:p w:rsidR="00BE4241" w:rsidRPr="00BE4241" w:rsidRDefault="00BE4241" w:rsidP="00BE4241">
      <w:pPr>
        <w:ind w:firstLine="709"/>
        <w:jc w:val="both"/>
        <w:rPr>
          <w:sz w:val="26"/>
          <w:szCs w:val="26"/>
        </w:rPr>
      </w:pPr>
      <w:r w:rsidRPr="00BE4241">
        <w:rPr>
          <w:sz w:val="26"/>
          <w:szCs w:val="26"/>
        </w:rPr>
        <w:t>Для обслуживания данного количества транспортных средств строительство объектов обслуживания (СТО и АЗС) на территории муниципального образования не требуется.</w:t>
      </w:r>
    </w:p>
    <w:p w:rsidR="00BE4241" w:rsidRPr="00BE4241" w:rsidRDefault="00BE4241" w:rsidP="00BE4241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E4241">
        <w:rPr>
          <w:rFonts w:ascii="Times New Roman" w:hAnsi="Times New Roman" w:cs="Times New Roman"/>
          <w:b w:val="0"/>
          <w:bCs w:val="0"/>
          <w:sz w:val="26"/>
          <w:szCs w:val="26"/>
        </w:rPr>
        <w:t>Автопарковки для легковых автомобилей в границах населенных пунктов предлагается размещать на площадках в составе улично-дорожной сети. </w:t>
      </w:r>
    </w:p>
    <w:p w:rsidR="00BE4241" w:rsidRPr="00BE4241" w:rsidRDefault="00BE4241" w:rsidP="00BE4241">
      <w:pPr>
        <w:ind w:firstLine="709"/>
        <w:jc w:val="both"/>
        <w:rPr>
          <w:sz w:val="26"/>
          <w:szCs w:val="26"/>
        </w:rPr>
      </w:pPr>
      <w:r w:rsidRPr="00BE4241">
        <w:rPr>
          <w:sz w:val="26"/>
          <w:szCs w:val="26"/>
        </w:rPr>
        <w:t>В индивидуальной жилой застройке постоянное хранение индивидуального автотранспорта осуществляется на приусадебных участках. Предприятия служебный транспорт хранят на своих территориях в гаражах и на открытых площадках.</w:t>
      </w:r>
    </w:p>
    <w:p w:rsidR="00221CA4" w:rsidRDefault="00221CA4" w:rsidP="00221CA4">
      <w:pPr>
        <w:ind w:firstLine="709"/>
        <w:jc w:val="both"/>
        <w:rPr>
          <w:color w:val="000000"/>
          <w:sz w:val="26"/>
          <w:szCs w:val="26"/>
        </w:rPr>
      </w:pPr>
    </w:p>
    <w:p w:rsidR="00BE4241" w:rsidRDefault="00BE4241">
      <w:pPr>
        <w:rPr>
          <w:rFonts w:eastAsia="Calibri"/>
          <w:b/>
          <w:sz w:val="26"/>
          <w:szCs w:val="26"/>
        </w:rPr>
      </w:pPr>
      <w:bookmarkStart w:id="29" w:name="_Toc496190506"/>
      <w:r>
        <w:rPr>
          <w:rFonts w:eastAsia="Calibri"/>
          <w:b/>
          <w:sz w:val="26"/>
          <w:szCs w:val="26"/>
        </w:rPr>
        <w:br w:type="page"/>
      </w:r>
    </w:p>
    <w:p w:rsidR="00A3784C" w:rsidRDefault="00FD0180" w:rsidP="00A3784C">
      <w:pPr>
        <w:jc w:val="center"/>
        <w:outlineLvl w:val="1"/>
        <w:rPr>
          <w:rFonts w:eastAsia="Calibri"/>
          <w:b/>
          <w:sz w:val="26"/>
          <w:szCs w:val="26"/>
        </w:rPr>
      </w:pPr>
      <w:bookmarkStart w:id="30" w:name="_Toc531120099"/>
      <w:r w:rsidRPr="00BF3B6A">
        <w:rPr>
          <w:rFonts w:eastAsia="Calibri"/>
          <w:b/>
          <w:sz w:val="26"/>
          <w:szCs w:val="26"/>
        </w:rPr>
        <w:lastRenderedPageBreak/>
        <w:t>4.</w:t>
      </w:r>
      <w:r w:rsidR="00221C2D">
        <w:rPr>
          <w:rFonts w:eastAsia="Calibri"/>
          <w:b/>
          <w:sz w:val="26"/>
          <w:szCs w:val="26"/>
        </w:rPr>
        <w:t>3</w:t>
      </w:r>
      <w:r w:rsidRPr="00BF3B6A">
        <w:rPr>
          <w:rFonts w:eastAsia="Calibri"/>
          <w:b/>
          <w:sz w:val="26"/>
          <w:szCs w:val="26"/>
        </w:rPr>
        <w:t xml:space="preserve">. </w:t>
      </w:r>
      <w:r w:rsidR="00A3784C" w:rsidRPr="00BF3B6A">
        <w:rPr>
          <w:rFonts w:eastAsia="Calibri"/>
          <w:b/>
          <w:sz w:val="26"/>
          <w:szCs w:val="26"/>
        </w:rPr>
        <w:t>Сроки и этапы реализации программы</w:t>
      </w:r>
      <w:bookmarkEnd w:id="29"/>
      <w:bookmarkEnd w:id="30"/>
    </w:p>
    <w:p w:rsidR="00F87D08" w:rsidRPr="00BF3B6A" w:rsidRDefault="00F87D08" w:rsidP="00A3784C">
      <w:pPr>
        <w:jc w:val="center"/>
        <w:outlineLvl w:val="1"/>
        <w:rPr>
          <w:rFonts w:eastAsia="Calibri"/>
          <w:b/>
          <w:sz w:val="26"/>
          <w:szCs w:val="26"/>
        </w:rPr>
      </w:pPr>
    </w:p>
    <w:p w:rsidR="00A3784C" w:rsidRPr="00BF3B6A" w:rsidRDefault="00A3784C" w:rsidP="00127D39">
      <w:pPr>
        <w:suppressAutoHyphens/>
        <w:autoSpaceDE w:val="0"/>
        <w:ind w:firstLine="709"/>
        <w:jc w:val="both"/>
        <w:rPr>
          <w:rFonts w:eastAsia="Arial" w:cs="Arial"/>
          <w:sz w:val="26"/>
          <w:szCs w:val="26"/>
          <w:lang w:eastAsia="ar-SA"/>
        </w:rPr>
      </w:pPr>
      <w:r w:rsidRPr="00BF3B6A">
        <w:rPr>
          <w:rFonts w:eastAsia="Arial" w:cs="Arial"/>
          <w:sz w:val="26"/>
          <w:szCs w:val="26"/>
          <w:lang w:eastAsia="ar-SA"/>
        </w:rPr>
        <w:t xml:space="preserve">Программа действует </w:t>
      </w:r>
      <w:r w:rsidRPr="00BF3B6A">
        <w:rPr>
          <w:sz w:val="26"/>
          <w:szCs w:val="26"/>
        </w:rPr>
        <w:t>на срок действия генерального плана</w:t>
      </w:r>
      <w:r w:rsidR="00C81C24">
        <w:rPr>
          <w:sz w:val="26"/>
          <w:szCs w:val="26"/>
        </w:rPr>
        <w:t>2019-2035</w:t>
      </w:r>
      <w:r w:rsidR="00127D39">
        <w:rPr>
          <w:sz w:val="26"/>
          <w:szCs w:val="26"/>
        </w:rPr>
        <w:t xml:space="preserve"> годы</w:t>
      </w:r>
      <w:r w:rsidRPr="00BF3B6A">
        <w:rPr>
          <w:rFonts w:eastAsia="Arial" w:cs="Arial"/>
          <w:sz w:val="26"/>
          <w:szCs w:val="26"/>
          <w:lang w:eastAsia="ar-SA"/>
        </w:rPr>
        <w:t>:</w:t>
      </w:r>
    </w:p>
    <w:p w:rsidR="00A3784C" w:rsidRPr="00BF3B6A" w:rsidRDefault="00DF4BF3" w:rsidP="00A3784C">
      <w:pPr>
        <w:suppressAutoHyphens/>
        <w:autoSpaceDE w:val="0"/>
        <w:ind w:firstLine="709"/>
        <w:rPr>
          <w:rFonts w:eastAsia="Arial" w:cs="Arial"/>
          <w:sz w:val="26"/>
          <w:szCs w:val="26"/>
          <w:lang w:eastAsia="ar-SA"/>
        </w:rPr>
      </w:pPr>
      <w:r w:rsidRPr="00BF3B6A">
        <w:rPr>
          <w:color w:val="000000"/>
          <w:sz w:val="26"/>
          <w:szCs w:val="26"/>
        </w:rPr>
        <w:t>–</w:t>
      </w:r>
      <w:r w:rsidR="00A3784C" w:rsidRPr="00BF3B6A">
        <w:rPr>
          <w:rFonts w:eastAsia="Arial" w:cs="Arial"/>
          <w:sz w:val="26"/>
          <w:szCs w:val="26"/>
          <w:lang w:eastAsia="ar-SA"/>
        </w:rPr>
        <w:t>1 этап с 201</w:t>
      </w:r>
      <w:r w:rsidR="00221C2D">
        <w:rPr>
          <w:rFonts w:eastAsia="Arial" w:cs="Arial"/>
          <w:sz w:val="26"/>
          <w:szCs w:val="26"/>
          <w:lang w:eastAsia="ar-SA"/>
        </w:rPr>
        <w:t>9</w:t>
      </w:r>
      <w:r w:rsidR="00A3784C" w:rsidRPr="00BF3B6A">
        <w:rPr>
          <w:rFonts w:eastAsia="Arial" w:cs="Arial"/>
          <w:sz w:val="26"/>
          <w:szCs w:val="26"/>
          <w:lang w:eastAsia="ar-SA"/>
        </w:rPr>
        <w:t xml:space="preserve"> - 202</w:t>
      </w:r>
      <w:r w:rsidR="00221C2D">
        <w:rPr>
          <w:rFonts w:eastAsia="Arial" w:cs="Arial"/>
          <w:sz w:val="26"/>
          <w:szCs w:val="26"/>
          <w:lang w:eastAsia="ar-SA"/>
        </w:rPr>
        <w:t>3</w:t>
      </w:r>
      <w:r w:rsidR="00A3784C" w:rsidRPr="00BF3B6A">
        <w:rPr>
          <w:rFonts w:eastAsia="Arial" w:cs="Arial"/>
          <w:sz w:val="26"/>
          <w:szCs w:val="26"/>
          <w:lang w:eastAsia="ar-SA"/>
        </w:rPr>
        <w:t>;</w:t>
      </w:r>
    </w:p>
    <w:p w:rsidR="00A3784C" w:rsidRPr="00BF3B6A" w:rsidRDefault="00DF4BF3" w:rsidP="00A3784C">
      <w:pPr>
        <w:suppressAutoHyphens/>
        <w:autoSpaceDE w:val="0"/>
        <w:ind w:firstLine="709"/>
        <w:rPr>
          <w:rFonts w:eastAsia="Arial" w:cs="Arial"/>
          <w:sz w:val="26"/>
          <w:szCs w:val="26"/>
          <w:lang w:eastAsia="ar-SA"/>
        </w:rPr>
      </w:pPr>
      <w:r w:rsidRPr="00BF3B6A">
        <w:rPr>
          <w:color w:val="000000"/>
          <w:sz w:val="26"/>
          <w:szCs w:val="26"/>
        </w:rPr>
        <w:t>–</w:t>
      </w:r>
      <w:r w:rsidR="00A3784C" w:rsidRPr="00BF3B6A">
        <w:rPr>
          <w:rFonts w:eastAsia="Arial" w:cs="Arial"/>
          <w:sz w:val="26"/>
          <w:szCs w:val="26"/>
          <w:lang w:eastAsia="ar-SA"/>
        </w:rPr>
        <w:t>2 этап с 202</w:t>
      </w:r>
      <w:r w:rsidR="00221C2D">
        <w:rPr>
          <w:rFonts w:eastAsia="Arial" w:cs="Arial"/>
          <w:sz w:val="26"/>
          <w:szCs w:val="26"/>
          <w:lang w:eastAsia="ar-SA"/>
        </w:rPr>
        <w:t>4</w:t>
      </w:r>
      <w:r w:rsidR="00A3784C" w:rsidRPr="00BF3B6A">
        <w:rPr>
          <w:rFonts w:eastAsia="Arial" w:cs="Arial"/>
          <w:sz w:val="26"/>
          <w:szCs w:val="26"/>
          <w:lang w:eastAsia="ar-SA"/>
        </w:rPr>
        <w:t xml:space="preserve"> - 203</w:t>
      </w:r>
      <w:r w:rsidR="00221C2D">
        <w:rPr>
          <w:rFonts w:eastAsia="Arial" w:cs="Arial"/>
          <w:sz w:val="26"/>
          <w:szCs w:val="26"/>
          <w:lang w:eastAsia="ar-SA"/>
        </w:rPr>
        <w:t>5</w:t>
      </w:r>
      <w:r w:rsidR="00A3784C" w:rsidRPr="00BF3B6A">
        <w:rPr>
          <w:rFonts w:eastAsia="Arial" w:cs="Arial"/>
          <w:sz w:val="26"/>
          <w:szCs w:val="26"/>
          <w:lang w:eastAsia="ar-SA"/>
        </w:rPr>
        <w:t>.</w:t>
      </w:r>
    </w:p>
    <w:p w:rsidR="000A71BE" w:rsidRPr="00BF3B6A" w:rsidRDefault="000A71BE" w:rsidP="00BE513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</w:p>
    <w:p w:rsidR="00C7119C" w:rsidRDefault="00C7119C">
      <w:pPr>
        <w:rPr>
          <w:rFonts w:eastAsia="Arial" w:cs="Arial"/>
          <w:b/>
          <w:caps/>
          <w:sz w:val="26"/>
          <w:szCs w:val="26"/>
          <w:lang w:eastAsia="ar-SA"/>
        </w:rPr>
      </w:pPr>
      <w:bookmarkStart w:id="31" w:name="_Toc496190507"/>
      <w:r>
        <w:rPr>
          <w:rFonts w:eastAsia="Arial" w:cs="Arial"/>
          <w:b/>
          <w:caps/>
          <w:sz w:val="26"/>
          <w:szCs w:val="26"/>
          <w:lang w:eastAsia="ar-SA"/>
        </w:rPr>
        <w:br w:type="page"/>
      </w:r>
    </w:p>
    <w:p w:rsidR="000A71BE" w:rsidRPr="00BF3B6A" w:rsidRDefault="000A71BE" w:rsidP="000A71BE">
      <w:pPr>
        <w:jc w:val="center"/>
        <w:outlineLvl w:val="0"/>
        <w:rPr>
          <w:b/>
          <w:caps/>
          <w:sz w:val="26"/>
          <w:szCs w:val="26"/>
        </w:rPr>
      </w:pPr>
      <w:bookmarkStart w:id="32" w:name="_Toc531120100"/>
      <w:r w:rsidRPr="00BF3B6A">
        <w:rPr>
          <w:rFonts w:eastAsia="Arial" w:cs="Arial"/>
          <w:b/>
          <w:caps/>
          <w:sz w:val="26"/>
          <w:szCs w:val="26"/>
          <w:lang w:eastAsia="ar-SA"/>
        </w:rPr>
        <w:lastRenderedPageBreak/>
        <w:t xml:space="preserve">5. </w:t>
      </w:r>
      <w:bookmarkEnd w:id="31"/>
      <w:r w:rsidRPr="00BF3B6A">
        <w:rPr>
          <w:b/>
          <w:caps/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5E7DEA">
        <w:rPr>
          <w:b/>
          <w:caps/>
          <w:sz w:val="26"/>
          <w:szCs w:val="26"/>
        </w:rPr>
        <w:t>Верх-Камышенский</w:t>
      </w:r>
      <w:r w:rsidRPr="00BF3B6A">
        <w:rPr>
          <w:b/>
          <w:caps/>
          <w:sz w:val="26"/>
          <w:szCs w:val="26"/>
        </w:rPr>
        <w:t xml:space="preserve"> сельсовет Заринского района Алтайского края</w:t>
      </w:r>
      <w:bookmarkEnd w:id="32"/>
    </w:p>
    <w:p w:rsidR="000A71BE" w:rsidRPr="00BF3B6A" w:rsidRDefault="000A71BE" w:rsidP="000A71BE">
      <w:pPr>
        <w:suppressAutoHyphens/>
        <w:autoSpaceDE w:val="0"/>
        <w:jc w:val="center"/>
        <w:outlineLvl w:val="0"/>
        <w:rPr>
          <w:rFonts w:eastAsia="Arial" w:cs="Arial"/>
          <w:b/>
          <w:caps/>
          <w:sz w:val="26"/>
          <w:szCs w:val="26"/>
          <w:lang w:eastAsia="ar-SA"/>
        </w:rPr>
      </w:pPr>
    </w:p>
    <w:p w:rsidR="00BE513B" w:rsidRDefault="000A71BE" w:rsidP="00BE51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33" w:name="_Toc496190510"/>
      <w:bookmarkStart w:id="34" w:name="_Toc531120101"/>
      <w:r w:rsidRPr="00BF3B6A">
        <w:rPr>
          <w:b/>
          <w:sz w:val="26"/>
          <w:szCs w:val="26"/>
        </w:rPr>
        <w:t>5.1.Общие сведения</w:t>
      </w:r>
      <w:bookmarkEnd w:id="33"/>
      <w:bookmarkEnd w:id="34"/>
    </w:p>
    <w:p w:rsidR="00F87D08" w:rsidRPr="00BF3B6A" w:rsidRDefault="00F87D08" w:rsidP="00BE51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Основными источниками финансирования Программы являются: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федерального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краевого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местного бюджета;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средства внебюджетных источников организаций, осуществяляющих строительство объектов транспортной инфраструктуры.</w:t>
      </w:r>
    </w:p>
    <w:p w:rsidR="00BE513B" w:rsidRPr="00BF3B6A" w:rsidRDefault="00BE513B" w:rsidP="00BE513B">
      <w:pPr>
        <w:tabs>
          <w:tab w:val="left" w:pos="1340"/>
          <w:tab w:val="center" w:pos="5033"/>
        </w:tabs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При разработке стратегии ресурсного обеспечения Программы учитывалась реальная ситуация в финансово-бюджетной сфере муниципального образования, высокая социальная и политическая значимость проблемы. </w:t>
      </w:r>
    </w:p>
    <w:p w:rsidR="00BE513B" w:rsidRPr="00BF3B6A" w:rsidRDefault="00BE513B" w:rsidP="00BE513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Источниками финансирования Программы являются внебюджетные средства организаций, осуществяляющих строительство объектов транспортной инфраструктуры.</w:t>
      </w:r>
    </w:p>
    <w:p w:rsidR="00EE152D" w:rsidRPr="00B86426" w:rsidRDefault="00EE152D" w:rsidP="00EE152D">
      <w:pPr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>Доля финансирования из средств местного бюджета составляет 30% от общего объема средств.</w:t>
      </w:r>
    </w:p>
    <w:p w:rsidR="00EE152D" w:rsidRPr="00B86426" w:rsidRDefault="00EE152D" w:rsidP="00EE152D">
      <w:pPr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 xml:space="preserve">Общий объем средств, направляемых на реализацию Программы, составляет </w:t>
      </w:r>
      <w:r w:rsidR="00CE1B83">
        <w:rPr>
          <w:rFonts w:ascii="Calibri" w:hAnsi="Calibri"/>
          <w:sz w:val="26"/>
          <w:szCs w:val="26"/>
        </w:rPr>
        <w:t>10 000 000</w:t>
      </w:r>
      <w:r w:rsidRPr="00B86426">
        <w:rPr>
          <w:sz w:val="26"/>
          <w:szCs w:val="26"/>
        </w:rPr>
        <w:t>тыс. рублей.</w:t>
      </w:r>
    </w:p>
    <w:p w:rsidR="00E66486" w:rsidRDefault="006E33F1" w:rsidP="00E66486">
      <w:pPr>
        <w:ind w:firstLine="709"/>
        <w:jc w:val="both"/>
        <w:rPr>
          <w:bCs/>
          <w:sz w:val="26"/>
          <w:szCs w:val="26"/>
        </w:rPr>
      </w:pPr>
      <w:r w:rsidRPr="00BF3B6A">
        <w:rPr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5E7DEA">
        <w:rPr>
          <w:sz w:val="26"/>
          <w:szCs w:val="26"/>
        </w:rPr>
        <w:t>Верх-Камышенский</w:t>
      </w:r>
      <w:r w:rsidRPr="00BF3B6A">
        <w:rPr>
          <w:sz w:val="26"/>
          <w:szCs w:val="26"/>
        </w:rPr>
        <w:t xml:space="preserve"> сельсовет Заринского района Алтайского края </w:t>
      </w:r>
      <w:r w:rsidR="00E66486">
        <w:rPr>
          <w:bCs/>
          <w:sz w:val="26"/>
          <w:szCs w:val="26"/>
        </w:rPr>
        <w:t xml:space="preserve">в </w:t>
      </w:r>
      <w:r w:rsidR="00E66486">
        <w:rPr>
          <w:sz w:val="26"/>
          <w:szCs w:val="26"/>
        </w:rPr>
        <w:t>Т</w:t>
      </w:r>
      <w:r w:rsidR="00E66486" w:rsidRPr="00BF3B6A">
        <w:rPr>
          <w:sz w:val="26"/>
          <w:szCs w:val="26"/>
        </w:rPr>
        <w:t>аблиц</w:t>
      </w:r>
      <w:r w:rsidR="00E66486">
        <w:rPr>
          <w:sz w:val="26"/>
          <w:szCs w:val="26"/>
        </w:rPr>
        <w:t>е</w:t>
      </w:r>
      <w:r w:rsidR="00BE4241">
        <w:rPr>
          <w:sz w:val="26"/>
          <w:szCs w:val="26"/>
        </w:rPr>
        <w:t>5</w:t>
      </w:r>
      <w:r w:rsidR="00E66486" w:rsidRPr="00AC3BF5">
        <w:rPr>
          <w:bCs/>
          <w:sz w:val="26"/>
          <w:szCs w:val="26"/>
        </w:rPr>
        <w:t>.</w:t>
      </w:r>
    </w:p>
    <w:p w:rsidR="00E66486" w:rsidRPr="00BF3B6A" w:rsidRDefault="00E66486" w:rsidP="00E66486">
      <w:pPr>
        <w:ind w:firstLine="709"/>
        <w:jc w:val="both"/>
        <w:rPr>
          <w:sz w:val="26"/>
          <w:szCs w:val="26"/>
        </w:rPr>
      </w:pPr>
      <w:r w:rsidRPr="00AC3BF5">
        <w:rPr>
          <w:bCs/>
          <w:sz w:val="26"/>
          <w:szCs w:val="26"/>
        </w:rPr>
        <w:t xml:space="preserve">Оценка объемов и источников финансирования мероприятий по проектированию, строительству, реконструкции объектов </w:t>
      </w:r>
      <w:r>
        <w:rPr>
          <w:bCs/>
          <w:sz w:val="26"/>
          <w:szCs w:val="26"/>
        </w:rPr>
        <w:t>транспортной</w:t>
      </w:r>
      <w:r w:rsidRPr="00AC3BF5">
        <w:rPr>
          <w:bCs/>
          <w:sz w:val="26"/>
          <w:szCs w:val="26"/>
        </w:rPr>
        <w:t xml:space="preserve"> инфраструктуры </w:t>
      </w:r>
      <w:r w:rsidRPr="00AC3BF5">
        <w:rPr>
          <w:sz w:val="26"/>
          <w:szCs w:val="26"/>
        </w:rPr>
        <w:t xml:space="preserve">муниципального образования </w:t>
      </w:r>
      <w:r w:rsidR="005E7DEA">
        <w:rPr>
          <w:sz w:val="26"/>
          <w:szCs w:val="26"/>
        </w:rPr>
        <w:t>Верх-Камышенский</w:t>
      </w:r>
      <w:r w:rsidRPr="00AC3BF5">
        <w:rPr>
          <w:sz w:val="26"/>
          <w:szCs w:val="26"/>
        </w:rPr>
        <w:t xml:space="preserve"> сельсовет</w:t>
      </w:r>
      <w:r w:rsidRPr="00AC3BF5">
        <w:rPr>
          <w:bCs/>
          <w:sz w:val="26"/>
          <w:szCs w:val="26"/>
        </w:rPr>
        <w:t xml:space="preserve">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</w:t>
      </w:r>
      <w:r>
        <w:rPr>
          <w:bCs/>
          <w:sz w:val="26"/>
          <w:szCs w:val="26"/>
        </w:rPr>
        <w:t>.</w:t>
      </w:r>
    </w:p>
    <w:p w:rsidR="006E33F1" w:rsidRPr="006E33F1" w:rsidRDefault="006E33F1" w:rsidP="006E33F1">
      <w:pPr>
        <w:ind w:firstLine="709"/>
        <w:jc w:val="both"/>
        <w:rPr>
          <w:highlight w:val="yellow"/>
        </w:rPr>
        <w:sectPr w:rsidR="006E33F1" w:rsidRPr="006E33F1" w:rsidSect="00E659FB">
          <w:headerReference w:type="default" r:id="rId13"/>
          <w:footerReference w:type="default" r:id="rId14"/>
          <w:pgSz w:w="11906" w:h="16838"/>
          <w:pgMar w:top="907" w:right="851" w:bottom="680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945758" w:rsidRPr="000A71BE" w:rsidRDefault="000A71BE" w:rsidP="000A71BE">
      <w:pPr>
        <w:jc w:val="center"/>
        <w:outlineLvl w:val="1"/>
        <w:rPr>
          <w:b/>
          <w:sz w:val="26"/>
          <w:szCs w:val="26"/>
        </w:rPr>
      </w:pPr>
      <w:bookmarkStart w:id="35" w:name="_Toc531120102"/>
      <w:bookmarkStart w:id="36" w:name="_Toc444611881"/>
      <w:r w:rsidRPr="000A71BE">
        <w:rPr>
          <w:b/>
          <w:sz w:val="26"/>
          <w:szCs w:val="26"/>
        </w:rPr>
        <w:lastRenderedPageBreak/>
        <w:t xml:space="preserve">5.2. </w:t>
      </w:r>
      <w:r w:rsidR="00945758" w:rsidRPr="000A71BE">
        <w:rPr>
          <w:b/>
          <w:sz w:val="26"/>
          <w:szCs w:val="26"/>
        </w:rPr>
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</w:r>
      <w:r w:rsidR="005E7DEA">
        <w:rPr>
          <w:b/>
          <w:sz w:val="26"/>
          <w:szCs w:val="26"/>
        </w:rPr>
        <w:t>Верх-Камышенский</w:t>
      </w:r>
      <w:r w:rsidR="00945758" w:rsidRPr="000A71BE">
        <w:rPr>
          <w:b/>
          <w:sz w:val="26"/>
          <w:szCs w:val="26"/>
        </w:rPr>
        <w:t xml:space="preserve"> сельсовет Заринского района Алтайского края</w:t>
      </w:r>
      <w:bookmarkEnd w:id="35"/>
    </w:p>
    <w:p w:rsidR="00945758" w:rsidRPr="00190244" w:rsidRDefault="00945758" w:rsidP="00945758">
      <w:pPr>
        <w:jc w:val="center"/>
        <w:rPr>
          <w:smallCaps/>
          <w:sz w:val="26"/>
          <w:szCs w:val="26"/>
        </w:rPr>
      </w:pPr>
    </w:p>
    <w:p w:rsidR="00945758" w:rsidRPr="006B1BB8" w:rsidRDefault="00945758" w:rsidP="0094575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6B1BB8">
        <w:rPr>
          <w:sz w:val="26"/>
          <w:szCs w:val="26"/>
        </w:rPr>
        <w:t xml:space="preserve">Таблица </w:t>
      </w:r>
      <w:r w:rsidR="00BE4241">
        <w:rPr>
          <w:sz w:val="26"/>
          <w:szCs w:val="26"/>
        </w:rPr>
        <w:t>5</w:t>
      </w:r>
    </w:p>
    <w:p w:rsidR="006B1BB8" w:rsidRPr="001D0BDE" w:rsidRDefault="006B1BB8" w:rsidP="009457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5080" w:type="pct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2"/>
        <w:gridCol w:w="994"/>
        <w:gridCol w:w="994"/>
        <w:gridCol w:w="994"/>
        <w:gridCol w:w="1128"/>
        <w:gridCol w:w="991"/>
        <w:gridCol w:w="1134"/>
        <w:gridCol w:w="1277"/>
        <w:gridCol w:w="1700"/>
        <w:gridCol w:w="1289"/>
        <w:gridCol w:w="1971"/>
      </w:tblGrid>
      <w:tr w:rsidR="00945758" w:rsidRPr="00A93FDF" w:rsidTr="00B774E7">
        <w:trPr>
          <w:trHeight w:val="400"/>
          <w:tblHeader/>
          <w:tblCellSpacing w:w="5" w:type="nil"/>
        </w:trPr>
        <w:tc>
          <w:tcPr>
            <w:tcW w:w="8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 xml:space="preserve">Задача, </w:t>
            </w:r>
          </w:p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мероприятие</w:t>
            </w:r>
          </w:p>
        </w:tc>
        <w:tc>
          <w:tcPr>
            <w:tcW w:w="25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4740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Сумма затрат (</w:t>
            </w:r>
            <w:r w:rsidR="004740CC">
              <w:rPr>
                <w:b/>
              </w:rPr>
              <w:t>млн</w:t>
            </w:r>
            <w:r w:rsidRPr="00127D39">
              <w:rPr>
                <w:b/>
              </w:rPr>
              <w:t>. рублей)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6B1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Источники финансирования</w:t>
            </w:r>
          </w:p>
        </w:tc>
        <w:tc>
          <w:tcPr>
            <w:tcW w:w="4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Исполнитель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6B1B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Ожидаемый результат</w:t>
            </w:r>
          </w:p>
        </w:tc>
      </w:tr>
      <w:tr w:rsidR="00945758" w:rsidRPr="00A93FDF" w:rsidTr="00FB1318">
        <w:trPr>
          <w:trHeight w:val="277"/>
          <w:tblHeader/>
          <w:tblCellSpacing w:w="5" w:type="nil"/>
        </w:trPr>
        <w:tc>
          <w:tcPr>
            <w:tcW w:w="8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 w:rsidR="006E70E6">
              <w:rPr>
                <w:b/>
              </w:rPr>
              <w:t>9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="006E70E6">
              <w:rPr>
                <w:b/>
              </w:rPr>
              <w:t>20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7D39">
              <w:rPr>
                <w:b/>
              </w:rPr>
              <w:t>202</w:t>
            </w:r>
            <w:r w:rsidR="006E70E6">
              <w:rPr>
                <w:b/>
              </w:rPr>
              <w:t>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 w:rsidR="006E70E6">
              <w:rPr>
                <w:b/>
              </w:rPr>
              <w:t>2</w:t>
            </w: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 w:rsidR="006E70E6">
              <w:rPr>
                <w:b/>
              </w:rPr>
              <w:t>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6E70E6"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 w:rsidR="006E70E6">
              <w:rPr>
                <w:b/>
              </w:rPr>
              <w:t>5</w:t>
            </w:r>
          </w:p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Всего</w:t>
            </w:r>
          </w:p>
        </w:tc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45758" w:rsidRPr="00A93FDF" w:rsidTr="00CF4F34">
        <w:trPr>
          <w:trHeight w:val="260"/>
          <w:tblHeader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45758" w:rsidRPr="00127D39" w:rsidRDefault="00945758" w:rsidP="009708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11</w:t>
            </w:r>
          </w:p>
        </w:tc>
      </w:tr>
      <w:tr w:rsidR="00970DFA" w:rsidRPr="00A93FDF" w:rsidTr="00CE1B83">
        <w:trPr>
          <w:trHeight w:val="1450"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FA" w:rsidRPr="00A93FDF" w:rsidRDefault="00970DFA" w:rsidP="0097084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93FDF">
              <w:rPr>
                <w:b/>
              </w:rPr>
              <w:t>Задача 1.</w:t>
            </w:r>
          </w:p>
          <w:p w:rsidR="00970DFA" w:rsidRDefault="003E59CE" w:rsidP="003D5C89">
            <w:pPr>
              <w:widowControl w:val="0"/>
              <w:autoSpaceDE w:val="0"/>
              <w:autoSpaceDN w:val="0"/>
              <w:adjustRightInd w:val="0"/>
            </w:pPr>
            <w:r>
              <w:t>Реконструкция</w:t>
            </w:r>
            <w:r w:rsidR="00CF4F34">
              <w:t>объектов транспортной инфраструктуры</w:t>
            </w:r>
            <w:r w:rsidR="00CF4F34" w:rsidRPr="00A93FDF">
              <w:t>:</w:t>
            </w:r>
          </w:p>
          <w:p w:rsidR="00970DFA" w:rsidRPr="00A93FDF" w:rsidRDefault="00970DFA" w:rsidP="003D5C89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CE1B83" w:rsidRDefault="00970DFA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CE1B83" w:rsidRDefault="00970DFA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CE1B83" w:rsidRDefault="00970DFA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CE1B83" w:rsidRDefault="00970DFA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CE1B83" w:rsidRDefault="00970DFA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CE1B83" w:rsidRDefault="00970DFA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CE1B83" w:rsidRDefault="00970DFA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EA2CC9" w:rsidRDefault="00970DFA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0DFA" w:rsidRPr="00EA2CC9" w:rsidRDefault="00EA2CC9" w:rsidP="00CE1B83">
            <w:pPr>
              <w:jc w:val="center"/>
              <w:rPr>
                <w:color w:val="000000" w:themeColor="text1"/>
              </w:rPr>
            </w:pPr>
            <w:r w:rsidRPr="00EA2CC9">
              <w:rPr>
                <w:color w:val="000000" w:themeColor="text1"/>
              </w:rPr>
              <w:t>Ответственные бюджетные организации, инвесторы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0DFA" w:rsidRPr="00FC4D3A" w:rsidRDefault="00970DFA" w:rsidP="00970DFA">
            <w:pPr>
              <w:tabs>
                <w:tab w:val="left" w:pos="219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>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муниципального образования;</w:t>
            </w:r>
          </w:p>
          <w:p w:rsidR="00970DFA" w:rsidRPr="00FC4D3A" w:rsidRDefault="00970DFA" w:rsidP="00970DFA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 xml:space="preserve">увеличение </w:t>
            </w:r>
            <w:r w:rsidRPr="00FC4D3A">
              <w:rPr>
                <w:rFonts w:eastAsiaTheme="minorHAnsi"/>
                <w:lang w:eastAsia="en-US"/>
              </w:rPr>
              <w:lastRenderedPageBreak/>
              <w:t>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образования;</w:t>
            </w:r>
          </w:p>
          <w:p w:rsidR="00970DFA" w:rsidRDefault="00970DFA" w:rsidP="00970846">
            <w:pPr>
              <w:widowControl w:val="0"/>
              <w:autoSpaceDE w:val="0"/>
              <w:autoSpaceDN w:val="0"/>
              <w:adjustRightInd w:val="0"/>
            </w:pPr>
            <w:r w:rsidRPr="00FC4D3A">
              <w:rPr>
                <w:color w:val="000000"/>
              </w:rPr>
              <w:t xml:space="preserve">– </w:t>
            </w:r>
            <w:r w:rsidRPr="00FC4D3A">
              <w:rPr>
                <w:rFonts w:eastAsiaTheme="minorHAnsi"/>
                <w:lang w:eastAsia="en-US"/>
              </w:rPr>
              <w:t>повышение надежности системы транспортной инфраструктуры муниципального образования.</w:t>
            </w:r>
          </w:p>
          <w:p w:rsidR="00CF4F34" w:rsidRPr="00A93FDF" w:rsidRDefault="00CF4F34" w:rsidP="009708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2CC9" w:rsidRPr="00A93FDF" w:rsidTr="00CE1B83">
        <w:trPr>
          <w:trHeight w:val="2919"/>
          <w:tblCellSpacing w:w="5" w:type="nil"/>
        </w:trPr>
        <w:tc>
          <w:tcPr>
            <w:tcW w:w="8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CC9" w:rsidRDefault="00EA2CC9" w:rsidP="0065478C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  <w:r w:rsidRPr="00A93FDF">
              <w:rPr>
                <w:spacing w:val="2"/>
              </w:rPr>
              <w:t>Мероприятие 1.</w:t>
            </w:r>
            <w:r>
              <w:rPr>
                <w:spacing w:val="2"/>
              </w:rPr>
              <w:t>1</w:t>
            </w:r>
            <w:r w:rsidRPr="00A93FDF">
              <w:rPr>
                <w:spacing w:val="2"/>
              </w:rPr>
              <w:t>.</w:t>
            </w:r>
          </w:p>
          <w:p w:rsidR="00EA2CC9" w:rsidRPr="00A93FDF" w:rsidRDefault="003E59CE" w:rsidP="00CE1B83">
            <w:pPr>
              <w:jc w:val="both"/>
              <w:rPr>
                <w:spacing w:val="2"/>
              </w:rPr>
            </w:pPr>
            <w:r>
              <w:rPr>
                <w:sz w:val="26"/>
                <w:szCs w:val="26"/>
              </w:rPr>
              <w:t>Реконструкция улично-дорожной сети (существующая).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CE1B83" w:rsidRDefault="00CE1B83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B83">
              <w:rPr>
                <w:sz w:val="20"/>
                <w:szCs w:val="20"/>
              </w:rPr>
              <w:t>10 000 000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CE1B83" w:rsidRDefault="006672A8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CE1B83" w:rsidRDefault="006672A8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CE1B83" w:rsidRDefault="006672A8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CE1B83" w:rsidRDefault="006672A8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CE1B83" w:rsidRDefault="006672A8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CE1B83" w:rsidRDefault="00CE1B83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B83">
              <w:rPr>
                <w:sz w:val="20"/>
                <w:szCs w:val="20"/>
              </w:rPr>
              <w:t>10 000 000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EA2CC9" w:rsidRDefault="00CE1B83" w:rsidP="00CE1B8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 w:rsidRPr="00EA2CC9">
              <w:rPr>
                <w:color w:val="000000" w:themeColor="text1"/>
              </w:rPr>
              <w:t>Средства краевого</w:t>
            </w:r>
            <w:r>
              <w:rPr>
                <w:color w:val="000000" w:themeColor="text1"/>
              </w:rPr>
              <w:t>, районного и</w:t>
            </w:r>
            <w:r w:rsidRPr="00EA2CC9">
              <w:rPr>
                <w:color w:val="000000" w:themeColor="text1"/>
              </w:rPr>
              <w:t xml:space="preserve"> бюджет </w:t>
            </w:r>
            <w:r>
              <w:rPr>
                <w:color w:val="000000" w:themeColor="text1"/>
              </w:rPr>
              <w:t>поселения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2CC9" w:rsidRPr="00EA2CC9" w:rsidRDefault="00EA2CC9" w:rsidP="00CE1B83">
            <w:pPr>
              <w:jc w:val="center"/>
              <w:rPr>
                <w:color w:val="000000" w:themeColor="text1"/>
              </w:rPr>
            </w:pPr>
            <w:r w:rsidRPr="00EA2CC9">
              <w:rPr>
                <w:color w:val="000000" w:themeColor="text1"/>
              </w:rPr>
              <w:t>Ответственные бюджетные организации</w:t>
            </w:r>
            <w:r>
              <w:rPr>
                <w:color w:val="000000" w:themeColor="text1"/>
              </w:rPr>
              <w:t>, инвесторы</w:t>
            </w:r>
          </w:p>
        </w:tc>
        <w:tc>
          <w:tcPr>
            <w:tcW w:w="6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CC9" w:rsidRPr="00A93FDF" w:rsidRDefault="00EA2CC9" w:rsidP="0097084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3E59CE" w:rsidRDefault="003E59CE" w:rsidP="000A71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E59CE" w:rsidRDefault="003E59CE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70846" w:rsidRPr="000F1D0F" w:rsidRDefault="000A71BE" w:rsidP="000A71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bidi="ru-RU"/>
        </w:rPr>
      </w:pPr>
      <w:bookmarkStart w:id="37" w:name="_Toc531120103"/>
      <w:r w:rsidRPr="000F1D0F">
        <w:rPr>
          <w:b/>
          <w:sz w:val="26"/>
          <w:szCs w:val="26"/>
        </w:rPr>
        <w:lastRenderedPageBreak/>
        <w:t xml:space="preserve">5.3. </w:t>
      </w:r>
      <w:r w:rsidR="00970846" w:rsidRPr="000F1D0F">
        <w:rPr>
          <w:b/>
          <w:sz w:val="26"/>
          <w:szCs w:val="26"/>
        </w:rPr>
        <w:t>Сводные финансовые затраты по направлениям целевой программы</w:t>
      </w:r>
      <w:bookmarkEnd w:id="37"/>
    </w:p>
    <w:p w:rsidR="000A71BE" w:rsidRPr="000F1D0F" w:rsidRDefault="000A71BE" w:rsidP="000A71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70846" w:rsidRPr="000F1D0F" w:rsidRDefault="00970846" w:rsidP="0097084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0F1D0F">
        <w:rPr>
          <w:sz w:val="26"/>
          <w:szCs w:val="26"/>
        </w:rPr>
        <w:t xml:space="preserve">Таблица </w:t>
      </w:r>
      <w:r w:rsidR="00BE4241">
        <w:rPr>
          <w:sz w:val="26"/>
          <w:szCs w:val="26"/>
        </w:rPr>
        <w:t>6</w:t>
      </w:r>
    </w:p>
    <w:p w:rsidR="000A71BE" w:rsidRPr="009D0693" w:rsidRDefault="000A71BE" w:rsidP="0097084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830"/>
        <w:gridCol w:w="1147"/>
        <w:gridCol w:w="1275"/>
        <w:gridCol w:w="1276"/>
        <w:gridCol w:w="1276"/>
        <w:gridCol w:w="1276"/>
        <w:gridCol w:w="1134"/>
        <w:gridCol w:w="2976"/>
      </w:tblGrid>
      <w:tr w:rsidR="00127D39" w:rsidRPr="0055627C" w:rsidTr="00CE1B83">
        <w:tc>
          <w:tcPr>
            <w:tcW w:w="2552" w:type="dxa"/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  <w:r w:rsidRPr="00127D39">
              <w:rPr>
                <w:b/>
              </w:rPr>
              <w:t>Источники и направления расходов</w:t>
            </w:r>
          </w:p>
        </w:tc>
        <w:tc>
          <w:tcPr>
            <w:tcW w:w="9214" w:type="dxa"/>
            <w:gridSpan w:val="7"/>
            <w:shd w:val="clear" w:color="auto" w:fill="F2F2F2" w:themeFill="background1" w:themeFillShade="F2"/>
            <w:vAlign w:val="center"/>
          </w:tcPr>
          <w:p w:rsidR="00127D39" w:rsidRPr="00127D39" w:rsidRDefault="00127D39" w:rsidP="00783661">
            <w:pPr>
              <w:jc w:val="center"/>
              <w:rPr>
                <w:b/>
              </w:rPr>
            </w:pPr>
            <w:r w:rsidRPr="00127D39">
              <w:rPr>
                <w:b/>
              </w:rPr>
              <w:t>Сумма затрат (</w:t>
            </w:r>
            <w:r w:rsidR="00783661">
              <w:rPr>
                <w:b/>
              </w:rPr>
              <w:t>млн</w:t>
            </w:r>
            <w:r w:rsidRPr="00127D39">
              <w:rPr>
                <w:b/>
              </w:rPr>
              <w:t xml:space="preserve"> рублей)</w:t>
            </w: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:rsidR="00127D39" w:rsidRPr="00127D39" w:rsidRDefault="00127D39" w:rsidP="00127D39">
            <w:pPr>
              <w:jc w:val="center"/>
              <w:rPr>
                <w:b/>
              </w:rPr>
            </w:pPr>
            <w:r w:rsidRPr="00CE1B83">
              <w:rPr>
                <w:b/>
                <w:shd w:val="clear" w:color="auto" w:fill="F2F2F2" w:themeFill="background1" w:themeFillShade="F2"/>
              </w:rPr>
              <w:t>Приме</w:t>
            </w:r>
            <w:r w:rsidRPr="00127D39">
              <w:rPr>
                <w:b/>
              </w:rPr>
              <w:t>чание</w:t>
            </w:r>
          </w:p>
        </w:tc>
      </w:tr>
      <w:tr w:rsidR="00127D39" w:rsidRPr="0055627C" w:rsidTr="00CE1B83">
        <w:trPr>
          <w:trHeight w:val="36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both"/>
              <w:rPr>
                <w:b/>
              </w:rPr>
            </w:pPr>
            <w:r w:rsidRPr="00127D39">
              <w:rPr>
                <w:b/>
              </w:rPr>
              <w:t>Всего финансовых затрат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  <w:r w:rsidRPr="00127D39">
              <w:rPr>
                <w:b/>
              </w:rPr>
              <w:t>всего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 w:rsidR="00CF4F34">
              <w:rPr>
                <w:b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="00CF4F34">
              <w:rPr>
                <w:b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CF4F34">
            <w:pPr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CF4F34"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 w:rsidR="00CF4F34">
              <w:rPr>
                <w:b/>
              </w:rPr>
              <w:t>5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27D39" w:rsidRPr="00127D39" w:rsidRDefault="00127D39" w:rsidP="00970846">
            <w:pPr>
              <w:jc w:val="center"/>
              <w:rPr>
                <w:b/>
              </w:rPr>
            </w:pPr>
          </w:p>
        </w:tc>
      </w:tr>
      <w:tr w:rsidR="0092095D" w:rsidRPr="0055627C" w:rsidTr="00CE1B83">
        <w:trPr>
          <w:trHeight w:val="180"/>
        </w:trPr>
        <w:tc>
          <w:tcPr>
            <w:tcW w:w="2552" w:type="dxa"/>
            <w:tcBorders>
              <w:top w:val="single" w:sz="4" w:space="0" w:color="auto"/>
            </w:tcBorders>
          </w:tcPr>
          <w:p w:rsidR="0092095D" w:rsidRPr="00970846" w:rsidRDefault="0092095D" w:rsidP="00970846">
            <w:pPr>
              <w:jc w:val="both"/>
            </w:pPr>
            <w:r w:rsidRPr="00970846">
              <w:t>В том числе</w:t>
            </w: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:rsidR="0092095D" w:rsidRPr="00970846" w:rsidRDefault="00CE1B83" w:rsidP="00970846">
            <w:pPr>
              <w:jc w:val="center"/>
            </w:pPr>
            <w:r w:rsidRPr="00CE1B83">
              <w:rPr>
                <w:sz w:val="22"/>
                <w:szCs w:val="22"/>
              </w:rPr>
              <w:t>10 000 000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</w:tcPr>
          <w:p w:rsidR="0092095D" w:rsidRPr="00970846" w:rsidRDefault="00CE1B83" w:rsidP="00970846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2095D" w:rsidRPr="00CE1B83" w:rsidRDefault="00CE1B83" w:rsidP="00970846">
            <w:pPr>
              <w:jc w:val="center"/>
              <w:rPr>
                <w:sz w:val="22"/>
                <w:szCs w:val="22"/>
              </w:rPr>
            </w:pPr>
            <w:r w:rsidRPr="00CE1B83">
              <w:rPr>
                <w:sz w:val="22"/>
                <w:szCs w:val="22"/>
              </w:rPr>
              <w:t>10 000 000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2095D" w:rsidRPr="00970846" w:rsidRDefault="00CE1B83" w:rsidP="00CE1B8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2095D" w:rsidRDefault="00CE1B83" w:rsidP="00CE1B8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2095D" w:rsidRDefault="00CE1B83" w:rsidP="00CE1B8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095D" w:rsidRPr="00970846" w:rsidRDefault="00CE1B83" w:rsidP="00CE1B83">
            <w:pPr>
              <w:jc w:val="center"/>
            </w:pPr>
            <w:r>
              <w:t>-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2095D" w:rsidRPr="000F1D0F" w:rsidRDefault="0092095D" w:rsidP="00970846">
            <w:pPr>
              <w:jc w:val="both"/>
            </w:pPr>
          </w:p>
        </w:tc>
      </w:tr>
      <w:tr w:rsidR="00B9315F" w:rsidRPr="0055627C" w:rsidTr="00CE1B83">
        <w:trPr>
          <w:trHeight w:val="631"/>
        </w:trPr>
        <w:tc>
          <w:tcPr>
            <w:tcW w:w="2552" w:type="dxa"/>
          </w:tcPr>
          <w:p w:rsidR="00B9315F" w:rsidRPr="00970846" w:rsidRDefault="00B9315F" w:rsidP="00B9315F">
            <w:pPr>
              <w:jc w:val="both"/>
            </w:pPr>
            <w:r w:rsidRPr="00970846">
              <w:t xml:space="preserve">Из бюджета </w:t>
            </w:r>
            <w:r>
              <w:t>поселения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B9315F" w:rsidRPr="00CE1B83" w:rsidRDefault="00CE1B83" w:rsidP="0092095D">
            <w:pPr>
              <w:jc w:val="center"/>
              <w:rPr>
                <w:sz w:val="22"/>
                <w:szCs w:val="22"/>
              </w:rPr>
            </w:pPr>
            <w:r w:rsidRPr="00CE1B83">
              <w:rPr>
                <w:sz w:val="22"/>
                <w:szCs w:val="22"/>
              </w:rPr>
              <w:t>1 000 000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B9315F" w:rsidRPr="00CE1B83" w:rsidRDefault="00CE1B83" w:rsidP="0067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B9315F" w:rsidRPr="00CE1B83" w:rsidRDefault="00CE1B83" w:rsidP="00675017">
            <w:pPr>
              <w:jc w:val="center"/>
              <w:rPr>
                <w:sz w:val="22"/>
                <w:szCs w:val="22"/>
              </w:rPr>
            </w:pPr>
            <w:r w:rsidRPr="00CE1B83">
              <w:rPr>
                <w:sz w:val="22"/>
                <w:szCs w:val="22"/>
              </w:rPr>
              <w:t>1 000 000</w:t>
            </w:r>
          </w:p>
        </w:tc>
        <w:tc>
          <w:tcPr>
            <w:tcW w:w="1276" w:type="dxa"/>
            <w:vAlign w:val="center"/>
          </w:tcPr>
          <w:p w:rsidR="00B9315F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9315F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9315F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9315F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B9315F" w:rsidRPr="00CE1B83" w:rsidRDefault="00B9315F" w:rsidP="00970846">
            <w:pPr>
              <w:jc w:val="both"/>
              <w:rPr>
                <w:sz w:val="22"/>
                <w:szCs w:val="22"/>
              </w:rPr>
            </w:pPr>
          </w:p>
        </w:tc>
      </w:tr>
      <w:tr w:rsidR="00CE1B83" w:rsidRPr="0055627C" w:rsidTr="00CE1B83">
        <w:tc>
          <w:tcPr>
            <w:tcW w:w="2552" w:type="dxa"/>
          </w:tcPr>
          <w:p w:rsidR="00CE1B83" w:rsidRPr="00970846" w:rsidRDefault="00CE1B83" w:rsidP="00B9315F">
            <w:pPr>
              <w:jc w:val="both"/>
            </w:pPr>
            <w:r w:rsidRPr="00970846">
              <w:t xml:space="preserve">Из бюджета </w:t>
            </w:r>
            <w:r>
              <w:t>района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E1B83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 w:rsidRPr="00CE1B83">
              <w:rPr>
                <w:sz w:val="22"/>
                <w:szCs w:val="22"/>
              </w:rPr>
              <w:t>2 000 000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CE1B83" w:rsidRPr="00CE1B83" w:rsidRDefault="00CE1B83" w:rsidP="0067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E1B83" w:rsidRPr="00CE1B83" w:rsidRDefault="00CE1B83" w:rsidP="00675017">
            <w:pPr>
              <w:jc w:val="center"/>
              <w:rPr>
                <w:sz w:val="22"/>
                <w:szCs w:val="22"/>
              </w:rPr>
            </w:pPr>
            <w:r w:rsidRPr="00CE1B83">
              <w:rPr>
                <w:sz w:val="22"/>
                <w:szCs w:val="22"/>
              </w:rPr>
              <w:t>2 000 000</w:t>
            </w:r>
          </w:p>
        </w:tc>
        <w:tc>
          <w:tcPr>
            <w:tcW w:w="1276" w:type="dxa"/>
            <w:vAlign w:val="center"/>
          </w:tcPr>
          <w:p w:rsidR="00CE1B83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E1B83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E1B83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E1B83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CE1B83" w:rsidRPr="00CE1B83" w:rsidRDefault="00CE1B83" w:rsidP="00970846">
            <w:pPr>
              <w:jc w:val="both"/>
              <w:rPr>
                <w:sz w:val="22"/>
                <w:szCs w:val="22"/>
              </w:rPr>
            </w:pPr>
          </w:p>
        </w:tc>
      </w:tr>
      <w:tr w:rsidR="00CE1B83" w:rsidRPr="0055627C" w:rsidTr="00CE1B83">
        <w:tc>
          <w:tcPr>
            <w:tcW w:w="2552" w:type="dxa"/>
          </w:tcPr>
          <w:p w:rsidR="00CE1B83" w:rsidRPr="00970846" w:rsidRDefault="00CE1B83" w:rsidP="00970846">
            <w:pPr>
              <w:jc w:val="both"/>
            </w:pPr>
            <w:r w:rsidRPr="00970846">
              <w:t>Из краевого бюджета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E1B83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 w:rsidRPr="00CE1B83">
              <w:rPr>
                <w:rFonts w:ascii="Calibri" w:hAnsi="Calibri"/>
                <w:bCs/>
                <w:sz w:val="22"/>
                <w:szCs w:val="22"/>
              </w:rPr>
              <w:t>7 000 000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CE1B83" w:rsidRPr="00CE1B83" w:rsidRDefault="00CE1B83" w:rsidP="00920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E1B83" w:rsidRPr="00CE1B83" w:rsidRDefault="00CE1B83" w:rsidP="0092095D">
            <w:pPr>
              <w:jc w:val="center"/>
              <w:rPr>
                <w:sz w:val="22"/>
                <w:szCs w:val="22"/>
              </w:rPr>
            </w:pPr>
            <w:r w:rsidRPr="00CE1B83">
              <w:rPr>
                <w:rFonts w:ascii="Calibri" w:hAnsi="Calibri"/>
                <w:bCs/>
                <w:sz w:val="22"/>
                <w:szCs w:val="22"/>
              </w:rPr>
              <w:t>7 000 000</w:t>
            </w:r>
          </w:p>
        </w:tc>
        <w:tc>
          <w:tcPr>
            <w:tcW w:w="1276" w:type="dxa"/>
            <w:vAlign w:val="center"/>
          </w:tcPr>
          <w:p w:rsidR="00CE1B83" w:rsidRPr="00CE1B83" w:rsidRDefault="00CE1B83" w:rsidP="00CE1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E1B83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E1B83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E1B83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CE1B83" w:rsidRPr="00CE1B83" w:rsidRDefault="00CE1B83" w:rsidP="00970846">
            <w:pPr>
              <w:jc w:val="both"/>
              <w:rPr>
                <w:sz w:val="22"/>
                <w:szCs w:val="22"/>
              </w:rPr>
            </w:pPr>
          </w:p>
        </w:tc>
      </w:tr>
      <w:tr w:rsidR="00CE1B83" w:rsidRPr="0055627C" w:rsidTr="00675017">
        <w:tc>
          <w:tcPr>
            <w:tcW w:w="2552" w:type="dxa"/>
          </w:tcPr>
          <w:p w:rsidR="00CE1B83" w:rsidRPr="00970846" w:rsidRDefault="00CE1B83" w:rsidP="00970846">
            <w:pPr>
              <w:jc w:val="both"/>
            </w:pPr>
            <w:r w:rsidRPr="00970846">
              <w:t>Из федерального бюджета (на условиях софинансирования)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E1B83" w:rsidRPr="00CE1B83" w:rsidRDefault="00CE1B83" w:rsidP="00920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CE1B83" w:rsidRPr="00CE1B83" w:rsidRDefault="00CE1B83" w:rsidP="00920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E1B83" w:rsidRPr="00CE1B83" w:rsidRDefault="00CE1B83" w:rsidP="0067501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E1B83" w:rsidRPr="00CE1B83" w:rsidRDefault="00CE1B83" w:rsidP="0067501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E1B83" w:rsidRPr="00CE1B83" w:rsidRDefault="00CE1B83" w:rsidP="0067501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E1B83" w:rsidRPr="00CE1B83" w:rsidRDefault="00CE1B83" w:rsidP="0067501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E1B83" w:rsidRPr="00CE1B83" w:rsidRDefault="00CE1B83" w:rsidP="00920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CE1B83" w:rsidRPr="00CE1B83" w:rsidRDefault="00CE1B83" w:rsidP="00970846">
            <w:pPr>
              <w:jc w:val="both"/>
              <w:rPr>
                <w:sz w:val="22"/>
                <w:szCs w:val="22"/>
              </w:rPr>
            </w:pPr>
          </w:p>
        </w:tc>
      </w:tr>
      <w:tr w:rsidR="00CE1B83" w:rsidRPr="0055627C" w:rsidTr="00675017">
        <w:tc>
          <w:tcPr>
            <w:tcW w:w="2552" w:type="dxa"/>
          </w:tcPr>
          <w:p w:rsidR="00CE1B83" w:rsidRPr="00970846" w:rsidRDefault="00CE1B83" w:rsidP="00970846">
            <w:pPr>
              <w:jc w:val="both"/>
            </w:pPr>
            <w:r w:rsidRPr="00970846">
              <w:t>Из внебюджетных источников</w:t>
            </w:r>
          </w:p>
        </w:tc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:rsidR="00CE1B83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CE1B83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E1B83" w:rsidRPr="00CE1B83" w:rsidRDefault="00CE1B83" w:rsidP="00CE1B8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E1B83" w:rsidRPr="00CE1B83" w:rsidRDefault="00CE1B83" w:rsidP="00CE1B8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E1B83" w:rsidRPr="00CE1B83" w:rsidRDefault="00CE1B83" w:rsidP="00CE1B8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E1B83" w:rsidRPr="00CE1B83" w:rsidRDefault="00CE1B83" w:rsidP="00CE1B8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E1B83" w:rsidRPr="00CE1B83" w:rsidRDefault="00CE1B83" w:rsidP="00CE1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CE1B83" w:rsidRPr="00CE1B83" w:rsidRDefault="00CE1B83" w:rsidP="00970846">
            <w:pPr>
              <w:jc w:val="both"/>
              <w:rPr>
                <w:sz w:val="22"/>
                <w:szCs w:val="22"/>
              </w:rPr>
            </w:pPr>
          </w:p>
        </w:tc>
      </w:tr>
    </w:tbl>
    <w:p w:rsidR="00970846" w:rsidRDefault="009708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71BE" w:rsidRDefault="000A71BE">
      <w:pPr>
        <w:rPr>
          <w:sz w:val="28"/>
          <w:szCs w:val="28"/>
        </w:rPr>
        <w:sectPr w:rsidR="000A71BE" w:rsidSect="00970846">
          <w:pgSz w:w="16838" w:h="11906" w:orient="landscape" w:code="9"/>
          <w:pgMar w:top="1701" w:right="1134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0A71BE" w:rsidRDefault="00FD0180" w:rsidP="00FD0180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3B6A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0A71BE" w:rsidRPr="00BF3B6A">
        <w:rPr>
          <w:rFonts w:ascii="Times New Roman" w:hAnsi="Times New Roman" w:cs="Times New Roman"/>
          <w:b/>
          <w:sz w:val="26"/>
          <w:szCs w:val="26"/>
        </w:rPr>
        <w:t>.4. Ресурсное обеспечение Программы</w:t>
      </w:r>
    </w:p>
    <w:p w:rsidR="00F87D08" w:rsidRPr="00CF4F34" w:rsidRDefault="00F87D08" w:rsidP="00FD0180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1BE" w:rsidRPr="00CF4F34" w:rsidRDefault="000A71BE" w:rsidP="000A71BE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Состояние и уровень развития транспортной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 </w:t>
      </w:r>
    </w:p>
    <w:p w:rsidR="000A71BE" w:rsidRPr="00CF4F34" w:rsidRDefault="000A71BE" w:rsidP="000A71BE">
      <w:pPr>
        <w:rPr>
          <w:b/>
          <w:caps/>
          <w:sz w:val="26"/>
          <w:szCs w:val="26"/>
        </w:rPr>
      </w:pP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Реализация мероприятий Программы осуществляется на условиях софинансирования за счет следующих источников: 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>1. средства бюджета Алтайского края за счет регионального фонда софинансирования расходов;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2. средства местных бюджетов; 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>Общая потребность финансового обеспечения Программы на</w:t>
      </w:r>
      <w:r w:rsidR="00C81C24" w:rsidRPr="00CF4F34">
        <w:rPr>
          <w:rFonts w:ascii="Times New Roman" w:hAnsi="Times New Roman" w:cs="Times New Roman"/>
          <w:color w:val="auto"/>
          <w:sz w:val="26"/>
          <w:szCs w:val="26"/>
        </w:rPr>
        <w:t>2019-2035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 годы составляет </w:t>
      </w:r>
      <w:r w:rsidR="00CE1B83">
        <w:rPr>
          <w:rFonts w:ascii="Times New Roman" w:hAnsi="Times New Roman" w:cs="Times New Roman"/>
          <w:color w:val="auto"/>
          <w:sz w:val="26"/>
          <w:szCs w:val="26"/>
        </w:rPr>
        <w:t>10 000 000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 xml:space="preserve">тыс. руб., из них в разрезе источников финансирования Таблица </w:t>
      </w:r>
      <w:r w:rsidR="00BE4241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CF4F3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Источниками инвестиционных средств, для реализации Программы по возможности выступают, бюджетные средства МО, средства муниципального района и краевого бюджетов. 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 xml:space="preserve">Пропорции финансирования и его распределение во времени определяют: </w:t>
      </w:r>
    </w:p>
    <w:p w:rsidR="00217453" w:rsidRPr="00CF4F34" w:rsidRDefault="00217453" w:rsidP="00217453">
      <w:pPr>
        <w:ind w:firstLine="709"/>
        <w:jc w:val="both"/>
        <w:rPr>
          <w:sz w:val="26"/>
          <w:szCs w:val="26"/>
        </w:rPr>
      </w:pPr>
      <w:r w:rsidRPr="00CF4F34">
        <w:rPr>
          <w:sz w:val="26"/>
          <w:szCs w:val="26"/>
        </w:rPr>
        <w:t>- инвестиционный потенциал бюджетов различного уровня.</w:t>
      </w:r>
    </w:p>
    <w:p w:rsidR="00217453" w:rsidRPr="00CF4F34" w:rsidRDefault="00217453" w:rsidP="002174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F4F34">
        <w:rPr>
          <w:rFonts w:ascii="Times New Roman" w:hAnsi="Times New Roman" w:cs="Times New Roman"/>
          <w:color w:val="auto"/>
          <w:sz w:val="26"/>
          <w:szCs w:val="26"/>
        </w:rPr>
        <w:t>Объемы финансирования мероприятий Программы могут быть скорректированы в процессе реализации мероприятий исходя из возможностей бюджетов на очередной финансовый год и фактических</w:t>
      </w:r>
      <w:r w:rsidR="00CF4F34" w:rsidRPr="00CF4F3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A71BE" w:rsidRPr="00BF3B6A" w:rsidRDefault="000A71BE">
      <w:pPr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  <w:r w:rsidRPr="00BF3B6A">
        <w:rPr>
          <w:sz w:val="26"/>
          <w:szCs w:val="26"/>
        </w:rPr>
        <w:br w:type="page"/>
      </w:r>
    </w:p>
    <w:p w:rsidR="000A71BE" w:rsidRPr="00BF3B6A" w:rsidRDefault="000A71BE" w:rsidP="000A71BE">
      <w:pPr>
        <w:pStyle w:val="a3"/>
        <w:numPr>
          <w:ilvl w:val="0"/>
          <w:numId w:val="24"/>
        </w:numPr>
        <w:ind w:left="0" w:firstLine="0"/>
        <w:jc w:val="center"/>
        <w:outlineLvl w:val="0"/>
        <w:rPr>
          <w:b/>
          <w:caps/>
          <w:sz w:val="26"/>
          <w:szCs w:val="26"/>
        </w:rPr>
      </w:pPr>
      <w:bookmarkStart w:id="38" w:name="_Toc531120104"/>
      <w:r w:rsidRPr="00BF3B6A">
        <w:rPr>
          <w:b/>
          <w:caps/>
          <w:sz w:val="26"/>
          <w:szCs w:val="26"/>
        </w:rPr>
        <w:lastRenderedPageBreak/>
        <w:t xml:space="preserve">Оценка эффективности Программы </w:t>
      </w:r>
      <w:r w:rsidRPr="00BF3B6A">
        <w:rPr>
          <w:b/>
          <w:caps/>
          <w:sz w:val="26"/>
          <w:szCs w:val="26"/>
          <w:lang w:bidi="ru-RU"/>
        </w:rPr>
        <w:t>мероприятий (инвестиционных проектов) по проектированию, строительству, реконструкции объектов транспортной инфраструктуры</w:t>
      </w:r>
      <w:r w:rsidRPr="00BF3B6A">
        <w:rPr>
          <w:b/>
          <w:caps/>
          <w:sz w:val="26"/>
          <w:szCs w:val="26"/>
        </w:rPr>
        <w:t xml:space="preserve"> муниципального образования </w:t>
      </w:r>
      <w:r w:rsidR="005E7DEA">
        <w:rPr>
          <w:b/>
          <w:caps/>
          <w:sz w:val="26"/>
          <w:szCs w:val="26"/>
        </w:rPr>
        <w:t>Верх-Камышенский</w:t>
      </w:r>
      <w:r w:rsidRPr="00BF3B6A">
        <w:rPr>
          <w:b/>
          <w:caps/>
          <w:sz w:val="26"/>
          <w:szCs w:val="26"/>
        </w:rPr>
        <w:t xml:space="preserve"> сельсовет Заринского района Алтайского края</w:t>
      </w:r>
      <w:bookmarkEnd w:id="38"/>
    </w:p>
    <w:p w:rsidR="000A71BE" w:rsidRPr="00BF3B6A" w:rsidRDefault="000A71BE">
      <w:pPr>
        <w:rPr>
          <w:sz w:val="26"/>
          <w:szCs w:val="26"/>
        </w:rPr>
      </w:pPr>
    </w:p>
    <w:p w:rsidR="000A71BE" w:rsidRDefault="000A71BE" w:rsidP="000F1D0F">
      <w:pPr>
        <w:pStyle w:val="Default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39" w:name="_Toc496190514"/>
      <w:bookmarkStart w:id="40" w:name="_Toc531120105"/>
      <w:r w:rsidRPr="00BF3B6A">
        <w:rPr>
          <w:rFonts w:ascii="Times New Roman" w:hAnsi="Times New Roman" w:cs="Times New Roman"/>
          <w:b/>
          <w:bCs/>
          <w:sz w:val="26"/>
          <w:szCs w:val="26"/>
        </w:rPr>
        <w:t>7.1. Оценка ожидаемых результатов реализации Программы</w:t>
      </w:r>
      <w:bookmarkEnd w:id="39"/>
      <w:bookmarkEnd w:id="40"/>
    </w:p>
    <w:p w:rsidR="00F87D08" w:rsidRPr="00BF3B6A" w:rsidRDefault="00F87D08" w:rsidP="000F1D0F">
      <w:pPr>
        <w:pStyle w:val="Default"/>
        <w:jc w:val="center"/>
        <w:outlineLvl w:val="1"/>
        <w:rPr>
          <w:sz w:val="26"/>
          <w:szCs w:val="26"/>
        </w:rPr>
      </w:pP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Результаты долгосрочной муниципальной целевой программы комплексного развития транспортной инфраструктуры сельского поселения на 201</w:t>
      </w:r>
      <w:r w:rsidR="006E70E6">
        <w:rPr>
          <w:sz w:val="26"/>
          <w:szCs w:val="26"/>
        </w:rPr>
        <w:t>9</w:t>
      </w:r>
      <w:r w:rsidRPr="00BF3B6A">
        <w:rPr>
          <w:sz w:val="26"/>
          <w:szCs w:val="26"/>
        </w:rPr>
        <w:t> – 203</w:t>
      </w:r>
      <w:r w:rsidR="006E70E6">
        <w:rPr>
          <w:sz w:val="26"/>
          <w:szCs w:val="26"/>
        </w:rPr>
        <w:t>5</w:t>
      </w:r>
      <w:r w:rsidRPr="00BF3B6A">
        <w:rPr>
          <w:sz w:val="26"/>
          <w:szCs w:val="26"/>
        </w:rPr>
        <w:t xml:space="preserve"> г. определяются с помощью целевых индикаторов.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Ожидаемыми результатами Программы являются улучшение экономической ситуации в сельском поселении за счет:</w:t>
      </w:r>
    </w:p>
    <w:p w:rsidR="000A71BE" w:rsidRPr="00BF3B6A" w:rsidRDefault="000A71BE" w:rsidP="000A71BE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Технологические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обеспечение новых мест в общеобразовательных организациях;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– обеспечение новых мест в объектах здравоохранения; 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создание новых и развитие существующих спортивно-тренировочных центров;</w:t>
      </w:r>
    </w:p>
    <w:p w:rsidR="000A71BE" w:rsidRPr="00BF3B6A" w:rsidRDefault="000A71BE" w:rsidP="000A71BE">
      <w:pPr>
        <w:pStyle w:val="afd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>- увеличение количества учреждений культуры и искусства;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ликвидация дефицита объектов социальной инфраструктуры;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2. Социальные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</w:t>
      </w:r>
      <w:r w:rsidRPr="00BF3B6A">
        <w:rPr>
          <w:color w:val="000000"/>
          <w:sz w:val="26"/>
          <w:szCs w:val="26"/>
        </w:rPr>
        <w:t>повышение надежности функционирования систем социальной инфраструктуры и обеспечивающие комфортные и безопасные условия для проживания людей;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повышение благосостояния населения;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снижение социальной напряженности.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3. Экономические результаты: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повышение инвестиционной привлекательности организаций строительного комплекса поселка.</w:t>
      </w:r>
    </w:p>
    <w:p w:rsidR="000A71BE" w:rsidRPr="00BF3B6A" w:rsidRDefault="000A71BE" w:rsidP="000A71B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администрации </w:t>
      </w:r>
      <w:r w:rsidR="000F1D0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5E7DEA">
        <w:rPr>
          <w:rFonts w:ascii="Times New Roman" w:hAnsi="Times New Roman" w:cs="Times New Roman"/>
          <w:sz w:val="26"/>
          <w:szCs w:val="26"/>
        </w:rPr>
        <w:t>Верх-Камышенский</w:t>
      </w:r>
      <w:r w:rsidR="000F1D0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BF3B6A">
        <w:rPr>
          <w:rFonts w:ascii="Times New Roman" w:hAnsi="Times New Roman" w:cs="Times New Roman"/>
          <w:sz w:val="26"/>
          <w:szCs w:val="26"/>
        </w:rPr>
        <w:t xml:space="preserve">, позволит достичь следующих показателей транспортного развития муниципального образования </w:t>
      </w:r>
      <w:r w:rsidR="005E7DEA">
        <w:rPr>
          <w:rFonts w:ascii="Times New Roman" w:hAnsi="Times New Roman" w:cs="Times New Roman"/>
          <w:sz w:val="26"/>
          <w:szCs w:val="26"/>
        </w:rPr>
        <w:t>Верх-Камышенский</w:t>
      </w:r>
      <w:r w:rsidRPr="00BF3B6A">
        <w:rPr>
          <w:rFonts w:ascii="Times New Roman" w:hAnsi="Times New Roman" w:cs="Times New Roman"/>
          <w:sz w:val="26"/>
          <w:szCs w:val="26"/>
        </w:rPr>
        <w:t xml:space="preserve"> сельсовет Заринского района в 201</w:t>
      </w:r>
      <w:r w:rsidR="00CF4F34">
        <w:rPr>
          <w:rFonts w:ascii="Times New Roman" w:hAnsi="Times New Roman" w:cs="Times New Roman"/>
          <w:sz w:val="26"/>
          <w:szCs w:val="26"/>
        </w:rPr>
        <w:t>9</w:t>
      </w:r>
      <w:r w:rsidRPr="00BF3B6A">
        <w:rPr>
          <w:rFonts w:ascii="Times New Roman" w:hAnsi="Times New Roman" w:cs="Times New Roman"/>
          <w:sz w:val="26"/>
          <w:szCs w:val="26"/>
        </w:rPr>
        <w:t xml:space="preserve"> году по отношению к 203</w:t>
      </w:r>
      <w:r w:rsidR="00CF4F34">
        <w:rPr>
          <w:rFonts w:ascii="Times New Roman" w:hAnsi="Times New Roman" w:cs="Times New Roman"/>
          <w:sz w:val="26"/>
          <w:szCs w:val="26"/>
        </w:rPr>
        <w:t>5</w:t>
      </w:r>
      <w:r w:rsidRPr="00BF3B6A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0A71BE" w:rsidRPr="00BF3B6A" w:rsidRDefault="000A71BE" w:rsidP="000A71BE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B6A">
        <w:rPr>
          <w:rFonts w:ascii="Times New Roman" w:hAnsi="Times New Roman" w:cs="Times New Roman"/>
          <w:sz w:val="26"/>
          <w:szCs w:val="26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транспортного развития поселения в рамках выделенных приоритетов проводится и ежегодный мониторинг по основным целевым показателям транспортного развития территории</w:t>
      </w:r>
      <w:r w:rsidR="000F1D0F">
        <w:rPr>
          <w:rFonts w:ascii="Times New Roman" w:hAnsi="Times New Roman" w:cs="Times New Roman"/>
          <w:sz w:val="26"/>
          <w:szCs w:val="26"/>
        </w:rPr>
        <w:t>Т</w:t>
      </w:r>
      <w:r w:rsidR="00FD0180" w:rsidRPr="00BF3B6A">
        <w:rPr>
          <w:rFonts w:ascii="Times New Roman" w:hAnsi="Times New Roman" w:cs="Times New Roman"/>
          <w:sz w:val="26"/>
          <w:szCs w:val="26"/>
        </w:rPr>
        <w:t xml:space="preserve">аблица </w:t>
      </w:r>
      <w:r w:rsidR="00BE4241">
        <w:rPr>
          <w:rFonts w:ascii="Times New Roman" w:hAnsi="Times New Roman" w:cs="Times New Roman"/>
          <w:sz w:val="26"/>
          <w:szCs w:val="26"/>
        </w:rPr>
        <w:t>7</w:t>
      </w:r>
      <w:r w:rsidR="00761F41" w:rsidRPr="00BF3B6A">
        <w:rPr>
          <w:rFonts w:ascii="Times New Roman" w:hAnsi="Times New Roman" w:cs="Times New Roman"/>
          <w:sz w:val="26"/>
          <w:szCs w:val="26"/>
        </w:rPr>
        <w:t>.</w:t>
      </w:r>
    </w:p>
    <w:p w:rsidR="000A71BE" w:rsidRPr="00BF3B6A" w:rsidRDefault="000A71BE" w:rsidP="000A71B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A71BE" w:rsidRPr="00BF3B6A" w:rsidRDefault="000A71BE">
      <w:pPr>
        <w:rPr>
          <w:sz w:val="26"/>
          <w:szCs w:val="26"/>
        </w:rPr>
      </w:pPr>
      <w:r w:rsidRPr="00BF3B6A">
        <w:rPr>
          <w:sz w:val="26"/>
          <w:szCs w:val="26"/>
        </w:rPr>
        <w:br w:type="page"/>
      </w:r>
    </w:p>
    <w:p w:rsidR="000A71BE" w:rsidRDefault="000A71BE">
      <w:pPr>
        <w:rPr>
          <w:sz w:val="28"/>
          <w:szCs w:val="28"/>
        </w:rPr>
        <w:sectPr w:rsidR="000A71BE" w:rsidSect="000A71BE">
          <w:pgSz w:w="11906" w:h="16838" w:code="9"/>
          <w:pgMar w:top="1134" w:right="567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6E33F1" w:rsidRPr="00BF3B6A" w:rsidRDefault="000A71BE" w:rsidP="000A71BE">
      <w:pPr>
        <w:pStyle w:val="a3"/>
        <w:ind w:left="0"/>
        <w:jc w:val="center"/>
        <w:outlineLvl w:val="1"/>
        <w:rPr>
          <w:b/>
          <w:sz w:val="26"/>
          <w:szCs w:val="26"/>
        </w:rPr>
      </w:pPr>
      <w:bookmarkStart w:id="41" w:name="_Toc531120106"/>
      <w:r w:rsidRPr="00BF3B6A">
        <w:rPr>
          <w:b/>
          <w:sz w:val="26"/>
          <w:szCs w:val="26"/>
        </w:rPr>
        <w:lastRenderedPageBreak/>
        <w:t xml:space="preserve">7.2. </w:t>
      </w:r>
      <w:r w:rsidR="00E65E75" w:rsidRPr="00BF3B6A">
        <w:rPr>
          <w:b/>
          <w:bCs/>
          <w:sz w:val="26"/>
          <w:szCs w:val="26"/>
        </w:rPr>
        <w:t xml:space="preserve">Целевые индикаторы для проведения мониторинга реализации программы комплексного развития </w:t>
      </w:r>
      <w:r w:rsidR="006E33F1" w:rsidRPr="00BF3B6A">
        <w:rPr>
          <w:b/>
          <w:sz w:val="26"/>
          <w:szCs w:val="26"/>
          <w:lang w:bidi="ru-RU"/>
        </w:rPr>
        <w:t>по проектированию, строительству, реконструкции объектов транспортной инфраструктуры</w:t>
      </w:r>
      <w:r w:rsidR="006E33F1" w:rsidRPr="00BF3B6A">
        <w:rPr>
          <w:b/>
          <w:sz w:val="26"/>
          <w:szCs w:val="26"/>
        </w:rPr>
        <w:t xml:space="preserve"> муниципального образования </w:t>
      </w:r>
      <w:r w:rsidR="005E7DEA">
        <w:rPr>
          <w:b/>
          <w:sz w:val="26"/>
          <w:szCs w:val="26"/>
        </w:rPr>
        <w:t>Верх-Камышенский</w:t>
      </w:r>
      <w:r w:rsidR="006E33F1" w:rsidRPr="00BF3B6A">
        <w:rPr>
          <w:b/>
          <w:sz w:val="26"/>
          <w:szCs w:val="26"/>
        </w:rPr>
        <w:t xml:space="preserve"> сельсовет Заринского района Алтайского края</w:t>
      </w:r>
      <w:bookmarkEnd w:id="41"/>
    </w:p>
    <w:p w:rsidR="00945758" w:rsidRPr="00BF3B6A" w:rsidRDefault="00945758" w:rsidP="006E33F1">
      <w:pPr>
        <w:pStyle w:val="a3"/>
        <w:widowControl w:val="0"/>
        <w:autoSpaceDE w:val="0"/>
        <w:autoSpaceDN w:val="0"/>
        <w:adjustRightInd w:val="0"/>
        <w:outlineLvl w:val="0"/>
        <w:rPr>
          <w:b/>
          <w:sz w:val="26"/>
          <w:szCs w:val="26"/>
          <w:lang w:bidi="ru-RU"/>
        </w:rPr>
      </w:pPr>
    </w:p>
    <w:p w:rsidR="00945758" w:rsidRPr="00BF3B6A" w:rsidRDefault="00FD0180" w:rsidP="00FD0180">
      <w:pPr>
        <w:jc w:val="right"/>
        <w:rPr>
          <w:sz w:val="26"/>
          <w:szCs w:val="26"/>
        </w:rPr>
      </w:pPr>
      <w:r w:rsidRPr="00BF3B6A">
        <w:rPr>
          <w:sz w:val="26"/>
          <w:szCs w:val="26"/>
        </w:rPr>
        <w:t xml:space="preserve">Таблица </w:t>
      </w:r>
      <w:r w:rsidR="00BE4241">
        <w:rPr>
          <w:sz w:val="26"/>
          <w:szCs w:val="26"/>
        </w:rPr>
        <w:t>7</w:t>
      </w:r>
    </w:p>
    <w:p w:rsidR="005C2ED0" w:rsidRPr="00BF3B6A" w:rsidRDefault="005C2ED0" w:rsidP="00FD0180">
      <w:pPr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168"/>
        <w:gridCol w:w="1626"/>
        <w:gridCol w:w="1242"/>
        <w:gridCol w:w="1354"/>
        <w:gridCol w:w="1366"/>
        <w:gridCol w:w="1239"/>
        <w:gridCol w:w="1239"/>
        <w:gridCol w:w="1493"/>
        <w:gridCol w:w="1245"/>
        <w:gridCol w:w="1245"/>
      </w:tblGrid>
      <w:tr w:rsidR="00FE5712" w:rsidRPr="001909F0" w:rsidTr="00D63FA1">
        <w:trPr>
          <w:tblHeader/>
        </w:trPr>
        <w:tc>
          <w:tcPr>
            <w:tcW w:w="192" w:type="pct"/>
            <w:vMerge w:val="restart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№ п/п</w:t>
            </w:r>
          </w:p>
        </w:tc>
        <w:tc>
          <w:tcPr>
            <w:tcW w:w="733" w:type="pct"/>
            <w:vMerge w:val="restart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Наименование индикатора (показателя)</w:t>
            </w:r>
          </w:p>
        </w:tc>
        <w:tc>
          <w:tcPr>
            <w:tcW w:w="550" w:type="pct"/>
            <w:vMerge w:val="restart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 xml:space="preserve">Единица </w:t>
            </w:r>
          </w:p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измерения</w:t>
            </w:r>
          </w:p>
        </w:tc>
        <w:tc>
          <w:tcPr>
            <w:tcW w:w="420" w:type="pct"/>
            <w:shd w:val="clear" w:color="auto" w:fill="EEECE1" w:themeFill="background2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3105" w:type="pct"/>
            <w:gridSpan w:val="7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Значение по годам</w:t>
            </w:r>
          </w:p>
        </w:tc>
      </w:tr>
      <w:tr w:rsidR="00FE5712" w:rsidRPr="001909F0" w:rsidTr="00D63FA1">
        <w:trPr>
          <w:tblHeader/>
        </w:trPr>
        <w:tc>
          <w:tcPr>
            <w:tcW w:w="192" w:type="pct"/>
            <w:vMerge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733" w:type="pct"/>
            <w:vMerge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550" w:type="pct"/>
            <w:vMerge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420" w:type="pct"/>
            <w:shd w:val="clear" w:color="auto" w:fill="EEECE1" w:themeFill="background2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3105" w:type="pct"/>
            <w:gridSpan w:val="7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 w:rsidRPr="00127D39">
              <w:rPr>
                <w:b/>
              </w:rPr>
              <w:t>годы реализации муниципальной программы</w:t>
            </w:r>
          </w:p>
        </w:tc>
      </w:tr>
      <w:tr w:rsidR="00FE5712" w:rsidRPr="00A93FDF" w:rsidTr="003E59CE">
        <w:trPr>
          <w:tblHeader/>
        </w:trPr>
        <w:tc>
          <w:tcPr>
            <w:tcW w:w="192" w:type="pct"/>
            <w:vMerge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733" w:type="pct"/>
            <w:vMerge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550" w:type="pct"/>
            <w:vMerge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  <w:tc>
          <w:tcPr>
            <w:tcW w:w="420" w:type="pct"/>
            <w:shd w:val="clear" w:color="auto" w:fill="EEECE1" w:themeFill="background2"/>
          </w:tcPr>
          <w:p w:rsidR="00FE5712" w:rsidRPr="00127D39" w:rsidRDefault="00FE5712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201</w:t>
            </w:r>
            <w:r w:rsidR="006E70E6">
              <w:rPr>
                <w:b/>
              </w:rPr>
              <w:t>9</w:t>
            </w:r>
          </w:p>
        </w:tc>
        <w:tc>
          <w:tcPr>
            <w:tcW w:w="458" w:type="pct"/>
            <w:shd w:val="clear" w:color="auto" w:fill="EEECE1" w:themeFill="background2"/>
          </w:tcPr>
          <w:p w:rsidR="00FE5712" w:rsidRPr="00127D39" w:rsidRDefault="00FE5712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="006E70E6">
              <w:rPr>
                <w:b/>
              </w:rPr>
              <w:t>20</w:t>
            </w:r>
          </w:p>
        </w:tc>
        <w:tc>
          <w:tcPr>
            <w:tcW w:w="462" w:type="pct"/>
            <w:shd w:val="clear" w:color="auto" w:fill="EEECE1" w:themeFill="background2"/>
          </w:tcPr>
          <w:p w:rsidR="00FE5712" w:rsidRPr="00127D39" w:rsidRDefault="00FE5712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27D39">
              <w:rPr>
                <w:b/>
              </w:rPr>
              <w:t>202</w:t>
            </w:r>
            <w:r w:rsidR="006E70E6">
              <w:rPr>
                <w:b/>
              </w:rPr>
              <w:t>1</w:t>
            </w:r>
          </w:p>
        </w:tc>
        <w:tc>
          <w:tcPr>
            <w:tcW w:w="419" w:type="pct"/>
            <w:shd w:val="clear" w:color="auto" w:fill="EEECE1" w:themeFill="background2"/>
          </w:tcPr>
          <w:p w:rsidR="00FE5712" w:rsidRPr="00127D39" w:rsidRDefault="00FE5712" w:rsidP="006E70E6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 w:rsidR="006E70E6">
              <w:rPr>
                <w:b/>
              </w:rPr>
              <w:t>2</w:t>
            </w:r>
          </w:p>
        </w:tc>
        <w:tc>
          <w:tcPr>
            <w:tcW w:w="419" w:type="pct"/>
            <w:shd w:val="clear" w:color="auto" w:fill="EEECE1" w:themeFill="background2"/>
          </w:tcPr>
          <w:p w:rsidR="00FE5712" w:rsidRPr="00127D39" w:rsidRDefault="00FE5712" w:rsidP="006E7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7D39">
              <w:rPr>
                <w:b/>
              </w:rPr>
              <w:t>20</w:t>
            </w:r>
            <w:r w:rsidRPr="00127D39">
              <w:rPr>
                <w:b/>
                <w:lang w:val="en-US"/>
              </w:rPr>
              <w:t>2</w:t>
            </w:r>
            <w:r w:rsidR="006E70E6">
              <w:rPr>
                <w:b/>
              </w:rPr>
              <w:t>3</w:t>
            </w:r>
          </w:p>
        </w:tc>
        <w:tc>
          <w:tcPr>
            <w:tcW w:w="505" w:type="pct"/>
            <w:shd w:val="clear" w:color="auto" w:fill="EEECE1" w:themeFill="background2"/>
          </w:tcPr>
          <w:p w:rsidR="00FE5712" w:rsidRPr="00127D39" w:rsidRDefault="00FE5712" w:rsidP="006E70E6">
            <w:pPr>
              <w:widowControl w:val="0"/>
              <w:autoSpaceDE w:val="0"/>
              <w:autoSpaceDN w:val="0"/>
              <w:adjustRightInd w:val="0"/>
              <w:ind w:firstLine="182"/>
              <w:jc w:val="center"/>
              <w:rPr>
                <w:b/>
              </w:rPr>
            </w:pPr>
            <w:r w:rsidRPr="00127D39">
              <w:rPr>
                <w:b/>
              </w:rPr>
              <w:t>202</w:t>
            </w:r>
            <w:r w:rsidR="006E70E6">
              <w:rPr>
                <w:b/>
              </w:rPr>
              <w:t>4</w:t>
            </w:r>
            <w:r w:rsidRPr="00127D39">
              <w:rPr>
                <w:b/>
              </w:rPr>
              <w:t>-203</w:t>
            </w:r>
            <w:r w:rsidR="006E70E6">
              <w:rPr>
                <w:b/>
              </w:rPr>
              <w:t>5</w:t>
            </w:r>
          </w:p>
        </w:tc>
        <w:tc>
          <w:tcPr>
            <w:tcW w:w="421" w:type="pct"/>
            <w:shd w:val="clear" w:color="auto" w:fill="EEECE1" w:themeFill="background2"/>
          </w:tcPr>
          <w:p w:rsidR="00FE5712" w:rsidRPr="00127D39" w:rsidRDefault="00FE5712" w:rsidP="00927B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Итоги</w:t>
            </w:r>
          </w:p>
        </w:tc>
        <w:tc>
          <w:tcPr>
            <w:tcW w:w="421" w:type="pct"/>
            <w:shd w:val="clear" w:color="auto" w:fill="EEECE1" w:themeFill="background2"/>
          </w:tcPr>
          <w:p w:rsidR="00FE5712" w:rsidRPr="00127D39" w:rsidRDefault="00FE5712" w:rsidP="00927B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5712" w:rsidRPr="001909F0" w:rsidTr="003E59CE">
        <w:trPr>
          <w:tblHeader/>
        </w:trPr>
        <w:tc>
          <w:tcPr>
            <w:tcW w:w="192" w:type="pct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pct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0" w:type="pct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0" w:type="pct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8" w:type="pct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2" w:type="pct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9" w:type="pct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9" w:type="pct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05" w:type="pct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pStyle w:val="ConsPlusNorma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D3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1" w:type="pct"/>
            <w:shd w:val="clear" w:color="auto" w:fill="EEECE1" w:themeFill="background2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1" w:type="pct"/>
            <w:shd w:val="clear" w:color="auto" w:fill="EEECE1" w:themeFill="background2"/>
            <w:vAlign w:val="center"/>
          </w:tcPr>
          <w:p w:rsidR="00FE5712" w:rsidRPr="00127D39" w:rsidRDefault="00FE5712" w:rsidP="00927BCC">
            <w:pPr>
              <w:jc w:val="center"/>
              <w:rPr>
                <w:b/>
              </w:rPr>
            </w:pPr>
          </w:p>
        </w:tc>
      </w:tr>
      <w:tr w:rsidR="00CF4F34" w:rsidRPr="002E1A2E" w:rsidTr="00CF4F34">
        <w:tc>
          <w:tcPr>
            <w:tcW w:w="5000" w:type="pct"/>
            <w:gridSpan w:val="11"/>
          </w:tcPr>
          <w:p w:rsidR="00CF4F34" w:rsidRPr="00415403" w:rsidRDefault="00CF4F34" w:rsidP="00415403">
            <w:pPr>
              <w:spacing w:line="216" w:lineRule="auto"/>
              <w:jc w:val="center"/>
              <w:rPr>
                <w:spacing w:val="-4"/>
                <w:szCs w:val="22"/>
              </w:rPr>
            </w:pPr>
            <w:r w:rsidRPr="00415403">
              <w:rPr>
                <w:spacing w:val="-4"/>
                <w:szCs w:val="22"/>
              </w:rPr>
              <w:t>Улично-дорожная сеть</w:t>
            </w:r>
          </w:p>
        </w:tc>
      </w:tr>
      <w:tr w:rsidR="00FE5712" w:rsidRPr="001909F0" w:rsidTr="003E59CE">
        <w:tc>
          <w:tcPr>
            <w:tcW w:w="192" w:type="pct"/>
            <w:shd w:val="clear" w:color="auto" w:fill="auto"/>
            <w:vAlign w:val="center"/>
          </w:tcPr>
          <w:p w:rsidR="00FE5712" w:rsidRPr="002E1A2E" w:rsidRDefault="00D63FA1" w:rsidP="00927B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FE5712" w:rsidRPr="00415403" w:rsidRDefault="00FE5712" w:rsidP="00927BCC">
            <w:pPr>
              <w:rPr>
                <w:spacing w:val="-4"/>
                <w:szCs w:val="22"/>
              </w:rPr>
            </w:pPr>
            <w:r w:rsidRPr="00415403">
              <w:rPr>
                <w:spacing w:val="-4"/>
              </w:rPr>
              <w:t>Обеспечение безопасности дорожного движения, улучшение структуры улично-дорожной сети, в том числе: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E5712" w:rsidRPr="00415403" w:rsidRDefault="00FE5712" w:rsidP="00415403">
            <w:pPr>
              <w:jc w:val="center"/>
              <w:rPr>
                <w:spacing w:val="-4"/>
              </w:rPr>
            </w:pPr>
            <w:r w:rsidRPr="00415403">
              <w:rPr>
                <w:spacing w:val="-4"/>
                <w:szCs w:val="22"/>
                <w:lang w:val="en-US"/>
              </w:rPr>
              <w:t>%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FE5712" w:rsidRPr="001909F0" w:rsidRDefault="00FE5712" w:rsidP="001A6A0A">
            <w:pPr>
              <w:jc w:val="center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FE5712" w:rsidRPr="001909F0" w:rsidRDefault="00FE5712" w:rsidP="001A6A0A">
            <w:pPr>
              <w:jc w:val="center"/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FE5712" w:rsidRPr="001909F0" w:rsidRDefault="00FE5712" w:rsidP="001A6A0A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FE5712" w:rsidRPr="001909F0" w:rsidRDefault="00FE5712" w:rsidP="001A6A0A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FE5712" w:rsidRPr="001909F0" w:rsidRDefault="00FE5712" w:rsidP="001A6A0A">
            <w:pPr>
              <w:jc w:val="center"/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FE5712" w:rsidRPr="001909F0" w:rsidRDefault="00FE5712" w:rsidP="00927BCC">
            <w:pPr>
              <w:jc w:val="center"/>
            </w:pPr>
          </w:p>
        </w:tc>
        <w:tc>
          <w:tcPr>
            <w:tcW w:w="421" w:type="pct"/>
          </w:tcPr>
          <w:p w:rsidR="00FE5712" w:rsidRDefault="00FE5712" w:rsidP="003C1B7E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spacing w:line="216" w:lineRule="auto"/>
              <w:ind w:left="0" w:firstLine="340"/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FE5712" w:rsidRPr="001909F0" w:rsidRDefault="00FE5712" w:rsidP="003C1B7E">
            <w:pPr>
              <w:pStyle w:val="a3"/>
              <w:tabs>
                <w:tab w:val="left" w:pos="219"/>
              </w:tabs>
              <w:autoSpaceDE w:val="0"/>
              <w:autoSpaceDN w:val="0"/>
              <w:adjustRightInd w:val="0"/>
              <w:spacing w:line="216" w:lineRule="auto"/>
              <w:ind w:left="0" w:firstLine="340"/>
            </w:pPr>
          </w:p>
        </w:tc>
      </w:tr>
      <w:tr w:rsidR="00D63FA1" w:rsidRPr="001909F0" w:rsidTr="003E59CE">
        <w:tc>
          <w:tcPr>
            <w:tcW w:w="192" w:type="pct"/>
            <w:shd w:val="clear" w:color="auto" w:fill="auto"/>
            <w:vAlign w:val="center"/>
          </w:tcPr>
          <w:p w:rsidR="00D63FA1" w:rsidRPr="002E1A2E" w:rsidRDefault="00D63FA1" w:rsidP="003E59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  <w:r w:rsidR="003E59CE">
              <w:rPr>
                <w:szCs w:val="22"/>
              </w:rPr>
              <w:t>1</w:t>
            </w:r>
          </w:p>
        </w:tc>
        <w:tc>
          <w:tcPr>
            <w:tcW w:w="733" w:type="pct"/>
            <w:shd w:val="clear" w:color="auto" w:fill="auto"/>
          </w:tcPr>
          <w:p w:rsidR="003E59CE" w:rsidRPr="003E59CE" w:rsidRDefault="00D63FA1" w:rsidP="003E59CE">
            <w:pPr>
              <w:pStyle w:val="ConsPlusNormal"/>
              <w:widowControl/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улучшение качества улично-дорожной сети, </w:t>
            </w:r>
            <w:r w:rsidRPr="003E59CE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  <w:r w:rsidR="003E59CE" w:rsidRPr="003E5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реконструкция покрытия существующих улиц;</w:t>
            </w:r>
          </w:p>
          <w:p w:rsidR="00D63FA1" w:rsidRPr="00415403" w:rsidRDefault="003E59CE" w:rsidP="003E59CE">
            <w:pPr>
              <w:pStyle w:val="a3"/>
              <w:tabs>
                <w:tab w:val="left" w:pos="709"/>
                <w:tab w:val="left" w:pos="1134"/>
              </w:tabs>
              <w:ind w:left="0"/>
              <w:jc w:val="both"/>
              <w:rPr>
                <w:spacing w:val="-4"/>
              </w:rPr>
            </w:pPr>
            <w:r w:rsidRPr="003E59CE">
              <w:rPr>
                <w:color w:val="000000"/>
              </w:rPr>
              <w:t xml:space="preserve">– спрямление улиц с учетом сложившейся и </w:t>
            </w:r>
            <w:r w:rsidRPr="003E59CE">
              <w:rPr>
                <w:color w:val="000000"/>
              </w:rPr>
              <w:lastRenderedPageBreak/>
              <w:t>проектируемой застройки.</w:t>
            </w:r>
          </w:p>
        </w:tc>
        <w:tc>
          <w:tcPr>
            <w:tcW w:w="550" w:type="pct"/>
            <w:shd w:val="clear" w:color="auto" w:fill="auto"/>
          </w:tcPr>
          <w:p w:rsidR="00D63FA1" w:rsidRPr="00A93FDF" w:rsidRDefault="00D63FA1" w:rsidP="00D63FA1">
            <w:pPr>
              <w:pStyle w:val="ConsPlusNormal"/>
              <w:widowControl/>
              <w:tabs>
                <w:tab w:val="left" w:pos="709"/>
                <w:tab w:val="left" w:pos="1134"/>
              </w:tabs>
              <w:jc w:val="both"/>
              <w:rPr>
                <w:spacing w:val="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D63FA1" w:rsidRPr="001909F0" w:rsidRDefault="00D63FA1" w:rsidP="00927BCC">
            <w:pPr>
              <w:jc w:val="center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D63FA1" w:rsidRPr="001909F0" w:rsidRDefault="00D63FA1" w:rsidP="00927BCC">
            <w:pPr>
              <w:jc w:val="center"/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D63FA1" w:rsidRPr="001909F0" w:rsidRDefault="00D63FA1" w:rsidP="00927BCC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D63FA1" w:rsidRPr="001909F0" w:rsidRDefault="00D63FA1" w:rsidP="00927BCC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D63FA1" w:rsidRPr="001909F0" w:rsidRDefault="00D63FA1" w:rsidP="00927BCC">
            <w:pPr>
              <w:jc w:val="center"/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D63FA1" w:rsidRPr="001909F0" w:rsidRDefault="00D63FA1" w:rsidP="00500276">
            <w:pPr>
              <w:jc w:val="center"/>
            </w:pPr>
          </w:p>
        </w:tc>
        <w:tc>
          <w:tcPr>
            <w:tcW w:w="421" w:type="pct"/>
          </w:tcPr>
          <w:p w:rsidR="00D63FA1" w:rsidRDefault="00D63FA1" w:rsidP="00FE5712"/>
        </w:tc>
        <w:tc>
          <w:tcPr>
            <w:tcW w:w="421" w:type="pct"/>
            <w:shd w:val="clear" w:color="auto" w:fill="auto"/>
            <w:vAlign w:val="center"/>
          </w:tcPr>
          <w:p w:rsidR="00D63FA1" w:rsidRPr="001909F0" w:rsidRDefault="00D63FA1" w:rsidP="00927BCC">
            <w:pPr>
              <w:jc w:val="center"/>
            </w:pPr>
          </w:p>
        </w:tc>
      </w:tr>
    </w:tbl>
    <w:p w:rsidR="00945758" w:rsidRDefault="00945758" w:rsidP="0094575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  <w:sectPr w:rsidR="00945758" w:rsidSect="00970846">
          <w:pgSz w:w="16838" w:h="11906" w:orient="landscape" w:code="9"/>
          <w:pgMar w:top="1701" w:right="1134" w:bottom="567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</w:p>
    <w:p w:rsidR="00E65E75" w:rsidRPr="00BF3B6A" w:rsidRDefault="00E65E75" w:rsidP="00E65E7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caps/>
          <w:sz w:val="26"/>
          <w:szCs w:val="26"/>
        </w:rPr>
      </w:pPr>
      <w:bookmarkStart w:id="42" w:name="_Toc496190516"/>
      <w:bookmarkStart w:id="43" w:name="_Toc531120107"/>
      <w:r w:rsidRPr="00BF3B6A">
        <w:rPr>
          <w:b/>
          <w:caps/>
          <w:sz w:val="26"/>
          <w:szCs w:val="26"/>
        </w:rPr>
        <w:lastRenderedPageBreak/>
        <w:t>8. Механизм реализации Программы,</w:t>
      </w:r>
      <w:bookmarkStart w:id="44" w:name="_Toc496190517"/>
      <w:bookmarkEnd w:id="42"/>
      <w:r w:rsidRPr="00BF3B6A">
        <w:rPr>
          <w:b/>
          <w:caps/>
          <w:sz w:val="26"/>
          <w:szCs w:val="26"/>
        </w:rPr>
        <w:t>контроль за ходом ее выполнения и механизм обновления Программы</w:t>
      </w:r>
      <w:bookmarkEnd w:id="43"/>
      <w:bookmarkEnd w:id="44"/>
    </w:p>
    <w:p w:rsidR="00E65E75" w:rsidRPr="00BF3B6A" w:rsidRDefault="00E65E75" w:rsidP="00E65E75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6"/>
          <w:szCs w:val="26"/>
        </w:rPr>
      </w:pPr>
    </w:p>
    <w:p w:rsidR="00E65E75" w:rsidRDefault="00E65E75" w:rsidP="00E65E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45" w:name="_Toc496190518"/>
      <w:bookmarkStart w:id="46" w:name="_Toc531120108"/>
      <w:r w:rsidRPr="00BF3B6A">
        <w:rPr>
          <w:b/>
          <w:sz w:val="26"/>
          <w:szCs w:val="26"/>
        </w:rPr>
        <w:t>8.1. Механизм реализации Программы и контроль за ходом ее выполнения</w:t>
      </w:r>
      <w:bookmarkEnd w:id="45"/>
      <w:bookmarkEnd w:id="46"/>
    </w:p>
    <w:p w:rsidR="00F87D08" w:rsidRPr="00BF3B6A" w:rsidRDefault="00F87D08" w:rsidP="00E65E7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E65E75" w:rsidRPr="00BF3B6A" w:rsidRDefault="00E65E75" w:rsidP="00E65E75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Управление реализацией и контроль выполнения Программы осуществляют – глава администрации </w:t>
      </w:r>
      <w:r w:rsidR="005E7DEA">
        <w:rPr>
          <w:sz w:val="26"/>
          <w:szCs w:val="26"/>
        </w:rPr>
        <w:t>Верх-Камышенского</w:t>
      </w:r>
      <w:r w:rsidRPr="00BF3B6A">
        <w:rPr>
          <w:sz w:val="26"/>
          <w:szCs w:val="26"/>
        </w:rPr>
        <w:t xml:space="preserve"> сельсовета Заринского района.</w:t>
      </w:r>
    </w:p>
    <w:p w:rsidR="00C12CEC" w:rsidRPr="00A71F93" w:rsidRDefault="00E65E75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Основным исполнителям Программы является администрация муниципального образования </w:t>
      </w:r>
      <w:r w:rsidR="005E7DEA">
        <w:rPr>
          <w:sz w:val="26"/>
          <w:szCs w:val="26"/>
        </w:rPr>
        <w:t>Верх-Камышенский</w:t>
      </w:r>
      <w:r w:rsidRPr="00BF3B6A">
        <w:rPr>
          <w:sz w:val="26"/>
          <w:szCs w:val="26"/>
        </w:rPr>
        <w:t xml:space="preserve"> сельсовет Заринского района Алтайского края в лице главы администрации</w:t>
      </w:r>
      <w:r w:rsidR="00C12CEC">
        <w:rPr>
          <w:sz w:val="26"/>
          <w:szCs w:val="26"/>
        </w:rPr>
        <w:t>.П</w:t>
      </w:r>
      <w:r w:rsidR="00C12CEC" w:rsidRPr="00B86426">
        <w:rPr>
          <w:sz w:val="26"/>
          <w:szCs w:val="26"/>
        </w:rPr>
        <w:t>редседатель комитета по делам ЖКХ, строительства и архитектуры</w:t>
      </w:r>
      <w:r w:rsidR="00C12CEC">
        <w:rPr>
          <w:sz w:val="26"/>
          <w:szCs w:val="26"/>
        </w:rPr>
        <w:t xml:space="preserve"> Администрации Заринского района</w:t>
      </w:r>
      <w:r w:rsidR="00C12CEC" w:rsidRPr="00B86426">
        <w:rPr>
          <w:sz w:val="26"/>
          <w:szCs w:val="26"/>
        </w:rPr>
        <w:t xml:space="preserve"> несет ответственность за реализацию и конечные</w:t>
      </w:r>
      <w:r w:rsidR="00C12CEC" w:rsidRPr="00A71F93">
        <w:rPr>
          <w:sz w:val="26"/>
          <w:szCs w:val="26"/>
        </w:rPr>
        <w:t xml:space="preserve"> результаты программы, рациональное использование выделяемых на ее выполнение финансовых средств, а также: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– определяют формы и методы управления реализацией Программы;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– координируют действия исполнителей Программы;</w:t>
      </w:r>
    </w:p>
    <w:p w:rsidR="00C12CEC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6426">
        <w:rPr>
          <w:sz w:val="26"/>
          <w:szCs w:val="26"/>
        </w:rPr>
        <w:t>– ежегодно (до 1 октября) приним</w:t>
      </w:r>
      <w:r>
        <w:rPr>
          <w:sz w:val="26"/>
          <w:szCs w:val="26"/>
        </w:rPr>
        <w:t>а</w:t>
      </w:r>
      <w:r w:rsidRPr="00B86426">
        <w:rPr>
          <w:sz w:val="26"/>
          <w:szCs w:val="26"/>
        </w:rPr>
        <w:t>ет от основного исполнителя предложения</w:t>
      </w:r>
      <w:r w:rsidRPr="00A71F93">
        <w:rPr>
          <w:sz w:val="26"/>
          <w:szCs w:val="26"/>
        </w:rPr>
        <w:t xml:space="preserve"> по уточнению перечня программных мероприятий на очередной финансовый год и финансовых затрат на их реализацию</w:t>
      </w:r>
      <w:r>
        <w:rPr>
          <w:sz w:val="26"/>
          <w:szCs w:val="26"/>
        </w:rPr>
        <w:t>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Основн</w:t>
      </w:r>
      <w:r>
        <w:rPr>
          <w:sz w:val="26"/>
          <w:szCs w:val="26"/>
        </w:rPr>
        <w:t>ой</w:t>
      </w:r>
      <w:r w:rsidRPr="00A71F93">
        <w:rPr>
          <w:sz w:val="26"/>
          <w:szCs w:val="26"/>
        </w:rPr>
        <w:t xml:space="preserve"> исполнител</w:t>
      </w:r>
      <w:r>
        <w:rPr>
          <w:sz w:val="26"/>
          <w:szCs w:val="26"/>
        </w:rPr>
        <w:t>ь</w:t>
      </w:r>
      <w:r w:rsidRPr="00A71F93">
        <w:rPr>
          <w:sz w:val="26"/>
          <w:szCs w:val="26"/>
        </w:rPr>
        <w:t xml:space="preserve"> Программы</w:t>
      </w:r>
      <w:r>
        <w:rPr>
          <w:sz w:val="26"/>
          <w:szCs w:val="26"/>
        </w:rPr>
        <w:t>: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несе</w:t>
      </w:r>
      <w:r w:rsidRPr="00A71F93">
        <w:rPr>
          <w:sz w:val="26"/>
          <w:szCs w:val="26"/>
        </w:rPr>
        <w:t>т ответственность за своевременную и качественную подготовку и реализацию программных мероприятий.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По Программе еже</w:t>
      </w:r>
      <w:r>
        <w:rPr>
          <w:sz w:val="26"/>
          <w:szCs w:val="26"/>
        </w:rPr>
        <w:t>годно</w:t>
      </w:r>
      <w:r w:rsidRPr="00A71F93">
        <w:rPr>
          <w:sz w:val="26"/>
          <w:szCs w:val="26"/>
        </w:rPr>
        <w:t xml:space="preserve"> проводится оценка эффективности ее реализации.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 xml:space="preserve">Реализацию Программы и мониторинг </w:t>
      </w:r>
      <w:r>
        <w:rPr>
          <w:sz w:val="26"/>
          <w:szCs w:val="26"/>
        </w:rPr>
        <w:t>осуществляе</w:t>
      </w:r>
      <w:r w:rsidRPr="00A71F93">
        <w:rPr>
          <w:sz w:val="26"/>
          <w:szCs w:val="26"/>
        </w:rPr>
        <w:t>т исполнител</w:t>
      </w:r>
      <w:r>
        <w:rPr>
          <w:sz w:val="26"/>
          <w:szCs w:val="26"/>
        </w:rPr>
        <w:t>ь.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Размещение в средствах массовой информации и на официальном веб-сайте администрации района информации о ходе и результатах реализации Программы.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Органы исполнительнойвласти и Совет депутатов МО в рамках своих полномочийосуществляют административный контроль над исполнением программных мероприятий.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В качестве экспертов и консультантов для анализа и оценки мероприятий могутбыть привлечены экспертные организации, а также представители федеральных итерриториальных органов исполнительной власти, представители организацийкоммунального комплекса.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Организации жилищно-коммунального комплекса района участвуют в разработке программных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Реализация Программы осуществляется путем разработки инвестиционныхпрограмм обслуживающих предприятий инженерных сетей по мероприятиям,вошедшим в Программу.</w:t>
      </w:r>
    </w:p>
    <w:p w:rsidR="00C12CEC" w:rsidRPr="00A71F93" w:rsidRDefault="00C12CEC" w:rsidP="00C12CEC">
      <w:pPr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 xml:space="preserve">Инвестиционные программы разрабатываются организациями на каждый видоказываемых ими коммунальных услуг на основании технического </w:t>
      </w:r>
      <w:r w:rsidRPr="00A71F93">
        <w:rPr>
          <w:sz w:val="26"/>
          <w:szCs w:val="26"/>
        </w:rPr>
        <w:lastRenderedPageBreak/>
        <w:t xml:space="preserve">задания,разработанного исполнительным органом местного самоуправления муниципального образования </w:t>
      </w:r>
      <w:r w:rsidR="005E7DEA">
        <w:rPr>
          <w:sz w:val="26"/>
          <w:szCs w:val="26"/>
        </w:rPr>
        <w:t>Верх-Камышенский</w:t>
      </w:r>
      <w:r w:rsidRPr="00A71F93">
        <w:rPr>
          <w:sz w:val="26"/>
          <w:szCs w:val="26"/>
        </w:rPr>
        <w:t xml:space="preserve"> сельсовет и утвержденного главой местной администрации </w:t>
      </w:r>
      <w:r w:rsidR="005E7DEA">
        <w:rPr>
          <w:sz w:val="26"/>
          <w:szCs w:val="26"/>
        </w:rPr>
        <w:t>Верх-Камышенский</w:t>
      </w:r>
      <w:r w:rsidRPr="00A71F93">
        <w:rPr>
          <w:sz w:val="26"/>
          <w:szCs w:val="26"/>
        </w:rPr>
        <w:t xml:space="preserve"> сельсовет. Инвестиционные программы утверждаются в соответствии с законодательствомс учетом соответствия мероприятий и сроков инвестиционных программ Программекомплексного развития коммунальной инфраструктуры. При этом уточняютсянеобходимые объемы финансирования, и приводится обоснование по источникамфинансирования: собственные средства; привлеченные средства; средствавнебюджетных источников; прочие источники.</w:t>
      </w:r>
    </w:p>
    <w:p w:rsidR="00C12CEC" w:rsidRPr="00A71F93" w:rsidRDefault="00C12CEC" w:rsidP="00C12CE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71F93">
        <w:rPr>
          <w:sz w:val="26"/>
          <w:szCs w:val="26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C12CEC" w:rsidRPr="00A71F93" w:rsidRDefault="00C12CEC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F93">
        <w:rPr>
          <w:sz w:val="26"/>
          <w:szCs w:val="26"/>
        </w:rPr>
        <w:t xml:space="preserve">Контроль расходования бюджетных средств на реализацию мероприятий Программы осуществляется в соответствии с действующим бюджетным законодательством, </w:t>
      </w:r>
      <w:hyperlink r:id="rId15" w:history="1">
        <w:r w:rsidRPr="00A71F93">
          <w:rPr>
            <w:sz w:val="26"/>
            <w:szCs w:val="26"/>
          </w:rPr>
          <w:t>Уставом</w:t>
        </w:r>
      </w:hyperlink>
      <w:r w:rsidRPr="00A71F93">
        <w:rPr>
          <w:sz w:val="26"/>
          <w:szCs w:val="26"/>
        </w:rPr>
        <w:t xml:space="preserve"> муниципального образования </w:t>
      </w:r>
      <w:r w:rsidR="005E7DEA">
        <w:rPr>
          <w:sz w:val="26"/>
          <w:szCs w:val="26"/>
        </w:rPr>
        <w:t>Верх-Камышенский</w:t>
      </w:r>
      <w:r w:rsidRPr="00A71F93">
        <w:rPr>
          <w:sz w:val="26"/>
          <w:szCs w:val="26"/>
        </w:rPr>
        <w:t xml:space="preserve"> сельсовет Заринского района Алтайского края. Должностные лица органов местного самоуправления несут ответственность за невыполнение мероприятий Программы в соответствии с действующим законодательством.</w:t>
      </w:r>
    </w:p>
    <w:p w:rsidR="00945758" w:rsidRPr="00BF3B6A" w:rsidRDefault="00945758" w:rsidP="00C12CE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5E75" w:rsidRDefault="00E65E75" w:rsidP="00E65E75">
      <w:pPr>
        <w:pStyle w:val="report"/>
        <w:spacing w:before="0" w:beforeAutospacing="0" w:after="0" w:afterAutospacing="0"/>
        <w:jc w:val="center"/>
        <w:outlineLvl w:val="1"/>
        <w:rPr>
          <w:b/>
          <w:sz w:val="26"/>
          <w:szCs w:val="26"/>
        </w:rPr>
      </w:pPr>
      <w:bookmarkStart w:id="47" w:name="_Toc496190520"/>
      <w:bookmarkStart w:id="48" w:name="_Toc531120109"/>
      <w:bookmarkEnd w:id="36"/>
      <w:r w:rsidRPr="00BF3B6A">
        <w:rPr>
          <w:b/>
          <w:sz w:val="26"/>
          <w:szCs w:val="26"/>
        </w:rPr>
        <w:t>8.2. Механизм обновления Программы</w:t>
      </w:r>
      <w:bookmarkEnd w:id="47"/>
      <w:bookmarkEnd w:id="48"/>
    </w:p>
    <w:p w:rsidR="00F87D08" w:rsidRPr="00BF3B6A" w:rsidRDefault="00F87D08" w:rsidP="00E65E75">
      <w:pPr>
        <w:pStyle w:val="report"/>
        <w:spacing w:before="0" w:beforeAutospacing="0" w:after="0" w:afterAutospacing="0"/>
        <w:jc w:val="center"/>
        <w:outlineLvl w:val="1"/>
        <w:rPr>
          <w:b/>
          <w:smallCaps/>
          <w:sz w:val="26"/>
          <w:szCs w:val="26"/>
        </w:rPr>
      </w:pP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Обновление Программы производится: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выявлении новых, необходимых к реализации мероприятий,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появлении новых инвестиционных проектов, особо значимых для территории;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–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Внесение изменений в Программу производится по итогам годового отчета о реализации программы, проведенного общественного обсуждения, по предложению членов Совета депутатов поселения, иных заинтересованных лиц. 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E65E75" w:rsidRPr="00BF3B6A" w:rsidRDefault="00E65E75" w:rsidP="00E65E75">
      <w:pPr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</w:t>
      </w:r>
    </w:p>
    <w:p w:rsidR="00945758" w:rsidRPr="00BF3B6A" w:rsidRDefault="00945758">
      <w:pPr>
        <w:rPr>
          <w:sz w:val="26"/>
          <w:szCs w:val="26"/>
          <w:highlight w:val="yellow"/>
        </w:rPr>
      </w:pPr>
      <w:r w:rsidRPr="00BF3B6A">
        <w:rPr>
          <w:sz w:val="26"/>
          <w:szCs w:val="26"/>
          <w:highlight w:val="yellow"/>
        </w:rPr>
        <w:br w:type="page"/>
      </w:r>
    </w:p>
    <w:p w:rsidR="00E65E75" w:rsidRPr="00BF3B6A" w:rsidRDefault="00E65E75" w:rsidP="00E65E75">
      <w:pPr>
        <w:jc w:val="center"/>
        <w:outlineLvl w:val="0"/>
        <w:rPr>
          <w:b/>
          <w:bCs/>
          <w:caps/>
          <w:color w:val="000000"/>
          <w:sz w:val="26"/>
          <w:szCs w:val="26"/>
        </w:rPr>
      </w:pPr>
      <w:bookmarkStart w:id="49" w:name="_Toc495415414"/>
      <w:bookmarkStart w:id="50" w:name="_Toc496190521"/>
      <w:bookmarkStart w:id="51" w:name="_Toc531120110"/>
      <w:r w:rsidRPr="00BF3B6A">
        <w:rPr>
          <w:b/>
          <w:bCs/>
          <w:caps/>
          <w:color w:val="000000"/>
          <w:sz w:val="26"/>
          <w:szCs w:val="26"/>
        </w:rPr>
        <w:lastRenderedPageBreak/>
        <w:t>9. Анализ рисков реализации Программы и описание мер управления рисками реализации Программы</w:t>
      </w:r>
      <w:bookmarkEnd w:id="49"/>
      <w:bookmarkEnd w:id="50"/>
      <w:bookmarkEnd w:id="51"/>
    </w:p>
    <w:p w:rsidR="00E65E75" w:rsidRPr="00BF3B6A" w:rsidRDefault="00E65E75" w:rsidP="00E65E75">
      <w:pPr>
        <w:jc w:val="both"/>
        <w:rPr>
          <w:b/>
          <w:bCs/>
          <w:color w:val="000000"/>
          <w:sz w:val="26"/>
          <w:szCs w:val="26"/>
        </w:rPr>
      </w:pPr>
    </w:p>
    <w:p w:rsidR="00E65E75" w:rsidRDefault="00E65E75" w:rsidP="006B1BB8">
      <w:pPr>
        <w:suppressAutoHyphens/>
        <w:jc w:val="center"/>
        <w:outlineLvl w:val="1"/>
        <w:rPr>
          <w:b/>
          <w:sz w:val="26"/>
          <w:szCs w:val="26"/>
        </w:rPr>
      </w:pPr>
      <w:bookmarkStart w:id="52" w:name="_Toc496184485"/>
      <w:bookmarkStart w:id="53" w:name="_Toc496190522"/>
      <w:bookmarkStart w:id="54" w:name="_Toc531120111"/>
      <w:r w:rsidRPr="00BF3B6A">
        <w:rPr>
          <w:b/>
          <w:sz w:val="26"/>
          <w:szCs w:val="26"/>
        </w:rPr>
        <w:t>9.1. Риски реализации программы</w:t>
      </w:r>
      <w:bookmarkEnd w:id="52"/>
      <w:bookmarkEnd w:id="53"/>
      <w:bookmarkEnd w:id="54"/>
    </w:p>
    <w:p w:rsidR="00F87D08" w:rsidRPr="00BF3B6A" w:rsidRDefault="00F87D08" w:rsidP="006B1BB8">
      <w:pPr>
        <w:suppressAutoHyphens/>
        <w:jc w:val="center"/>
        <w:outlineLvl w:val="1"/>
        <w:rPr>
          <w:b/>
          <w:bCs/>
          <w:color w:val="000000"/>
          <w:sz w:val="26"/>
          <w:szCs w:val="26"/>
        </w:rPr>
      </w:pP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К рискам реализации программы, которыми может управлять ответственный исполнитель, следует отнести следующие: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институционально-правовой риск</w:t>
      </w:r>
      <w:r w:rsidRPr="00BF3B6A">
        <w:rPr>
          <w:sz w:val="26"/>
          <w:szCs w:val="26"/>
        </w:rPr>
        <w:t>, связанный с отсутствием законодательного регулирования, что может привести к невыполнению программы в полном объеме;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операционные риски</w:t>
      </w:r>
      <w:r w:rsidRPr="00BF3B6A">
        <w:rPr>
          <w:sz w:val="26"/>
          <w:szCs w:val="26"/>
        </w:rPr>
        <w:t>, связанные с ошибками управления реализацией программы, в том числе отдельных ее исполнителей, что может привести к нецелевому и/или неэффективному использованию бюджетных средств, невыполнению ряда мероприятий программы или задержке их выполнения;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 xml:space="preserve">- </w:t>
      </w:r>
      <w:r w:rsidRPr="00BF3B6A">
        <w:rPr>
          <w:b/>
          <w:sz w:val="26"/>
          <w:szCs w:val="26"/>
        </w:rPr>
        <w:t>риск финансового обеспечения</w:t>
      </w:r>
      <w:r w:rsidRPr="00BF3B6A">
        <w:rPr>
          <w:sz w:val="26"/>
          <w:szCs w:val="26"/>
        </w:rPr>
        <w:t>, который связан с финансированием программы в неполном объеме. Данный риск возникает по причине значительной продолжительности действия программы, а также высокой зависимости ее успешной реализации от привлечения внебюджетных источников.</w:t>
      </w: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Эффективности реализации программы также угрожают риски, которые связаны с изменениями внешней среды и которыми невозможно управлять в рамках реализации программы: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риск ухудшения состояния экономики, что может привести к снижению бюджетных доходов, ухудшению динамики основных макроэкономических показателей;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риск возникновения обстоятельств непреодолимой силы, в том числе природных и техногенных катастроф и катаклизмов.</w:t>
      </w:r>
    </w:p>
    <w:p w:rsidR="00E65E75" w:rsidRPr="00BF3B6A" w:rsidRDefault="00E65E75" w:rsidP="00E65E75">
      <w:pPr>
        <w:suppressAutoHyphens/>
        <w:ind w:firstLine="708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Меры управления рисками реализации программы основываются на следующих обстоятельствах: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наибольшее отрицательное влияние из вышеперечисленных рисков на реализацию программы может оказать реализация институционально-правового и риска ухудшения состояния экономики, которыесодержат угрозу срыва реализации программы. Поскольку в рамках реализации 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риском;</w:t>
      </w:r>
    </w:p>
    <w:p w:rsidR="00E65E75" w:rsidRPr="00BF3B6A" w:rsidRDefault="00E65E75" w:rsidP="00E65E75">
      <w:pPr>
        <w:suppressAutoHyphens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- управление рисками реализации программы, которыми могут управлять ответственный исполнитель и соисполнители программы, должно соответствовать задачам и полномочиям органов местного самоуправления, задействованных в реализации программы.</w:t>
      </w:r>
    </w:p>
    <w:p w:rsidR="00E65E75" w:rsidRPr="00BF3B6A" w:rsidRDefault="00E65E75" w:rsidP="00E65E75">
      <w:pPr>
        <w:ind w:firstLine="709"/>
        <w:jc w:val="both"/>
        <w:rPr>
          <w:color w:val="000000"/>
          <w:sz w:val="26"/>
          <w:szCs w:val="26"/>
        </w:rPr>
      </w:pPr>
      <w:r w:rsidRPr="00BF3B6A">
        <w:rPr>
          <w:color w:val="000000"/>
          <w:sz w:val="26"/>
          <w:szCs w:val="26"/>
        </w:rPr>
        <w:t xml:space="preserve">Для минимизации риска предусмотрены разные уровни реализации задач. При уменьшении финансирования будут изменены количественные показатели: уменьшение количества участников мероприятий, или расходов на проведение мероприятий. Организационные и управленческие риски возможны в связи с долгосрочным планированием. Устранение рисков возможно за счет оперативного мониторинга реализации Программы и корректировки задач. </w:t>
      </w:r>
    </w:p>
    <w:p w:rsidR="00E65E75" w:rsidRPr="00BF3B6A" w:rsidRDefault="00E65E75" w:rsidP="00E65E75">
      <w:pPr>
        <w:jc w:val="both"/>
        <w:rPr>
          <w:sz w:val="26"/>
          <w:szCs w:val="26"/>
        </w:rPr>
      </w:pPr>
    </w:p>
    <w:p w:rsidR="00E65E75" w:rsidRDefault="00E65E75" w:rsidP="006B1BB8">
      <w:pPr>
        <w:jc w:val="center"/>
        <w:outlineLvl w:val="1"/>
        <w:rPr>
          <w:b/>
          <w:sz w:val="26"/>
          <w:szCs w:val="26"/>
        </w:rPr>
      </w:pPr>
      <w:bookmarkStart w:id="55" w:name="_Toc496190523"/>
      <w:bookmarkStart w:id="56" w:name="_Toc531120112"/>
      <w:r w:rsidRPr="00BF3B6A">
        <w:rPr>
          <w:b/>
          <w:sz w:val="26"/>
          <w:szCs w:val="26"/>
        </w:rPr>
        <w:t>9.2. Методика оценки эффективности муниципальной программы</w:t>
      </w:r>
      <w:bookmarkEnd w:id="55"/>
      <w:bookmarkEnd w:id="56"/>
    </w:p>
    <w:p w:rsidR="00F87D08" w:rsidRPr="00BF3B6A" w:rsidRDefault="00F87D08" w:rsidP="006B1BB8">
      <w:pPr>
        <w:jc w:val="center"/>
        <w:outlineLvl w:val="1"/>
        <w:rPr>
          <w:b/>
          <w:sz w:val="26"/>
          <w:szCs w:val="26"/>
        </w:rPr>
      </w:pP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1.Комплексная оценка эффективности реализации муниципальной программы проводится на основе оценок по трем критериям: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lastRenderedPageBreak/>
        <w:t>степени достижения целей и решения задач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степени реализации мероприятий муниципальной программы.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1909F0">
        <w:rPr>
          <w:sz w:val="16"/>
          <w:szCs w:val="16"/>
          <w:lang w:val="en-US"/>
        </w:rPr>
        <w:t>m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1909F0">
        <w:rPr>
          <w:sz w:val="28"/>
          <w:szCs w:val="28"/>
          <w:lang w:val="en-US"/>
        </w:rPr>
        <w:t xml:space="preserve">Cel = (1/m) * </w:t>
      </w:r>
      <w:r w:rsidRPr="001909F0">
        <w:rPr>
          <w:sz w:val="28"/>
          <w:szCs w:val="28"/>
        </w:rPr>
        <w:sym w:font="Symbol" w:char="F0E5"/>
      </w:r>
      <w:r w:rsidRPr="001909F0">
        <w:rPr>
          <w:sz w:val="28"/>
          <w:szCs w:val="28"/>
          <w:lang w:val="en-US"/>
        </w:rPr>
        <w:t>(S</w:t>
      </w:r>
      <w:r w:rsidRPr="001909F0">
        <w:rPr>
          <w:sz w:val="28"/>
          <w:szCs w:val="28"/>
          <w:vertAlign w:val="subscript"/>
          <w:lang w:val="en-US"/>
        </w:rPr>
        <w:t>i</w:t>
      </w:r>
      <w:r w:rsidRPr="001909F0">
        <w:rPr>
          <w:sz w:val="28"/>
          <w:szCs w:val="28"/>
          <w:lang w:val="en-US"/>
        </w:rPr>
        <w:t>),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r w:rsidRPr="001909F0">
        <w:rPr>
          <w:sz w:val="16"/>
          <w:szCs w:val="16"/>
          <w:lang w:val="en-US"/>
        </w:rPr>
        <w:t>i=1</w:t>
      </w:r>
    </w:p>
    <w:p w:rsidR="00FA7A03" w:rsidRPr="00127D39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</w:p>
    <w:p w:rsidR="007812F2" w:rsidRPr="00127D39" w:rsidRDefault="007812F2" w:rsidP="007812F2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127D39">
        <w:rPr>
          <w:rFonts w:ascii="Times New Roman" w:hAnsi="Times New Roman"/>
          <w:sz w:val="26"/>
          <w:szCs w:val="26"/>
          <w:lang w:val="en-US"/>
        </w:rPr>
        <w:t>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Cel – оценка степени достижения цели, решения задачи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S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 xml:space="preserve"> 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m – число показателей, характеризующих степень достижения цели, решения задачи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sym w:font="Symbol" w:char="F0E5"/>
      </w:r>
      <w:r w:rsidRPr="00BF3B6A">
        <w:rPr>
          <w:rFonts w:ascii="Times New Roman" w:hAnsi="Times New Roman"/>
          <w:sz w:val="26"/>
          <w:szCs w:val="26"/>
        </w:rPr>
        <w:t xml:space="preserve"> – сумма значений.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Оценка значения i-го индикатора (показателя) муниципальной программы производится по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F3B6A">
        <w:rPr>
          <w:sz w:val="26"/>
          <w:szCs w:val="26"/>
          <w:lang w:val="en-US"/>
        </w:rPr>
        <w:t>S</w:t>
      </w:r>
      <w:r w:rsidRPr="00BF3B6A">
        <w:rPr>
          <w:sz w:val="26"/>
          <w:szCs w:val="26"/>
          <w:vertAlign w:val="subscript"/>
          <w:lang w:val="en-US"/>
        </w:rPr>
        <w:t>i</w:t>
      </w:r>
      <w:r w:rsidRPr="00BF3B6A">
        <w:rPr>
          <w:sz w:val="26"/>
          <w:szCs w:val="26"/>
        </w:rPr>
        <w:t xml:space="preserve"> = (</w:t>
      </w:r>
      <w:r w:rsidRPr="00BF3B6A">
        <w:rPr>
          <w:sz w:val="26"/>
          <w:szCs w:val="26"/>
          <w:lang w:val="en-US"/>
        </w:rPr>
        <w:t>F</w:t>
      </w:r>
      <w:r w:rsidRPr="00BF3B6A">
        <w:rPr>
          <w:sz w:val="26"/>
          <w:szCs w:val="26"/>
          <w:vertAlign w:val="subscript"/>
          <w:lang w:val="en-US"/>
        </w:rPr>
        <w:t>i</w:t>
      </w:r>
      <w:r w:rsidRPr="00BF3B6A">
        <w:rPr>
          <w:sz w:val="26"/>
          <w:szCs w:val="26"/>
        </w:rPr>
        <w:t>/</w:t>
      </w:r>
      <w:r w:rsidRPr="00BF3B6A">
        <w:rPr>
          <w:sz w:val="26"/>
          <w:szCs w:val="26"/>
          <w:lang w:val="en-US"/>
        </w:rPr>
        <w:t>P</w:t>
      </w:r>
      <w:r w:rsidRPr="00BF3B6A">
        <w:rPr>
          <w:sz w:val="26"/>
          <w:szCs w:val="26"/>
          <w:vertAlign w:val="subscript"/>
          <w:lang w:val="en-US"/>
        </w:rPr>
        <w:t>i</w:t>
      </w:r>
      <w:r w:rsidRPr="00BF3B6A">
        <w:rPr>
          <w:sz w:val="26"/>
          <w:szCs w:val="26"/>
        </w:rPr>
        <w:t>)*100%,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где: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F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 xml:space="preserve"> – фактическое значение i-го индикатора (показателя)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P</w:t>
      </w:r>
      <w:r w:rsidRPr="00BF3B6A">
        <w:rPr>
          <w:rFonts w:ascii="Times New Roman" w:hAnsi="Times New Roman"/>
          <w:sz w:val="26"/>
          <w:szCs w:val="26"/>
          <w:vertAlign w:val="subscript"/>
        </w:rPr>
        <w:t xml:space="preserve">i </w:t>
      </w:r>
      <w:r w:rsidRPr="00BF3B6A">
        <w:rPr>
          <w:rFonts w:ascii="Times New Roman" w:hAnsi="Times New Roman"/>
          <w:sz w:val="26"/>
          <w:szCs w:val="26"/>
        </w:rPr>
        <w:t>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 xml:space="preserve"> = (P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 xml:space="preserve"> / F</w:t>
      </w:r>
      <w:r w:rsidRPr="00BF3B6A">
        <w:rPr>
          <w:rFonts w:ascii="Times New Roman" w:hAnsi="Times New Roman"/>
          <w:sz w:val="26"/>
          <w:szCs w:val="26"/>
          <w:vertAlign w:val="subscript"/>
        </w:rPr>
        <w:t>i</w:t>
      </w:r>
      <w:r w:rsidRPr="00BF3B6A">
        <w:rPr>
          <w:rFonts w:ascii="Times New Roman" w:hAnsi="Times New Roman"/>
          <w:sz w:val="26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F3B6A">
        <w:rPr>
          <w:sz w:val="26"/>
          <w:szCs w:val="26"/>
          <w:lang w:val="en-US"/>
        </w:rPr>
        <w:t>Fin</w:t>
      </w:r>
      <w:r w:rsidRPr="00BF3B6A">
        <w:rPr>
          <w:sz w:val="26"/>
          <w:szCs w:val="26"/>
        </w:rPr>
        <w:t xml:space="preserve"> = </w:t>
      </w:r>
      <w:r w:rsidRPr="00BF3B6A">
        <w:rPr>
          <w:sz w:val="26"/>
          <w:szCs w:val="26"/>
          <w:lang w:val="en-US"/>
        </w:rPr>
        <w:t>K</w:t>
      </w:r>
      <w:r w:rsidRPr="00BF3B6A">
        <w:rPr>
          <w:sz w:val="26"/>
          <w:szCs w:val="26"/>
        </w:rPr>
        <w:t xml:space="preserve">/ </w:t>
      </w:r>
      <w:r w:rsidRPr="00BF3B6A">
        <w:rPr>
          <w:sz w:val="26"/>
          <w:szCs w:val="26"/>
          <w:lang w:val="en-US"/>
        </w:rPr>
        <w:t>L</w:t>
      </w:r>
      <w:r w:rsidRPr="00BF3B6A">
        <w:rPr>
          <w:sz w:val="26"/>
          <w:szCs w:val="26"/>
        </w:rPr>
        <w:t>*100%,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где: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Fin – уровень финансирования реализации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K – фактический объем финансовых ресурсов, направленный на реализацию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L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E65E75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lastRenderedPageBreak/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FA7A03" w:rsidRPr="00BF3B6A" w:rsidRDefault="00FA7A03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1909F0">
        <w:rPr>
          <w:sz w:val="16"/>
          <w:szCs w:val="16"/>
          <w:lang w:val="en-US"/>
        </w:rPr>
        <w:t>n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1909F0">
        <w:rPr>
          <w:sz w:val="28"/>
          <w:szCs w:val="28"/>
          <w:lang w:val="en-US"/>
        </w:rPr>
        <w:t xml:space="preserve">Mer  =  (1/n) *  </w:t>
      </w:r>
      <w:r w:rsidRPr="001909F0">
        <w:rPr>
          <w:sz w:val="28"/>
          <w:szCs w:val="28"/>
        </w:rPr>
        <w:sym w:font="Symbol" w:char="F0E5"/>
      </w:r>
      <w:r w:rsidRPr="001909F0">
        <w:rPr>
          <w:sz w:val="28"/>
          <w:szCs w:val="28"/>
          <w:lang w:val="en-US"/>
        </w:rPr>
        <w:t>(R</w:t>
      </w:r>
      <w:r w:rsidRPr="001909F0">
        <w:rPr>
          <w:sz w:val="28"/>
          <w:szCs w:val="28"/>
          <w:vertAlign w:val="subscript"/>
          <w:lang w:val="en-US"/>
        </w:rPr>
        <w:t>j</w:t>
      </w:r>
      <w:r w:rsidRPr="001909F0">
        <w:rPr>
          <w:sz w:val="28"/>
          <w:szCs w:val="28"/>
          <w:lang w:val="en-US"/>
        </w:rPr>
        <w:t>*100%),</w:t>
      </w:r>
    </w:p>
    <w:p w:rsidR="00FA7A03" w:rsidRPr="001909F0" w:rsidRDefault="00FA7A03" w:rsidP="00FA7A03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1909F0">
        <w:rPr>
          <w:sz w:val="16"/>
          <w:szCs w:val="16"/>
          <w:lang w:val="en-US"/>
        </w:rPr>
        <w:t>j=1</w:t>
      </w:r>
    </w:p>
    <w:p w:rsidR="007812F2" w:rsidRPr="00250F62" w:rsidRDefault="007812F2" w:rsidP="007812F2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250F62">
        <w:rPr>
          <w:rFonts w:ascii="Times New Roman" w:hAnsi="Times New Roman"/>
          <w:sz w:val="26"/>
          <w:szCs w:val="26"/>
          <w:lang w:val="en-US"/>
        </w:rPr>
        <w:t>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Mer – оценка степени реализации мероприятий муниципальной программы;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R</w:t>
      </w:r>
      <w:r w:rsidRPr="00BF3B6A">
        <w:rPr>
          <w:rFonts w:ascii="Times New Roman" w:hAnsi="Times New Roman"/>
          <w:sz w:val="26"/>
          <w:szCs w:val="26"/>
          <w:vertAlign w:val="subscript"/>
        </w:rPr>
        <w:t>j</w:t>
      </w:r>
      <w:r w:rsidRPr="00BF3B6A">
        <w:rPr>
          <w:rFonts w:ascii="Times New Roman" w:hAnsi="Times New Roman"/>
          <w:sz w:val="26"/>
          <w:szCs w:val="26"/>
        </w:rPr>
        <w:t xml:space="preserve"> – показатель достижения ожидаемого непосредственного результата j-го мероприятия муниципальной программы,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n – количество мероприятий, включенных в муниципальную программу;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sym w:font="Symbol" w:char="F0E5"/>
      </w:r>
      <w:r w:rsidRPr="00BF3B6A">
        <w:rPr>
          <w:rFonts w:ascii="Times New Roman" w:hAnsi="Times New Roman"/>
          <w:sz w:val="26"/>
          <w:szCs w:val="26"/>
        </w:rPr>
        <w:t xml:space="preserve"> – сумма значений.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5E75" w:rsidRPr="00BF3B6A" w:rsidRDefault="00E65E75" w:rsidP="00E65E75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val="en-US"/>
        </w:rPr>
      </w:pPr>
      <w:r w:rsidRPr="00BF3B6A">
        <w:rPr>
          <w:sz w:val="26"/>
          <w:szCs w:val="26"/>
          <w:lang w:val="en-US"/>
        </w:rPr>
        <w:t>O = (Cel + Fin + Mer)/3,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BF3B6A">
        <w:rPr>
          <w:rFonts w:ascii="Times New Roman" w:hAnsi="Times New Roman"/>
          <w:sz w:val="26"/>
          <w:szCs w:val="26"/>
        </w:rPr>
        <w:t>где</w:t>
      </w:r>
      <w:r w:rsidRPr="00BF3B6A">
        <w:rPr>
          <w:rFonts w:ascii="Times New Roman" w:hAnsi="Times New Roman"/>
          <w:sz w:val="26"/>
          <w:szCs w:val="26"/>
          <w:lang w:val="en-US"/>
        </w:rPr>
        <w:t xml:space="preserve">: 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O – комплексная оценка.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2. Реализация муниципальной программы может характеризоваться: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высоким уровнем эффективности;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средним уровнем эффективности;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- низким уровнем эффективности.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E65E75" w:rsidRPr="00BF3B6A" w:rsidRDefault="00E65E75" w:rsidP="00E65E7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BF3B6A">
        <w:rPr>
          <w:rFonts w:ascii="Times New Roman" w:hAnsi="Times New Roman"/>
          <w:sz w:val="26"/>
          <w:szCs w:val="26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E65E75" w:rsidRPr="00BF3B6A" w:rsidRDefault="00E65E75" w:rsidP="00E65E75">
      <w:pPr>
        <w:pStyle w:val="22"/>
        <w:spacing w:after="0" w:line="240" w:lineRule="auto"/>
        <w:ind w:firstLine="709"/>
        <w:jc w:val="both"/>
        <w:rPr>
          <w:sz w:val="26"/>
          <w:szCs w:val="26"/>
        </w:rPr>
      </w:pPr>
      <w:r w:rsidRPr="00BF3B6A">
        <w:rPr>
          <w:sz w:val="26"/>
          <w:szCs w:val="26"/>
        </w:rPr>
        <w:t>Если реализация муниципальной программы не отвечает приведенным выше диапазонам значений, уровень эффективности её реализации признается низким.</w:t>
      </w:r>
    </w:p>
    <w:p w:rsidR="00216884" w:rsidRPr="00BF3B6A" w:rsidRDefault="00216884" w:rsidP="00E65E75">
      <w:pPr>
        <w:pStyle w:val="10"/>
        <w:jc w:val="both"/>
        <w:rPr>
          <w:sz w:val="26"/>
          <w:szCs w:val="26"/>
        </w:rPr>
      </w:pPr>
    </w:p>
    <w:sectPr w:rsidR="00216884" w:rsidRPr="00BF3B6A" w:rsidSect="00514B93">
      <w:pgSz w:w="11906" w:h="16838"/>
      <w:pgMar w:top="851" w:right="851" w:bottom="680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8C1" w:rsidRDefault="000648C1">
      <w:r>
        <w:separator/>
      </w:r>
    </w:p>
  </w:endnote>
  <w:endnote w:type="continuationSeparator" w:id="1">
    <w:p w:rsidR="000648C1" w:rsidRDefault="0006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9078"/>
    </w:sdtPr>
    <w:sdtContent>
      <w:p w:rsidR="0004175E" w:rsidRDefault="00465536">
        <w:pPr>
          <w:pStyle w:val="ab"/>
          <w:jc w:val="center"/>
        </w:pPr>
        <w:r>
          <w:fldChar w:fldCharType="begin"/>
        </w:r>
        <w:r w:rsidR="0004175E">
          <w:instrText>PAGE   \* MERGEFORMAT</w:instrText>
        </w:r>
        <w:r>
          <w:fldChar w:fldCharType="separate"/>
        </w:r>
        <w:r w:rsidR="00563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8C1" w:rsidRDefault="000648C1">
      <w:r>
        <w:separator/>
      </w:r>
    </w:p>
  </w:footnote>
  <w:footnote w:type="continuationSeparator" w:id="1">
    <w:p w:rsidR="000648C1" w:rsidRDefault="00064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aps/>
        <w:sz w:val="20"/>
        <w:szCs w:val="20"/>
      </w:rPr>
      <w:id w:val="342016571"/>
      <w:docPartObj>
        <w:docPartGallery w:val="Page Numbers (Top of Page)"/>
        <w:docPartUnique/>
      </w:docPartObj>
    </w:sdtPr>
    <w:sdtContent>
      <w:p w:rsidR="0004175E" w:rsidRDefault="0004175E" w:rsidP="00E659FB">
        <w:pPr>
          <w:pStyle w:val="afb"/>
          <w:jc w:val="center"/>
          <w:rPr>
            <w:caps/>
            <w:sz w:val="20"/>
            <w:szCs w:val="20"/>
          </w:rPr>
        </w:pPr>
        <w:r w:rsidRPr="00382443">
          <w:rPr>
            <w:caps/>
            <w:sz w:val="20"/>
            <w:szCs w:val="20"/>
          </w:rPr>
          <w:t xml:space="preserve">программа комплексного развития </w:t>
        </w:r>
        <w:r>
          <w:rPr>
            <w:caps/>
            <w:sz w:val="20"/>
            <w:szCs w:val="20"/>
          </w:rPr>
          <w:t xml:space="preserve">транспортной </w:t>
        </w:r>
        <w:r w:rsidRPr="00382443">
          <w:rPr>
            <w:caps/>
            <w:sz w:val="20"/>
            <w:szCs w:val="20"/>
          </w:rPr>
          <w:t>инфраструктуры</w:t>
        </w:r>
      </w:p>
      <w:p w:rsidR="0004175E" w:rsidRPr="00382443" w:rsidRDefault="00465536" w:rsidP="00E659FB">
        <w:pPr>
          <w:pStyle w:val="afb"/>
          <w:jc w:val="center"/>
          <w:rPr>
            <w:caps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0EC675EB"/>
    <w:multiLevelType w:val="hybridMultilevel"/>
    <w:tmpl w:val="06541DF6"/>
    <w:lvl w:ilvl="0" w:tplc="4754B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AD36D6"/>
    <w:multiLevelType w:val="hybridMultilevel"/>
    <w:tmpl w:val="E1621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1BE4"/>
    <w:multiLevelType w:val="hybridMultilevel"/>
    <w:tmpl w:val="0E566FD4"/>
    <w:lvl w:ilvl="0" w:tplc="7DC46D4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C5168C5"/>
    <w:multiLevelType w:val="hybridMultilevel"/>
    <w:tmpl w:val="12D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D5A66"/>
    <w:multiLevelType w:val="multilevel"/>
    <w:tmpl w:val="A050BB3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8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DE6C2D"/>
    <w:multiLevelType w:val="hybridMultilevel"/>
    <w:tmpl w:val="AEC4213C"/>
    <w:lvl w:ilvl="0" w:tplc="04190001">
      <w:start w:val="1"/>
      <w:numFmt w:val="bullet"/>
      <w:pStyle w:val="Heading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57022FB"/>
    <w:multiLevelType w:val="hybridMultilevel"/>
    <w:tmpl w:val="88D86434"/>
    <w:lvl w:ilvl="0" w:tplc="DBB68EB0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FA22C3"/>
    <w:multiLevelType w:val="multilevel"/>
    <w:tmpl w:val="5F9C5E4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E765B9A"/>
    <w:multiLevelType w:val="multilevel"/>
    <w:tmpl w:val="EE1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61A85"/>
    <w:multiLevelType w:val="hybridMultilevel"/>
    <w:tmpl w:val="16B0ABAC"/>
    <w:lvl w:ilvl="0" w:tplc="897E4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E60585"/>
    <w:multiLevelType w:val="hybridMultilevel"/>
    <w:tmpl w:val="5134B094"/>
    <w:lvl w:ilvl="0" w:tplc="2076D7A2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EFAA13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12ACC9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C68A66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58278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FF037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11413A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7207D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872E7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A22CAE"/>
    <w:multiLevelType w:val="hybridMultilevel"/>
    <w:tmpl w:val="513A951C"/>
    <w:lvl w:ilvl="0" w:tplc="4EDA73F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FFC184A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8">
    <w:nsid w:val="62A21FBD"/>
    <w:multiLevelType w:val="multilevel"/>
    <w:tmpl w:val="E724DC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5B80033"/>
    <w:multiLevelType w:val="hybridMultilevel"/>
    <w:tmpl w:val="620A800C"/>
    <w:lvl w:ilvl="0" w:tplc="6716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CA1A1F"/>
    <w:multiLevelType w:val="hybridMultilevel"/>
    <w:tmpl w:val="E1C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605F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22">
    <w:nsid w:val="7537182F"/>
    <w:multiLevelType w:val="hybridMultilevel"/>
    <w:tmpl w:val="E384D5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E667290"/>
    <w:multiLevelType w:val="hybridMultilevel"/>
    <w:tmpl w:val="1D1C1E50"/>
    <w:lvl w:ilvl="0" w:tplc="A37A2718">
      <w:start w:val="1"/>
      <w:numFmt w:val="decimal"/>
      <w:lvlText w:val="%1."/>
      <w:lvlJc w:val="left"/>
      <w:pPr>
        <w:ind w:left="107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13"/>
  </w:num>
  <w:num w:numId="7">
    <w:abstractNumId w:val="12"/>
  </w:num>
  <w:num w:numId="8">
    <w:abstractNumId w:val="22"/>
  </w:num>
  <w:num w:numId="9">
    <w:abstractNumId w:val="0"/>
  </w:num>
  <w:num w:numId="10">
    <w:abstractNumId w:val="2"/>
  </w:num>
  <w:num w:numId="11">
    <w:abstractNumId w:val="1"/>
  </w:num>
  <w:num w:numId="12">
    <w:abstractNumId w:val="16"/>
  </w:num>
  <w:num w:numId="13">
    <w:abstractNumId w:val="20"/>
  </w:num>
  <w:num w:numId="14">
    <w:abstractNumId w:val="5"/>
  </w:num>
  <w:num w:numId="15">
    <w:abstractNumId w:val="24"/>
  </w:num>
  <w:num w:numId="16">
    <w:abstractNumId w:val="6"/>
  </w:num>
  <w:num w:numId="17">
    <w:abstractNumId w:val="23"/>
  </w:num>
  <w:num w:numId="18">
    <w:abstractNumId w:val="18"/>
  </w:num>
  <w:num w:numId="19">
    <w:abstractNumId w:val="4"/>
  </w:num>
  <w:num w:numId="20">
    <w:abstractNumId w:val="15"/>
  </w:num>
  <w:num w:numId="21">
    <w:abstractNumId w:val="9"/>
  </w:num>
  <w:num w:numId="22">
    <w:abstractNumId w:val="19"/>
  </w:num>
  <w:num w:numId="23">
    <w:abstractNumId w:val="8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1F6"/>
    <w:rsid w:val="00000626"/>
    <w:rsid w:val="00002A17"/>
    <w:rsid w:val="00003B2C"/>
    <w:rsid w:val="00006A32"/>
    <w:rsid w:val="0000785B"/>
    <w:rsid w:val="00011FBC"/>
    <w:rsid w:val="00013754"/>
    <w:rsid w:val="00014A94"/>
    <w:rsid w:val="00035C76"/>
    <w:rsid w:val="00036F8D"/>
    <w:rsid w:val="000412A1"/>
    <w:rsid w:val="0004175E"/>
    <w:rsid w:val="000535F2"/>
    <w:rsid w:val="000604E7"/>
    <w:rsid w:val="000648C1"/>
    <w:rsid w:val="00067244"/>
    <w:rsid w:val="00067F2E"/>
    <w:rsid w:val="00071421"/>
    <w:rsid w:val="00074BF9"/>
    <w:rsid w:val="00075DE1"/>
    <w:rsid w:val="00077148"/>
    <w:rsid w:val="00085B5A"/>
    <w:rsid w:val="000904E5"/>
    <w:rsid w:val="000948FA"/>
    <w:rsid w:val="00096F14"/>
    <w:rsid w:val="000A71BE"/>
    <w:rsid w:val="000A7224"/>
    <w:rsid w:val="000C2623"/>
    <w:rsid w:val="000C341D"/>
    <w:rsid w:val="000C56E5"/>
    <w:rsid w:val="000D5AE7"/>
    <w:rsid w:val="000D70EF"/>
    <w:rsid w:val="000E0E62"/>
    <w:rsid w:val="000E23E6"/>
    <w:rsid w:val="000E3DB0"/>
    <w:rsid w:val="000E4289"/>
    <w:rsid w:val="000E5B28"/>
    <w:rsid w:val="000F1D0F"/>
    <w:rsid w:val="000F429B"/>
    <w:rsid w:val="000F4C95"/>
    <w:rsid w:val="000F4E3D"/>
    <w:rsid w:val="0010351E"/>
    <w:rsid w:val="00105B67"/>
    <w:rsid w:val="00125810"/>
    <w:rsid w:val="00127D39"/>
    <w:rsid w:val="00132A65"/>
    <w:rsid w:val="00135C17"/>
    <w:rsid w:val="00141126"/>
    <w:rsid w:val="001450F3"/>
    <w:rsid w:val="00152F8E"/>
    <w:rsid w:val="001563D5"/>
    <w:rsid w:val="0016115C"/>
    <w:rsid w:val="00165AEB"/>
    <w:rsid w:val="00170157"/>
    <w:rsid w:val="00174EED"/>
    <w:rsid w:val="001809AA"/>
    <w:rsid w:val="00192A42"/>
    <w:rsid w:val="0019314E"/>
    <w:rsid w:val="00196346"/>
    <w:rsid w:val="001A2601"/>
    <w:rsid w:val="001A2A0E"/>
    <w:rsid w:val="001A2BE8"/>
    <w:rsid w:val="001A64DF"/>
    <w:rsid w:val="001A6A0A"/>
    <w:rsid w:val="001B0D1F"/>
    <w:rsid w:val="001B324F"/>
    <w:rsid w:val="001B74A6"/>
    <w:rsid w:val="001C0A5D"/>
    <w:rsid w:val="001C174B"/>
    <w:rsid w:val="001D298F"/>
    <w:rsid w:val="001E04E4"/>
    <w:rsid w:val="001E2B7E"/>
    <w:rsid w:val="001F79BF"/>
    <w:rsid w:val="002150B3"/>
    <w:rsid w:val="00216884"/>
    <w:rsid w:val="00217453"/>
    <w:rsid w:val="00221C2D"/>
    <w:rsid w:val="00221CA4"/>
    <w:rsid w:val="00223982"/>
    <w:rsid w:val="00223E26"/>
    <w:rsid w:val="00223EF5"/>
    <w:rsid w:val="00230ECF"/>
    <w:rsid w:val="00233135"/>
    <w:rsid w:val="00243663"/>
    <w:rsid w:val="00247DE6"/>
    <w:rsid w:val="00250F62"/>
    <w:rsid w:val="00270546"/>
    <w:rsid w:val="00282EB0"/>
    <w:rsid w:val="00284B44"/>
    <w:rsid w:val="00295497"/>
    <w:rsid w:val="002974ED"/>
    <w:rsid w:val="002A7099"/>
    <w:rsid w:val="002B05F5"/>
    <w:rsid w:val="002C0605"/>
    <w:rsid w:val="002C2BB9"/>
    <w:rsid w:val="002C4D34"/>
    <w:rsid w:val="002C5843"/>
    <w:rsid w:val="002D2578"/>
    <w:rsid w:val="002D509A"/>
    <w:rsid w:val="002D74CA"/>
    <w:rsid w:val="002E19AF"/>
    <w:rsid w:val="002E4D23"/>
    <w:rsid w:val="002E6AF2"/>
    <w:rsid w:val="002E78A6"/>
    <w:rsid w:val="002F6A76"/>
    <w:rsid w:val="00321978"/>
    <w:rsid w:val="00340711"/>
    <w:rsid w:val="00346D67"/>
    <w:rsid w:val="00370C7C"/>
    <w:rsid w:val="00371C07"/>
    <w:rsid w:val="00374A61"/>
    <w:rsid w:val="00377662"/>
    <w:rsid w:val="00382D6E"/>
    <w:rsid w:val="003921D6"/>
    <w:rsid w:val="003A177E"/>
    <w:rsid w:val="003A36E2"/>
    <w:rsid w:val="003B0A1B"/>
    <w:rsid w:val="003B4839"/>
    <w:rsid w:val="003C1712"/>
    <w:rsid w:val="003C1B7E"/>
    <w:rsid w:val="003C6B96"/>
    <w:rsid w:val="003D3D30"/>
    <w:rsid w:val="003D4A02"/>
    <w:rsid w:val="003D5C89"/>
    <w:rsid w:val="003D6EBA"/>
    <w:rsid w:val="003E59CE"/>
    <w:rsid w:val="003F024F"/>
    <w:rsid w:val="004034D1"/>
    <w:rsid w:val="00404395"/>
    <w:rsid w:val="004046BC"/>
    <w:rsid w:val="00410039"/>
    <w:rsid w:val="00410354"/>
    <w:rsid w:val="00414AEB"/>
    <w:rsid w:val="00415403"/>
    <w:rsid w:val="0041669E"/>
    <w:rsid w:val="004211C9"/>
    <w:rsid w:val="00424B6D"/>
    <w:rsid w:val="00425766"/>
    <w:rsid w:val="00431D0F"/>
    <w:rsid w:val="00432009"/>
    <w:rsid w:val="00451AEF"/>
    <w:rsid w:val="00465536"/>
    <w:rsid w:val="004740CC"/>
    <w:rsid w:val="00474826"/>
    <w:rsid w:val="00476514"/>
    <w:rsid w:val="00480F45"/>
    <w:rsid w:val="00481750"/>
    <w:rsid w:val="00482288"/>
    <w:rsid w:val="004A5AC6"/>
    <w:rsid w:val="004B3017"/>
    <w:rsid w:val="004B6382"/>
    <w:rsid w:val="004C53C5"/>
    <w:rsid w:val="004C657D"/>
    <w:rsid w:val="004E3CA3"/>
    <w:rsid w:val="004F1BF2"/>
    <w:rsid w:val="004F2B96"/>
    <w:rsid w:val="004F37AB"/>
    <w:rsid w:val="00500276"/>
    <w:rsid w:val="00505B64"/>
    <w:rsid w:val="00510AC5"/>
    <w:rsid w:val="00514B93"/>
    <w:rsid w:val="00525D59"/>
    <w:rsid w:val="00526B3F"/>
    <w:rsid w:val="00527054"/>
    <w:rsid w:val="00532E24"/>
    <w:rsid w:val="0054104C"/>
    <w:rsid w:val="00546D7D"/>
    <w:rsid w:val="005473A5"/>
    <w:rsid w:val="00551735"/>
    <w:rsid w:val="00551D9B"/>
    <w:rsid w:val="00560C45"/>
    <w:rsid w:val="005632A1"/>
    <w:rsid w:val="005660C2"/>
    <w:rsid w:val="00567678"/>
    <w:rsid w:val="00573E2A"/>
    <w:rsid w:val="005801BC"/>
    <w:rsid w:val="005A6C22"/>
    <w:rsid w:val="005C2ED0"/>
    <w:rsid w:val="005C707F"/>
    <w:rsid w:val="005D189A"/>
    <w:rsid w:val="005D710B"/>
    <w:rsid w:val="005E0C48"/>
    <w:rsid w:val="005E4858"/>
    <w:rsid w:val="005E7DEA"/>
    <w:rsid w:val="005F5836"/>
    <w:rsid w:val="00611D31"/>
    <w:rsid w:val="006131CC"/>
    <w:rsid w:val="006133DB"/>
    <w:rsid w:val="00627E68"/>
    <w:rsid w:val="00637756"/>
    <w:rsid w:val="006421EA"/>
    <w:rsid w:val="00645D25"/>
    <w:rsid w:val="00650D80"/>
    <w:rsid w:val="0065478C"/>
    <w:rsid w:val="0065710E"/>
    <w:rsid w:val="00657529"/>
    <w:rsid w:val="00663502"/>
    <w:rsid w:val="0066488C"/>
    <w:rsid w:val="006672A8"/>
    <w:rsid w:val="00675017"/>
    <w:rsid w:val="00684E25"/>
    <w:rsid w:val="006872A8"/>
    <w:rsid w:val="00690072"/>
    <w:rsid w:val="00695DA1"/>
    <w:rsid w:val="006A0E0B"/>
    <w:rsid w:val="006B1BB8"/>
    <w:rsid w:val="006C65FE"/>
    <w:rsid w:val="006D0780"/>
    <w:rsid w:val="006D3F99"/>
    <w:rsid w:val="006D4169"/>
    <w:rsid w:val="006D6E99"/>
    <w:rsid w:val="006E1955"/>
    <w:rsid w:val="006E33F1"/>
    <w:rsid w:val="006E3AAD"/>
    <w:rsid w:val="006E70E6"/>
    <w:rsid w:val="006F3156"/>
    <w:rsid w:val="006F3ABD"/>
    <w:rsid w:val="006F5396"/>
    <w:rsid w:val="007134A0"/>
    <w:rsid w:val="00714B6E"/>
    <w:rsid w:val="00737C11"/>
    <w:rsid w:val="00737C4E"/>
    <w:rsid w:val="00740FB6"/>
    <w:rsid w:val="00741CE4"/>
    <w:rsid w:val="00746191"/>
    <w:rsid w:val="007512E9"/>
    <w:rsid w:val="007529AD"/>
    <w:rsid w:val="0075412A"/>
    <w:rsid w:val="007545B7"/>
    <w:rsid w:val="00755D23"/>
    <w:rsid w:val="00761F41"/>
    <w:rsid w:val="00777EF1"/>
    <w:rsid w:val="007801F6"/>
    <w:rsid w:val="007812F2"/>
    <w:rsid w:val="00783661"/>
    <w:rsid w:val="00787628"/>
    <w:rsid w:val="007B3D37"/>
    <w:rsid w:val="007C2642"/>
    <w:rsid w:val="007C68A6"/>
    <w:rsid w:val="007C78F2"/>
    <w:rsid w:val="007D5CC8"/>
    <w:rsid w:val="007F4AE4"/>
    <w:rsid w:val="007F7C42"/>
    <w:rsid w:val="008006F4"/>
    <w:rsid w:val="00806BC0"/>
    <w:rsid w:val="0081076F"/>
    <w:rsid w:val="00832A46"/>
    <w:rsid w:val="00835BB4"/>
    <w:rsid w:val="00852518"/>
    <w:rsid w:val="008608AA"/>
    <w:rsid w:val="00860E42"/>
    <w:rsid w:val="00863870"/>
    <w:rsid w:val="00886F1B"/>
    <w:rsid w:val="0088748E"/>
    <w:rsid w:val="00892C0D"/>
    <w:rsid w:val="00894CB3"/>
    <w:rsid w:val="008A627D"/>
    <w:rsid w:val="008B3285"/>
    <w:rsid w:val="008B4C96"/>
    <w:rsid w:val="008D377B"/>
    <w:rsid w:val="008D5036"/>
    <w:rsid w:val="008F0065"/>
    <w:rsid w:val="008F038C"/>
    <w:rsid w:val="008F347F"/>
    <w:rsid w:val="00902D7F"/>
    <w:rsid w:val="00902E8F"/>
    <w:rsid w:val="00917292"/>
    <w:rsid w:val="0092095D"/>
    <w:rsid w:val="00927BCC"/>
    <w:rsid w:val="009328AA"/>
    <w:rsid w:val="00937C23"/>
    <w:rsid w:val="00945047"/>
    <w:rsid w:val="00945758"/>
    <w:rsid w:val="00950BEA"/>
    <w:rsid w:val="00970846"/>
    <w:rsid w:val="00970DFA"/>
    <w:rsid w:val="00972D77"/>
    <w:rsid w:val="00973053"/>
    <w:rsid w:val="00984C9E"/>
    <w:rsid w:val="00991482"/>
    <w:rsid w:val="00992FC2"/>
    <w:rsid w:val="009954FC"/>
    <w:rsid w:val="009C0D51"/>
    <w:rsid w:val="009C30DC"/>
    <w:rsid w:val="009C77AA"/>
    <w:rsid w:val="009D1853"/>
    <w:rsid w:val="009D4C9F"/>
    <w:rsid w:val="009E72E5"/>
    <w:rsid w:val="00A02E04"/>
    <w:rsid w:val="00A079E0"/>
    <w:rsid w:val="00A22F26"/>
    <w:rsid w:val="00A24EA6"/>
    <w:rsid w:val="00A3048B"/>
    <w:rsid w:val="00A3784C"/>
    <w:rsid w:val="00A405FD"/>
    <w:rsid w:val="00A41440"/>
    <w:rsid w:val="00A472E3"/>
    <w:rsid w:val="00A47E4C"/>
    <w:rsid w:val="00A51304"/>
    <w:rsid w:val="00A52CCD"/>
    <w:rsid w:val="00A607A2"/>
    <w:rsid w:val="00A655B7"/>
    <w:rsid w:val="00A700DE"/>
    <w:rsid w:val="00A73A12"/>
    <w:rsid w:val="00A804A1"/>
    <w:rsid w:val="00A84A06"/>
    <w:rsid w:val="00AA0732"/>
    <w:rsid w:val="00AA4744"/>
    <w:rsid w:val="00AC134F"/>
    <w:rsid w:val="00AC2EB7"/>
    <w:rsid w:val="00AC54D9"/>
    <w:rsid w:val="00AE13D0"/>
    <w:rsid w:val="00AE31E5"/>
    <w:rsid w:val="00AF0945"/>
    <w:rsid w:val="00AF2286"/>
    <w:rsid w:val="00AF3A02"/>
    <w:rsid w:val="00AF6713"/>
    <w:rsid w:val="00AF76A0"/>
    <w:rsid w:val="00B00160"/>
    <w:rsid w:val="00B0549A"/>
    <w:rsid w:val="00B05761"/>
    <w:rsid w:val="00B0674D"/>
    <w:rsid w:val="00B079E8"/>
    <w:rsid w:val="00B2341E"/>
    <w:rsid w:val="00B275A9"/>
    <w:rsid w:val="00B3077E"/>
    <w:rsid w:val="00B56DE1"/>
    <w:rsid w:val="00B57CAB"/>
    <w:rsid w:val="00B62CFD"/>
    <w:rsid w:val="00B714B1"/>
    <w:rsid w:val="00B75DA9"/>
    <w:rsid w:val="00B774E7"/>
    <w:rsid w:val="00B82CFC"/>
    <w:rsid w:val="00B9315F"/>
    <w:rsid w:val="00B9356E"/>
    <w:rsid w:val="00BA2F22"/>
    <w:rsid w:val="00BA6096"/>
    <w:rsid w:val="00BC5425"/>
    <w:rsid w:val="00BD2E5C"/>
    <w:rsid w:val="00BE3491"/>
    <w:rsid w:val="00BE4241"/>
    <w:rsid w:val="00BE513B"/>
    <w:rsid w:val="00BF3B6A"/>
    <w:rsid w:val="00BF52AE"/>
    <w:rsid w:val="00C07D6D"/>
    <w:rsid w:val="00C12CEC"/>
    <w:rsid w:val="00C14275"/>
    <w:rsid w:val="00C234CF"/>
    <w:rsid w:val="00C2603D"/>
    <w:rsid w:val="00C27CBE"/>
    <w:rsid w:val="00C31088"/>
    <w:rsid w:val="00C323E0"/>
    <w:rsid w:val="00C32C5A"/>
    <w:rsid w:val="00C47009"/>
    <w:rsid w:val="00C57A7E"/>
    <w:rsid w:val="00C65ECA"/>
    <w:rsid w:val="00C7119C"/>
    <w:rsid w:val="00C71494"/>
    <w:rsid w:val="00C722BB"/>
    <w:rsid w:val="00C81C24"/>
    <w:rsid w:val="00CA582E"/>
    <w:rsid w:val="00CA7515"/>
    <w:rsid w:val="00CA75DD"/>
    <w:rsid w:val="00CB0CD7"/>
    <w:rsid w:val="00CB6B25"/>
    <w:rsid w:val="00CC68C5"/>
    <w:rsid w:val="00CC7215"/>
    <w:rsid w:val="00CD3477"/>
    <w:rsid w:val="00CE1B83"/>
    <w:rsid w:val="00CE5050"/>
    <w:rsid w:val="00CF1BF0"/>
    <w:rsid w:val="00CF4F34"/>
    <w:rsid w:val="00CF7B22"/>
    <w:rsid w:val="00D00C0C"/>
    <w:rsid w:val="00D0456F"/>
    <w:rsid w:val="00D04DCA"/>
    <w:rsid w:val="00D06E62"/>
    <w:rsid w:val="00D138D8"/>
    <w:rsid w:val="00D13EE4"/>
    <w:rsid w:val="00D308AC"/>
    <w:rsid w:val="00D47A47"/>
    <w:rsid w:val="00D50A16"/>
    <w:rsid w:val="00D57149"/>
    <w:rsid w:val="00D63FA1"/>
    <w:rsid w:val="00D74F6E"/>
    <w:rsid w:val="00D75841"/>
    <w:rsid w:val="00D83D98"/>
    <w:rsid w:val="00D85E88"/>
    <w:rsid w:val="00D93305"/>
    <w:rsid w:val="00DA6F24"/>
    <w:rsid w:val="00DB1005"/>
    <w:rsid w:val="00DB4465"/>
    <w:rsid w:val="00DC45C0"/>
    <w:rsid w:val="00DD04C1"/>
    <w:rsid w:val="00DD075C"/>
    <w:rsid w:val="00DD489B"/>
    <w:rsid w:val="00DD6A5E"/>
    <w:rsid w:val="00DE07F5"/>
    <w:rsid w:val="00DF4BF3"/>
    <w:rsid w:val="00E0086E"/>
    <w:rsid w:val="00E01C80"/>
    <w:rsid w:val="00E10AFA"/>
    <w:rsid w:val="00E13C18"/>
    <w:rsid w:val="00E16A90"/>
    <w:rsid w:val="00E218AC"/>
    <w:rsid w:val="00E24000"/>
    <w:rsid w:val="00E25CE8"/>
    <w:rsid w:val="00E35E92"/>
    <w:rsid w:val="00E43D0C"/>
    <w:rsid w:val="00E51DCF"/>
    <w:rsid w:val="00E55E7F"/>
    <w:rsid w:val="00E56603"/>
    <w:rsid w:val="00E659FB"/>
    <w:rsid w:val="00E65E75"/>
    <w:rsid w:val="00E66486"/>
    <w:rsid w:val="00E96376"/>
    <w:rsid w:val="00E9672B"/>
    <w:rsid w:val="00EA0A3F"/>
    <w:rsid w:val="00EA2CC9"/>
    <w:rsid w:val="00EB2A20"/>
    <w:rsid w:val="00EB536F"/>
    <w:rsid w:val="00EC16E0"/>
    <w:rsid w:val="00EE152D"/>
    <w:rsid w:val="00EE20DD"/>
    <w:rsid w:val="00EE4744"/>
    <w:rsid w:val="00EF4FB0"/>
    <w:rsid w:val="00EF7B69"/>
    <w:rsid w:val="00F026D8"/>
    <w:rsid w:val="00F0415F"/>
    <w:rsid w:val="00F04AFE"/>
    <w:rsid w:val="00F061AA"/>
    <w:rsid w:val="00F16212"/>
    <w:rsid w:val="00F24384"/>
    <w:rsid w:val="00F35620"/>
    <w:rsid w:val="00F4288B"/>
    <w:rsid w:val="00F459D0"/>
    <w:rsid w:val="00F53C39"/>
    <w:rsid w:val="00F55483"/>
    <w:rsid w:val="00F63D8D"/>
    <w:rsid w:val="00F65777"/>
    <w:rsid w:val="00F67214"/>
    <w:rsid w:val="00F67F44"/>
    <w:rsid w:val="00F7286A"/>
    <w:rsid w:val="00F75098"/>
    <w:rsid w:val="00F843F7"/>
    <w:rsid w:val="00F87516"/>
    <w:rsid w:val="00F87D08"/>
    <w:rsid w:val="00FA4FD1"/>
    <w:rsid w:val="00FA7A03"/>
    <w:rsid w:val="00FB1318"/>
    <w:rsid w:val="00FB6A68"/>
    <w:rsid w:val="00FC268B"/>
    <w:rsid w:val="00FD00C1"/>
    <w:rsid w:val="00FD0180"/>
    <w:rsid w:val="00FE0229"/>
    <w:rsid w:val="00FE02A5"/>
    <w:rsid w:val="00FE14B7"/>
    <w:rsid w:val="00FE5712"/>
    <w:rsid w:val="00FF1CC9"/>
    <w:rsid w:val="00FF2590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89"/>
    <w:rPr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32C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32C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C32C5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C32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2C5A"/>
    <w:rPr>
      <w:rFonts w:ascii="Tahoma" w:hAnsi="Tahoma" w:cs="Tahoma"/>
      <w:sz w:val="16"/>
      <w:szCs w:val="16"/>
      <w:lang w:eastAsia="ru-RU"/>
    </w:rPr>
  </w:style>
  <w:style w:type="paragraph" w:customStyle="1" w:styleId="30">
    <w:name w:val="Основной текст3"/>
    <w:basedOn w:val="a"/>
    <w:rsid w:val="00BC5425"/>
    <w:pPr>
      <w:widowControl w:val="0"/>
      <w:shd w:val="clear" w:color="auto" w:fill="FFFFFF"/>
      <w:spacing w:before="360" w:line="274" w:lineRule="exact"/>
      <w:jc w:val="both"/>
    </w:pPr>
    <w:rPr>
      <w:spacing w:val="2"/>
      <w:sz w:val="22"/>
      <w:szCs w:val="22"/>
      <w:lang w:eastAsia="en-US"/>
    </w:rPr>
  </w:style>
  <w:style w:type="character" w:customStyle="1" w:styleId="a7">
    <w:name w:val="Основной текст + Полужирный"/>
    <w:aliases w:val="Интервал 0 pt"/>
    <w:basedOn w:val="a0"/>
    <w:rsid w:val="00BC5425"/>
    <w:rPr>
      <w:rFonts w:ascii="Times New Roman" w:eastAsia="Times New Roman" w:hAnsi="Times New Roman" w:cs="Times New Roman" w:hint="default"/>
      <w:i/>
      <w:iCs/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20"/>
    <w:rsid w:val="00525D59"/>
    <w:rPr>
      <w:shd w:val="clear" w:color="auto" w:fill="FFFFFF"/>
    </w:rPr>
  </w:style>
  <w:style w:type="paragraph" w:customStyle="1" w:styleId="20">
    <w:name w:val="Основной текст2"/>
    <w:basedOn w:val="a"/>
    <w:link w:val="a8"/>
    <w:rsid w:val="00525D59"/>
    <w:pPr>
      <w:shd w:val="clear" w:color="auto" w:fill="FFFFFF"/>
      <w:spacing w:line="274" w:lineRule="exact"/>
      <w:jc w:val="center"/>
    </w:pPr>
    <w:rPr>
      <w:sz w:val="20"/>
      <w:szCs w:val="20"/>
      <w:lang w:eastAsia="en-US"/>
    </w:rPr>
  </w:style>
  <w:style w:type="paragraph" w:styleId="a9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a"/>
    <w:uiPriority w:val="35"/>
    <w:qFormat/>
    <w:rsid w:val="00525D59"/>
    <w:pPr>
      <w:spacing w:before="120" w:after="120"/>
      <w:jc w:val="center"/>
    </w:pPr>
    <w:rPr>
      <w:rFonts w:eastAsia="Calibri"/>
      <w:b/>
      <w:sz w:val="20"/>
      <w:szCs w:val="20"/>
    </w:rPr>
  </w:style>
  <w:style w:type="character" w:customStyle="1" w:styleId="aa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9"/>
    <w:uiPriority w:val="35"/>
    <w:locked/>
    <w:rsid w:val="00525D59"/>
    <w:rPr>
      <w:rFonts w:eastAsia="Calibri"/>
      <w:b/>
      <w:lang w:eastAsia="ru-RU"/>
    </w:rPr>
  </w:style>
  <w:style w:type="paragraph" w:styleId="31">
    <w:name w:val="Body Text 3"/>
    <w:basedOn w:val="a"/>
    <w:link w:val="32"/>
    <w:rsid w:val="00525D59"/>
    <w:pPr>
      <w:jc w:val="both"/>
    </w:pPr>
    <w:rPr>
      <w:sz w:val="28"/>
      <w:szCs w:val="10"/>
    </w:rPr>
  </w:style>
  <w:style w:type="character" w:customStyle="1" w:styleId="32">
    <w:name w:val="Основной текст 3 Знак"/>
    <w:basedOn w:val="a0"/>
    <w:link w:val="31"/>
    <w:rsid w:val="00525D59"/>
    <w:rPr>
      <w:sz w:val="28"/>
      <w:szCs w:val="10"/>
      <w:lang w:eastAsia="ru-RU"/>
    </w:rPr>
  </w:style>
  <w:style w:type="paragraph" w:customStyle="1" w:styleId="msonormalbullet2gif">
    <w:name w:val="msonormalbullet2.gif"/>
    <w:basedOn w:val="a"/>
    <w:rsid w:val="00525D59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2168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884"/>
    <w:rPr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F2B96"/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C9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f">
    <w:name w:val="Normal (Web)"/>
    <w:basedOn w:val="a"/>
    <w:uiPriority w:val="99"/>
    <w:unhideWhenUsed/>
    <w:rsid w:val="003B0A1B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3B0A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0A1B"/>
  </w:style>
  <w:style w:type="character" w:styleId="af1">
    <w:name w:val="Strong"/>
    <w:basedOn w:val="a0"/>
    <w:uiPriority w:val="22"/>
    <w:qFormat/>
    <w:rsid w:val="003B0A1B"/>
    <w:rPr>
      <w:b/>
      <w:bCs/>
    </w:rPr>
  </w:style>
  <w:style w:type="paragraph" w:customStyle="1" w:styleId="AAA">
    <w:name w:val="! AAA !"/>
    <w:link w:val="AAA0"/>
    <w:uiPriority w:val="99"/>
    <w:rsid w:val="006F3156"/>
    <w:pPr>
      <w:spacing w:after="120"/>
      <w:jc w:val="both"/>
    </w:pPr>
    <w:rPr>
      <w:sz w:val="24"/>
      <w:szCs w:val="16"/>
      <w:lang w:eastAsia="ru-RU"/>
    </w:rPr>
  </w:style>
  <w:style w:type="character" w:customStyle="1" w:styleId="AAA0">
    <w:name w:val="! AAA ! Знак"/>
    <w:link w:val="AAA"/>
    <w:uiPriority w:val="99"/>
    <w:locked/>
    <w:rsid w:val="006F3156"/>
    <w:rPr>
      <w:sz w:val="24"/>
      <w:szCs w:val="16"/>
      <w:lang w:eastAsia="ru-RU"/>
    </w:rPr>
  </w:style>
  <w:style w:type="paragraph" w:customStyle="1" w:styleId="af2">
    <w:name w:val="Знак Знак Знак Знак"/>
    <w:basedOn w:val="a"/>
    <w:rsid w:val="005F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Body Text"/>
    <w:basedOn w:val="a"/>
    <w:link w:val="af4"/>
    <w:uiPriority w:val="99"/>
    <w:semiHidden/>
    <w:unhideWhenUsed/>
    <w:rsid w:val="00AC54D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C54D9"/>
    <w:rPr>
      <w:sz w:val="24"/>
      <w:szCs w:val="24"/>
      <w:lang w:eastAsia="ru-RU"/>
    </w:rPr>
  </w:style>
  <w:style w:type="paragraph" w:customStyle="1" w:styleId="af5">
    <w:name w:val="Знак"/>
    <w:basedOn w:val="a"/>
    <w:rsid w:val="00551D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semiHidden/>
    <w:unhideWhenUsed/>
    <w:rsid w:val="00424B6D"/>
    <w:rPr>
      <w:color w:val="800080"/>
      <w:u w:val="single"/>
    </w:rPr>
  </w:style>
  <w:style w:type="paragraph" w:customStyle="1" w:styleId="font5">
    <w:name w:val="font5"/>
    <w:basedOn w:val="a"/>
    <w:rsid w:val="00424B6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24B6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3">
    <w:name w:val="xl63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424B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3">
    <w:name w:val="xl83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424B6D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7">
    <w:name w:val="xl8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9">
    <w:name w:val="xl89"/>
    <w:basedOn w:val="a"/>
    <w:rsid w:val="00424B6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0">
    <w:name w:val="xl9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1">
    <w:name w:val="xl9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2">
    <w:name w:val="xl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93">
    <w:name w:val="xl93"/>
    <w:basedOn w:val="a"/>
    <w:rsid w:val="00424B6D"/>
    <w:pPr>
      <w:spacing w:before="100" w:beforeAutospacing="1" w:after="100" w:afterAutospacing="1"/>
    </w:pPr>
    <w:rPr>
      <w:b/>
      <w:bCs/>
      <w:color w:val="C00000"/>
    </w:rPr>
  </w:style>
  <w:style w:type="paragraph" w:customStyle="1" w:styleId="xl94">
    <w:name w:val="xl94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424B6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24B6D"/>
    <w:pP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4">
    <w:name w:val="xl124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5">
    <w:name w:val="xl1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6">
    <w:name w:val="xl1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8">
    <w:name w:val="xl128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424B6D"/>
    <w:pPr>
      <w:pBdr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7">
    <w:name w:val="xl1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38">
    <w:name w:val="xl138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424B6D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424B6D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7">
    <w:name w:val="xl147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8">
    <w:name w:val="xl1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49">
    <w:name w:val="xl14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55">
    <w:name w:val="xl1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6">
    <w:name w:val="xl15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7">
    <w:name w:val="xl15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8">
    <w:name w:val="xl15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60">
    <w:name w:val="xl16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i/>
      <w:iCs/>
    </w:rPr>
  </w:style>
  <w:style w:type="paragraph" w:customStyle="1" w:styleId="xl161">
    <w:name w:val="xl16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C00000"/>
    </w:rPr>
  </w:style>
  <w:style w:type="paragraph" w:customStyle="1" w:styleId="xl163">
    <w:name w:val="xl16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69">
    <w:name w:val="xl16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0">
    <w:name w:val="xl17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1">
    <w:name w:val="xl17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3">
    <w:name w:val="xl17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</w:rPr>
  </w:style>
  <w:style w:type="paragraph" w:customStyle="1" w:styleId="xl174">
    <w:name w:val="xl17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i/>
      <w:iCs/>
    </w:rPr>
  </w:style>
  <w:style w:type="paragraph" w:customStyle="1" w:styleId="xl175">
    <w:name w:val="xl17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C00000"/>
    </w:rPr>
  </w:style>
  <w:style w:type="paragraph" w:customStyle="1" w:styleId="xl176">
    <w:name w:val="xl17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8">
    <w:name w:val="xl17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9">
    <w:name w:val="xl17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80">
    <w:name w:val="xl18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i/>
      <w:iCs/>
    </w:rPr>
  </w:style>
  <w:style w:type="paragraph" w:customStyle="1" w:styleId="xl181">
    <w:name w:val="xl18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color w:val="C00000"/>
    </w:rPr>
  </w:style>
  <w:style w:type="paragraph" w:customStyle="1" w:styleId="xl183">
    <w:name w:val="xl18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4">
    <w:name w:val="xl18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5">
    <w:name w:val="xl18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6">
    <w:name w:val="xl18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7">
    <w:name w:val="xl18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i/>
      <w:iCs/>
    </w:rPr>
  </w:style>
  <w:style w:type="paragraph" w:customStyle="1" w:styleId="xl188">
    <w:name w:val="xl18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</w:rPr>
  </w:style>
  <w:style w:type="paragraph" w:customStyle="1" w:styleId="xl189">
    <w:name w:val="xl18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color w:val="C00000"/>
    </w:rPr>
  </w:style>
  <w:style w:type="paragraph" w:customStyle="1" w:styleId="xl190">
    <w:name w:val="xl19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1">
    <w:name w:val="xl191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2">
    <w:name w:val="xl1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3">
    <w:name w:val="xl19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4">
    <w:name w:val="xl19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</w:rPr>
  </w:style>
  <w:style w:type="paragraph" w:customStyle="1" w:styleId="xl195">
    <w:name w:val="xl19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</w:rPr>
  </w:style>
  <w:style w:type="paragraph" w:customStyle="1" w:styleId="xl196">
    <w:name w:val="xl19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color w:val="C00000"/>
    </w:rPr>
  </w:style>
  <w:style w:type="paragraph" w:customStyle="1" w:styleId="xl197">
    <w:name w:val="xl19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8">
    <w:name w:val="xl19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99">
    <w:name w:val="xl19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0">
    <w:name w:val="xl20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1">
    <w:name w:val="xl20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2">
    <w:name w:val="xl20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i/>
      <w:iCs/>
    </w:rPr>
  </w:style>
  <w:style w:type="paragraph" w:customStyle="1" w:styleId="xl203">
    <w:name w:val="xl20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4">
    <w:name w:val="xl20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i/>
      <w:iCs/>
    </w:rPr>
  </w:style>
  <w:style w:type="paragraph" w:customStyle="1" w:styleId="xl205">
    <w:name w:val="xl20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color w:val="C00000"/>
    </w:rPr>
  </w:style>
  <w:style w:type="paragraph" w:customStyle="1" w:styleId="xl206">
    <w:name w:val="xl20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8">
    <w:name w:val="xl20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9">
    <w:name w:val="xl20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10">
    <w:name w:val="xl21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i/>
      <w:iCs/>
    </w:rPr>
  </w:style>
  <w:style w:type="paragraph" w:customStyle="1" w:styleId="xl211">
    <w:name w:val="xl21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12">
    <w:name w:val="xl21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color w:val="C00000"/>
    </w:rPr>
  </w:style>
  <w:style w:type="paragraph" w:customStyle="1" w:styleId="xl214">
    <w:name w:val="xl21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5">
    <w:name w:val="xl215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6">
    <w:name w:val="xl21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7">
    <w:name w:val="xl21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8">
    <w:name w:val="xl21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i/>
      <w:iCs/>
    </w:rPr>
  </w:style>
  <w:style w:type="paragraph" w:customStyle="1" w:styleId="xl219">
    <w:name w:val="xl21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0">
    <w:name w:val="xl2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color w:val="C00000"/>
    </w:rPr>
  </w:style>
  <w:style w:type="paragraph" w:customStyle="1" w:styleId="xl222">
    <w:name w:val="xl22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3">
    <w:name w:val="xl22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4">
    <w:name w:val="xl22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5">
    <w:name w:val="xl2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6">
    <w:name w:val="xl2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7">
    <w:name w:val="xl2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i/>
      <w:iCs/>
    </w:rPr>
  </w:style>
  <w:style w:type="paragraph" w:customStyle="1" w:styleId="xl228">
    <w:name w:val="xl22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9">
    <w:name w:val="xl22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i/>
      <w:iCs/>
    </w:rPr>
  </w:style>
  <w:style w:type="paragraph" w:customStyle="1" w:styleId="xl230">
    <w:name w:val="xl23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color w:val="C00000"/>
    </w:rPr>
  </w:style>
  <w:style w:type="paragraph" w:customStyle="1" w:styleId="xl231">
    <w:name w:val="xl23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3">
    <w:name w:val="xl2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4">
    <w:name w:val="xl23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6">
    <w:name w:val="xl23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7">
    <w:name w:val="xl2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8">
    <w:name w:val="xl23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9">
    <w:name w:val="xl23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i/>
      <w:iCs/>
    </w:rPr>
  </w:style>
  <w:style w:type="paragraph" w:customStyle="1" w:styleId="xl240">
    <w:name w:val="xl24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41">
    <w:name w:val="xl24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i/>
      <w:iCs/>
    </w:rPr>
  </w:style>
  <w:style w:type="paragraph" w:customStyle="1" w:styleId="xl242">
    <w:name w:val="xl24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color w:val="C00000"/>
    </w:rPr>
  </w:style>
  <w:style w:type="paragraph" w:customStyle="1" w:styleId="xl243">
    <w:name w:val="xl24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45">
    <w:name w:val="xl24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7">
    <w:name w:val="xl24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8">
    <w:name w:val="xl2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9">
    <w:name w:val="xl24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50">
    <w:name w:val="xl25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i/>
      <w:iCs/>
    </w:rPr>
  </w:style>
  <w:style w:type="paragraph" w:customStyle="1" w:styleId="xl251">
    <w:name w:val="xl2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52">
    <w:name w:val="xl2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</w:rPr>
  </w:style>
  <w:style w:type="paragraph" w:customStyle="1" w:styleId="xl253">
    <w:name w:val="xl2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color w:val="C00000"/>
    </w:rPr>
  </w:style>
  <w:style w:type="paragraph" w:customStyle="1" w:styleId="xl254">
    <w:name w:val="xl25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5">
    <w:name w:val="xl2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256">
    <w:name w:val="xl25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9">
    <w:name w:val="xl259"/>
    <w:basedOn w:val="a"/>
    <w:rsid w:val="00424B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42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1">
    <w:name w:val="xl261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2">
    <w:name w:val="xl2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3">
    <w:name w:val="xl26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4">
    <w:name w:val="xl26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7">
    <w:name w:val="Plain Text"/>
    <w:aliases w:val=" Знак11,Знак11"/>
    <w:basedOn w:val="a"/>
    <w:link w:val="af8"/>
    <w:rsid w:val="008B3285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 Знак11 Знак1,Знак11 Знак1"/>
    <w:basedOn w:val="a0"/>
    <w:link w:val="af7"/>
    <w:rsid w:val="008B3285"/>
    <w:rPr>
      <w:rFonts w:ascii="Courier New" w:hAnsi="Courier New" w:cs="Courier New"/>
      <w:lang w:eastAsia="ru-RU"/>
    </w:rPr>
  </w:style>
  <w:style w:type="character" w:customStyle="1" w:styleId="12">
    <w:name w:val="Текст Знак1"/>
    <w:aliases w:val=" Знак11 Знак,Знак11 Знак"/>
    <w:basedOn w:val="a0"/>
    <w:uiPriority w:val="99"/>
    <w:rsid w:val="008006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06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S">
    <w:name w:val="S_Обычный"/>
    <w:basedOn w:val="a"/>
    <w:link w:val="S0"/>
    <w:qFormat/>
    <w:rsid w:val="00474826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74826"/>
    <w:rPr>
      <w:sz w:val="24"/>
      <w:szCs w:val="24"/>
      <w:lang w:eastAsia="ru-RU"/>
    </w:rPr>
  </w:style>
  <w:style w:type="paragraph" w:styleId="af9">
    <w:name w:val="List Bullet"/>
    <w:basedOn w:val="a"/>
    <w:rsid w:val="00474826"/>
    <w:pPr>
      <w:tabs>
        <w:tab w:val="num" w:pos="1080"/>
      </w:tabs>
      <w:ind w:left="1080" w:hanging="360"/>
    </w:pPr>
  </w:style>
  <w:style w:type="paragraph" w:customStyle="1" w:styleId="13">
    <w:name w:val="Маркированный_1"/>
    <w:basedOn w:val="a"/>
    <w:link w:val="110"/>
    <w:semiHidden/>
    <w:rsid w:val="00474826"/>
    <w:pPr>
      <w:tabs>
        <w:tab w:val="num" w:pos="2858"/>
      </w:tabs>
      <w:spacing w:line="360" w:lineRule="auto"/>
      <w:ind w:left="2858" w:hanging="360"/>
      <w:jc w:val="both"/>
    </w:pPr>
  </w:style>
  <w:style w:type="character" w:customStyle="1" w:styleId="110">
    <w:name w:val="Маркированный_1 Знак1"/>
    <w:basedOn w:val="a0"/>
    <w:link w:val="13"/>
    <w:rsid w:val="00474826"/>
    <w:rPr>
      <w:sz w:val="24"/>
      <w:szCs w:val="24"/>
      <w:lang w:eastAsia="ru-RU"/>
    </w:rPr>
  </w:style>
  <w:style w:type="paragraph" w:customStyle="1" w:styleId="Heading">
    <w:name w:val="Heading"/>
    <w:rsid w:val="00AF6713"/>
    <w:pPr>
      <w:widowControl w:val="0"/>
      <w:numPr>
        <w:numId w:val="21"/>
      </w:numPr>
      <w:tabs>
        <w:tab w:val="clear" w:pos="2858"/>
      </w:tabs>
      <w:autoSpaceDE w:val="0"/>
      <w:autoSpaceDN w:val="0"/>
      <w:adjustRightInd w:val="0"/>
      <w:ind w:left="0" w:firstLine="0"/>
    </w:pPr>
    <w:rPr>
      <w:rFonts w:ascii="Arial" w:hAnsi="Arial" w:cs="Arial"/>
      <w:b/>
      <w:bCs/>
      <w:sz w:val="22"/>
      <w:szCs w:val="22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0412A1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0412A1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0412A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unhideWhenUsed/>
    <w:rsid w:val="000412A1"/>
    <w:pPr>
      <w:spacing w:after="100"/>
      <w:ind w:left="240"/>
    </w:pPr>
  </w:style>
  <w:style w:type="paragraph" w:styleId="afb">
    <w:name w:val="header"/>
    <w:basedOn w:val="a"/>
    <w:link w:val="afc"/>
    <w:uiPriority w:val="99"/>
    <w:unhideWhenUsed/>
    <w:rsid w:val="000412A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0412A1"/>
    <w:rPr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A607A2"/>
    <w:rPr>
      <w:sz w:val="24"/>
      <w:szCs w:val="24"/>
      <w:lang w:eastAsia="ru-RU"/>
    </w:rPr>
  </w:style>
  <w:style w:type="paragraph" w:customStyle="1" w:styleId="Default">
    <w:name w:val="Default"/>
    <w:rsid w:val="003C6B96"/>
    <w:pPr>
      <w:autoSpaceDE w:val="0"/>
      <w:autoSpaceDN w:val="0"/>
      <w:adjustRightInd w:val="0"/>
    </w:pPr>
    <w:rPr>
      <w:rFonts w:ascii="Haettenschweiler" w:eastAsiaTheme="minorHAnsi" w:hAnsi="Haettenschweiler" w:cs="Haettenschweiler"/>
      <w:color w:val="000000"/>
      <w:sz w:val="24"/>
      <w:szCs w:val="24"/>
    </w:rPr>
  </w:style>
  <w:style w:type="paragraph" w:customStyle="1" w:styleId="formattext">
    <w:name w:val="formattext"/>
    <w:basedOn w:val="a"/>
    <w:rsid w:val="003C6B9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945758"/>
    <w:rPr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945758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report">
    <w:name w:val="report"/>
    <w:basedOn w:val="a"/>
    <w:rsid w:val="00E65E75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E65E7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65E75"/>
    <w:rPr>
      <w:sz w:val="24"/>
      <w:szCs w:val="24"/>
      <w:lang w:eastAsia="ru-RU"/>
    </w:rPr>
  </w:style>
  <w:style w:type="paragraph" w:styleId="afe">
    <w:name w:val="Body Text Indent"/>
    <w:aliases w:val="Основной текст 1,Нумерованный список !!,Надин стиль,Мой Заголовок 1,Мой Заголовок 1 Знак"/>
    <w:basedOn w:val="a"/>
    <w:link w:val="aff"/>
    <w:rsid w:val="00C7119C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Мой Заголовок 1 Знак1,Мой Заголовок 1 Знак Знак"/>
    <w:basedOn w:val="a0"/>
    <w:link w:val="afe"/>
    <w:rsid w:val="00C7119C"/>
    <w:rPr>
      <w:sz w:val="24"/>
      <w:szCs w:val="24"/>
      <w:lang w:eastAsia="ru-RU"/>
    </w:rPr>
  </w:style>
  <w:style w:type="paragraph" w:customStyle="1" w:styleId="1">
    <w:name w:val="1й"/>
    <w:basedOn w:val="a3"/>
    <w:link w:val="15"/>
    <w:qFormat/>
    <w:rsid w:val="00E66486"/>
    <w:pPr>
      <w:numPr>
        <w:numId w:val="25"/>
      </w:numPr>
      <w:spacing w:after="160" w:line="259" w:lineRule="auto"/>
    </w:pPr>
    <w:rPr>
      <w:rFonts w:eastAsia="Calibri"/>
      <w:sz w:val="28"/>
      <w:szCs w:val="28"/>
      <w:lang w:eastAsia="en-US"/>
    </w:rPr>
  </w:style>
  <w:style w:type="character" w:customStyle="1" w:styleId="15">
    <w:name w:val="1й Знак"/>
    <w:basedOn w:val="a4"/>
    <w:link w:val="1"/>
    <w:rsid w:val="00E66486"/>
    <w:rPr>
      <w:rFonts w:eastAsia="Calibri"/>
      <w:sz w:val="28"/>
      <w:szCs w:val="28"/>
      <w:lang w:eastAsia="ru-RU"/>
    </w:rPr>
  </w:style>
  <w:style w:type="paragraph" w:customStyle="1" w:styleId="2">
    <w:name w:val="2й"/>
    <w:basedOn w:val="a3"/>
    <w:qFormat/>
    <w:rsid w:val="00E66486"/>
    <w:pPr>
      <w:numPr>
        <w:ilvl w:val="1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3й"/>
    <w:basedOn w:val="a3"/>
    <w:qFormat/>
    <w:rsid w:val="00E66486"/>
    <w:pPr>
      <w:numPr>
        <w:ilvl w:val="2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B3017"/>
    <w:rPr>
      <w:rFonts w:ascii="Calibri" w:hAnsi="Calibri" w:cs="Calibri"/>
      <w:sz w:val="22"/>
      <w:lang w:eastAsia="ru-RU"/>
    </w:rPr>
  </w:style>
  <w:style w:type="paragraph" w:customStyle="1" w:styleId="24">
    <w:name w:val="Г2"/>
    <w:basedOn w:val="a"/>
    <w:link w:val="25"/>
    <w:rsid w:val="004B3017"/>
    <w:pPr>
      <w:spacing w:line="360" w:lineRule="auto"/>
      <w:jc w:val="center"/>
    </w:pPr>
    <w:rPr>
      <w:rFonts w:eastAsia="Calibri"/>
      <w:sz w:val="28"/>
      <w:szCs w:val="28"/>
    </w:rPr>
  </w:style>
  <w:style w:type="character" w:customStyle="1" w:styleId="25">
    <w:name w:val="Г2 Знак"/>
    <w:link w:val="24"/>
    <w:locked/>
    <w:rsid w:val="004B3017"/>
    <w:rPr>
      <w:rFonts w:eastAsia="Calibri"/>
      <w:sz w:val="28"/>
      <w:szCs w:val="28"/>
      <w:lang w:eastAsia="ru-RU"/>
    </w:rPr>
  </w:style>
  <w:style w:type="paragraph" w:styleId="aff0">
    <w:name w:val="Block Text"/>
    <w:basedOn w:val="a"/>
    <w:rsid w:val="004B3017"/>
    <w:pPr>
      <w:ind w:left="-227" w:right="-340"/>
      <w:jc w:val="both"/>
    </w:pPr>
  </w:style>
  <w:style w:type="paragraph" w:customStyle="1" w:styleId="16">
    <w:name w:val="Абзац списка1"/>
    <w:basedOn w:val="a"/>
    <w:rsid w:val="004B3017"/>
    <w:pPr>
      <w:ind w:left="720"/>
    </w:pPr>
  </w:style>
  <w:style w:type="paragraph" w:customStyle="1" w:styleId="26">
    <w:name w:val="Абзац списка2"/>
    <w:basedOn w:val="a"/>
    <w:rsid w:val="00E51DCF"/>
    <w:pPr>
      <w:ind w:left="720"/>
    </w:pPr>
  </w:style>
  <w:style w:type="paragraph" w:customStyle="1" w:styleId="34">
    <w:name w:val="Абзац списка3"/>
    <w:basedOn w:val="a"/>
    <w:rsid w:val="00DB10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545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E9D3070906742A1950B8B971A8DE2E5E054BF55EB61C8A73225696F0ACBCFEDC1EAD94D15729Bc40D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A9F4B93B60301AFBD863B0ACB11A91CC25CD20C10B4C8371FC899BBA799827QFE5F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verhkamyshenka2015.sekretar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871F-FC04-4540-AE1C-49F991A4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9063</Words>
  <Characters>51661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Sidorocheva</dc:creator>
  <cp:lastModifiedBy>Секретарь</cp:lastModifiedBy>
  <cp:revision>2</cp:revision>
  <cp:lastPrinted>2016-10-20T02:48:00Z</cp:lastPrinted>
  <dcterms:created xsi:type="dcterms:W3CDTF">2019-07-10T04:56:00Z</dcterms:created>
  <dcterms:modified xsi:type="dcterms:W3CDTF">2019-07-10T04:56:00Z</dcterms:modified>
</cp:coreProperties>
</file>