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29" w:rsidRPr="00D44D09" w:rsidRDefault="000F1129" w:rsidP="00D44D09">
      <w:pPr>
        <w:ind w:firstLine="709"/>
        <w:jc w:val="both"/>
        <w:rPr>
          <w:rFonts w:ascii="Arial" w:hAnsi="Arial"/>
          <w:szCs w:val="14"/>
        </w:rPr>
      </w:pPr>
      <w:r w:rsidRPr="00D44D09"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85725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129" w:rsidRPr="00D44D09" w:rsidRDefault="000F1129" w:rsidP="00D44D09">
      <w:pPr>
        <w:pStyle w:val="af0"/>
        <w:ind w:firstLine="709"/>
        <w:jc w:val="both"/>
        <w:rPr>
          <w:rFonts w:ascii="Arial" w:hAnsi="Arial"/>
          <w:b w:val="0"/>
          <w:sz w:val="24"/>
        </w:rPr>
      </w:pPr>
    </w:p>
    <w:p w:rsidR="000F1129" w:rsidRPr="00D44D09" w:rsidRDefault="000F1129" w:rsidP="00D44D09">
      <w:pPr>
        <w:pStyle w:val="af0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0F1129" w:rsidRPr="00D44D09" w:rsidRDefault="000F1129" w:rsidP="00D44D09">
      <w:pPr>
        <w:pStyle w:val="af0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0F1129" w:rsidRPr="00D44D09" w:rsidRDefault="000F1129" w:rsidP="00D44D09">
      <w:pPr>
        <w:pStyle w:val="af0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D44D09" w:rsidRPr="00D44D09" w:rsidRDefault="00D44D09" w:rsidP="00D44D09">
      <w:pPr>
        <w:pStyle w:val="af0"/>
        <w:ind w:firstLine="709"/>
        <w:rPr>
          <w:rFonts w:ascii="Arial" w:hAnsi="Arial"/>
          <w:sz w:val="24"/>
          <w:szCs w:val="28"/>
        </w:rPr>
      </w:pPr>
    </w:p>
    <w:p w:rsidR="000F1129" w:rsidRPr="00D44D09" w:rsidRDefault="000F1129" w:rsidP="00D44D09">
      <w:pPr>
        <w:pStyle w:val="af0"/>
        <w:ind w:firstLine="709"/>
        <w:rPr>
          <w:rFonts w:ascii="Arial" w:hAnsi="Arial"/>
          <w:sz w:val="24"/>
          <w:szCs w:val="28"/>
        </w:rPr>
      </w:pPr>
      <w:r w:rsidRPr="00D44D09">
        <w:rPr>
          <w:rFonts w:ascii="Arial" w:hAnsi="Arial"/>
          <w:sz w:val="24"/>
          <w:szCs w:val="28"/>
        </w:rPr>
        <w:t>АДМИНИСТРАЦИЯ ЗАРИНСКОГО РАЙОНА</w:t>
      </w:r>
    </w:p>
    <w:p w:rsidR="000F1129" w:rsidRPr="00D44D09" w:rsidRDefault="000F1129" w:rsidP="00D44D09">
      <w:pPr>
        <w:pStyle w:val="af0"/>
        <w:ind w:firstLine="709"/>
        <w:rPr>
          <w:rFonts w:ascii="Arial" w:hAnsi="Arial"/>
          <w:sz w:val="24"/>
          <w:szCs w:val="28"/>
        </w:rPr>
      </w:pPr>
      <w:r w:rsidRPr="00D44D09">
        <w:rPr>
          <w:rFonts w:ascii="Arial" w:hAnsi="Arial"/>
          <w:sz w:val="24"/>
          <w:szCs w:val="28"/>
        </w:rPr>
        <w:t>АЛТАЙСКОГО КРАЯ</w:t>
      </w:r>
    </w:p>
    <w:p w:rsidR="000F1129" w:rsidRPr="00D44D09" w:rsidRDefault="000F1129" w:rsidP="00D44D09">
      <w:pPr>
        <w:pStyle w:val="1"/>
        <w:ind w:firstLine="709"/>
        <w:rPr>
          <w:rFonts w:ascii="Arial" w:hAnsi="Arial"/>
          <w:sz w:val="24"/>
          <w:szCs w:val="26"/>
        </w:rPr>
      </w:pPr>
    </w:p>
    <w:p w:rsidR="00D44D09" w:rsidRPr="00D44D09" w:rsidRDefault="00D44D09" w:rsidP="00D44D09">
      <w:pPr>
        <w:rPr>
          <w:b/>
        </w:rPr>
      </w:pPr>
    </w:p>
    <w:p w:rsidR="000F1129" w:rsidRPr="00D44D09" w:rsidRDefault="000F1129" w:rsidP="00D44D09">
      <w:pPr>
        <w:pStyle w:val="1"/>
        <w:ind w:firstLine="709"/>
        <w:rPr>
          <w:rFonts w:ascii="Arial" w:hAnsi="Arial"/>
          <w:sz w:val="24"/>
          <w:szCs w:val="36"/>
        </w:rPr>
      </w:pPr>
      <w:r w:rsidRPr="00D44D09">
        <w:rPr>
          <w:rFonts w:ascii="Arial" w:hAnsi="Arial"/>
          <w:sz w:val="24"/>
          <w:szCs w:val="36"/>
        </w:rPr>
        <w:t>П О С Т А Н О В Л Е Н И Е</w:t>
      </w:r>
    </w:p>
    <w:p w:rsidR="00007D4F" w:rsidRPr="00D44D09" w:rsidRDefault="00007D4F" w:rsidP="00D44D09">
      <w:pPr>
        <w:ind w:firstLine="709"/>
        <w:jc w:val="center"/>
        <w:rPr>
          <w:rFonts w:ascii="Arial" w:hAnsi="Arial"/>
          <w:b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2091"/>
      </w:tblGrid>
      <w:tr w:rsidR="000F1129" w:rsidRPr="00D44D09" w:rsidTr="00D44D09">
        <w:tc>
          <w:tcPr>
            <w:tcW w:w="2235" w:type="dxa"/>
            <w:shd w:val="clear" w:color="auto" w:fill="auto"/>
          </w:tcPr>
          <w:p w:rsidR="000F1129" w:rsidRPr="00D44D09" w:rsidRDefault="00D44D09" w:rsidP="00D44D09">
            <w:pPr>
              <w:ind w:firstLine="709"/>
              <w:jc w:val="center"/>
              <w:rPr>
                <w:rFonts w:ascii="Arial" w:hAnsi="Arial"/>
                <w:b/>
                <w:szCs w:val="26"/>
              </w:rPr>
            </w:pPr>
            <w:r w:rsidRPr="00D44D09">
              <w:rPr>
                <w:rFonts w:ascii="Arial" w:hAnsi="Arial"/>
                <w:b/>
                <w:szCs w:val="26"/>
              </w:rPr>
              <w:t>19.04.2021</w:t>
            </w:r>
          </w:p>
        </w:tc>
        <w:tc>
          <w:tcPr>
            <w:tcW w:w="5244" w:type="dxa"/>
            <w:shd w:val="clear" w:color="auto" w:fill="auto"/>
          </w:tcPr>
          <w:p w:rsidR="000F1129" w:rsidRPr="00D44D09" w:rsidRDefault="000F1129" w:rsidP="00D44D09">
            <w:pPr>
              <w:ind w:firstLine="709"/>
              <w:jc w:val="center"/>
              <w:rPr>
                <w:rFonts w:ascii="Arial" w:hAnsi="Arial"/>
                <w:b/>
                <w:szCs w:val="26"/>
              </w:rPr>
            </w:pPr>
          </w:p>
        </w:tc>
        <w:tc>
          <w:tcPr>
            <w:tcW w:w="2091" w:type="dxa"/>
            <w:shd w:val="clear" w:color="auto" w:fill="auto"/>
          </w:tcPr>
          <w:p w:rsidR="000F1129" w:rsidRPr="00D44D09" w:rsidRDefault="000F1129" w:rsidP="00D44D09">
            <w:pPr>
              <w:ind w:firstLine="709"/>
              <w:jc w:val="center"/>
              <w:rPr>
                <w:rFonts w:ascii="Arial" w:hAnsi="Arial"/>
                <w:b/>
                <w:szCs w:val="26"/>
              </w:rPr>
            </w:pPr>
            <w:r w:rsidRPr="00D44D09">
              <w:rPr>
                <w:rFonts w:ascii="Arial" w:hAnsi="Arial"/>
                <w:b/>
                <w:szCs w:val="26"/>
              </w:rPr>
              <w:t xml:space="preserve">№ </w:t>
            </w:r>
            <w:r w:rsidR="00D44D09" w:rsidRPr="00D44D09">
              <w:rPr>
                <w:rFonts w:ascii="Arial" w:hAnsi="Arial"/>
                <w:b/>
                <w:szCs w:val="26"/>
              </w:rPr>
              <w:t>213</w:t>
            </w:r>
          </w:p>
        </w:tc>
      </w:tr>
    </w:tbl>
    <w:p w:rsidR="000F1129" w:rsidRPr="00D44D09" w:rsidRDefault="000F1129" w:rsidP="00D44D09">
      <w:pPr>
        <w:ind w:firstLine="709"/>
        <w:jc w:val="center"/>
        <w:rPr>
          <w:rFonts w:ascii="Arial" w:hAnsi="Arial"/>
          <w:b/>
          <w:szCs w:val="18"/>
        </w:rPr>
      </w:pPr>
      <w:r w:rsidRPr="00D44D09">
        <w:rPr>
          <w:rFonts w:ascii="Arial" w:hAnsi="Arial"/>
          <w:b/>
          <w:szCs w:val="18"/>
        </w:rPr>
        <w:t>г.Заринск</w:t>
      </w:r>
    </w:p>
    <w:p w:rsidR="00D44D09" w:rsidRPr="00D44D09" w:rsidRDefault="000F1129" w:rsidP="00D44D09">
      <w:pPr>
        <w:ind w:firstLine="709"/>
        <w:jc w:val="both"/>
        <w:rPr>
          <w:rFonts w:ascii="Arial" w:hAnsi="Arial"/>
          <w:b/>
          <w:szCs w:val="22"/>
        </w:rPr>
      </w:pPr>
      <w:r w:rsidRPr="00D44D09">
        <w:rPr>
          <w:rFonts w:ascii="Arial" w:hAnsi="Arial"/>
          <w:b/>
          <w:szCs w:val="22"/>
        </w:rPr>
        <w:t xml:space="preserve">                                                                    </w:t>
      </w: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22"/>
        </w:rPr>
      </w:pPr>
      <w:r w:rsidRPr="00D44D09">
        <w:rPr>
          <w:rFonts w:ascii="Arial" w:hAnsi="Arial"/>
          <w:szCs w:val="22"/>
        </w:rPr>
        <w:t xml:space="preserve">                </w:t>
      </w:r>
    </w:p>
    <w:p w:rsidR="000F1129" w:rsidRPr="00050DA8" w:rsidRDefault="00D44D09" w:rsidP="00D44D09">
      <w:pPr>
        <w:pStyle w:val="3"/>
        <w:ind w:firstLine="709"/>
        <w:jc w:val="center"/>
        <w:rPr>
          <w:rFonts w:ascii="Arial" w:hAnsi="Arial"/>
          <w:b/>
          <w:sz w:val="24"/>
          <w:szCs w:val="26"/>
          <w:lang w:val="ru-RU"/>
        </w:rPr>
      </w:pPr>
      <w:bookmarkStart w:id="0" w:name="_GoBack"/>
      <w:r w:rsidRPr="00050DA8">
        <w:rPr>
          <w:rFonts w:ascii="Arial" w:hAnsi="Arial"/>
          <w:b/>
          <w:sz w:val="24"/>
          <w:szCs w:val="26"/>
          <w:lang w:val="ru-RU"/>
        </w:rPr>
        <w:t>Об утверждении Положения по учету объектов незавершенного строительства на территории муниципального образования Заринский район Алтайского края, при строительстве которых были использованы средства всех уровней бюджетной системы Российской Федерации</w:t>
      </w:r>
    </w:p>
    <w:bookmarkEnd w:id="0"/>
    <w:p w:rsidR="000F1129" w:rsidRPr="00D44D09" w:rsidRDefault="000F1129" w:rsidP="00D44D09">
      <w:pPr>
        <w:ind w:firstLine="709"/>
        <w:jc w:val="both"/>
        <w:rPr>
          <w:rFonts w:ascii="Arial" w:hAnsi="Arial"/>
        </w:rPr>
      </w:pP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Во исполнение подпункта «г» пункта 6 перечня поручений Президента Российской Федерации от 11.06.2016 № Пр-1138ГС по итогам заседания Государственного совета Российской Федерации 17.05.2016, в соответствии с пунктом 1 раздела II поэтапного плана снижения объемов и количества объектов незавершенного строительства, утвержденного Первым заместителем Председателя Правительства Российской Федерации И.И. Шуваловым от 31.01.2017 № 727п-П13,</w:t>
      </w:r>
      <w:r w:rsidRPr="00D44D09">
        <w:rPr>
          <w:rFonts w:ascii="Arial" w:hAnsi="Arial"/>
          <w:szCs w:val="28"/>
        </w:rPr>
        <w:t xml:space="preserve"> </w:t>
      </w:r>
      <w:r w:rsidRPr="00D44D09">
        <w:rPr>
          <w:rFonts w:ascii="Arial" w:hAnsi="Arial"/>
          <w:szCs w:val="26"/>
        </w:rPr>
        <w:t>Администрация района</w:t>
      </w:r>
    </w:p>
    <w:p w:rsidR="000F1129" w:rsidRPr="00D44D09" w:rsidRDefault="000F1129" w:rsidP="00D44D09">
      <w:pPr>
        <w:ind w:firstLine="709"/>
        <w:jc w:val="both"/>
        <w:rPr>
          <w:rFonts w:ascii="Arial" w:hAnsi="Arial"/>
        </w:rPr>
      </w:pPr>
    </w:p>
    <w:p w:rsidR="000F1129" w:rsidRPr="00D44D09" w:rsidRDefault="000F1129" w:rsidP="00D44D09">
      <w:pPr>
        <w:pStyle w:val="a7"/>
        <w:spacing w:after="0" w:line="240" w:lineRule="auto"/>
        <w:ind w:firstLine="709"/>
        <w:jc w:val="center"/>
        <w:rPr>
          <w:rFonts w:ascii="Arial" w:hAnsi="Arial"/>
        </w:rPr>
      </w:pPr>
      <w:r w:rsidRPr="00D44D09">
        <w:rPr>
          <w:rFonts w:ascii="Arial" w:hAnsi="Arial"/>
        </w:rPr>
        <w:t>П О С Т А Н О В Л Я Е Т:</w:t>
      </w:r>
    </w:p>
    <w:p w:rsidR="000F1129" w:rsidRPr="00D44D09" w:rsidRDefault="000F1129" w:rsidP="00D44D09">
      <w:pPr>
        <w:numPr>
          <w:ilvl w:val="0"/>
          <w:numId w:val="4"/>
        </w:numPr>
        <w:ind w:left="0"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Утвердить Положение по учету объектов незавершенного строительства на территории муниципального образования Заринский район Алтайского края, согласно </w:t>
      </w:r>
      <w:r w:rsidR="00D44D09">
        <w:rPr>
          <w:rFonts w:ascii="Arial" w:hAnsi="Arial"/>
          <w:szCs w:val="26"/>
        </w:rPr>
        <w:t xml:space="preserve">приложению </w:t>
      </w:r>
      <w:r w:rsidRPr="00D44D09">
        <w:rPr>
          <w:rFonts w:ascii="Arial" w:hAnsi="Arial"/>
          <w:szCs w:val="26"/>
        </w:rPr>
        <w:t>к настоящему постановлению.</w:t>
      </w: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2. Обнародовать настоящее постановление на официальном сайте Администрации Заринского района.</w:t>
      </w: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3. Настоящее Постановление вступает в силу со дня его официального опубликования.</w:t>
      </w: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4. Контроль за исполнением настоящего постановления оставляю за собой.</w:t>
      </w:r>
    </w:p>
    <w:p w:rsidR="000F1129" w:rsidRPr="00D44D09" w:rsidRDefault="000F1129" w:rsidP="00D44D09">
      <w:pPr>
        <w:tabs>
          <w:tab w:val="left" w:pos="2100"/>
        </w:tabs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ab/>
      </w: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14"/>
        </w:rPr>
      </w:pPr>
      <w:r w:rsidRPr="00D44D09">
        <w:rPr>
          <w:rFonts w:ascii="Arial" w:hAnsi="Arial"/>
        </w:rPr>
        <w:t>Глава рай</w:t>
      </w:r>
      <w:r w:rsidR="00D44D09">
        <w:rPr>
          <w:rFonts w:ascii="Arial" w:hAnsi="Arial"/>
        </w:rPr>
        <w:t xml:space="preserve">она   </w:t>
      </w:r>
      <w:r w:rsidRPr="00D44D09">
        <w:rPr>
          <w:rFonts w:ascii="Arial" w:hAnsi="Arial"/>
        </w:rPr>
        <w:t>В.К. Тимирязев</w:t>
      </w: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14"/>
        </w:rPr>
      </w:pPr>
    </w:p>
    <w:p w:rsidR="000F1129" w:rsidRPr="00D44D09" w:rsidRDefault="000F1129" w:rsidP="00D44D09">
      <w:pPr>
        <w:ind w:firstLine="709"/>
        <w:jc w:val="both"/>
        <w:rPr>
          <w:rFonts w:ascii="Arial" w:hAnsi="Arial"/>
          <w:szCs w:val="14"/>
        </w:rPr>
      </w:pPr>
    </w:p>
    <w:p w:rsidR="00007D4F" w:rsidRPr="00D44D09" w:rsidRDefault="00007D4F" w:rsidP="00D44D09">
      <w:pPr>
        <w:ind w:firstLine="709"/>
        <w:jc w:val="both"/>
        <w:rPr>
          <w:rFonts w:ascii="Arial" w:hAnsi="Arial"/>
          <w:szCs w:val="14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Приложение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к постановлению Администрации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Заринского района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 xml:space="preserve">от </w:t>
      </w:r>
      <w:r w:rsidR="00D44D09" w:rsidRPr="00D44D09">
        <w:rPr>
          <w:rFonts w:ascii="Arial" w:hAnsi="Arial"/>
        </w:rPr>
        <w:t>19.04.</w:t>
      </w:r>
      <w:r w:rsidRPr="00D44D09">
        <w:rPr>
          <w:rFonts w:ascii="Arial" w:hAnsi="Arial"/>
        </w:rPr>
        <w:t>2021 г. №</w:t>
      </w:r>
      <w:r w:rsidR="00D44D09" w:rsidRPr="00D44D09">
        <w:rPr>
          <w:rFonts w:ascii="Arial" w:hAnsi="Arial"/>
        </w:rPr>
        <w:t>213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Default="000C1559" w:rsidP="00D44D09">
      <w:pPr>
        <w:ind w:firstLine="709"/>
        <w:jc w:val="both"/>
        <w:rPr>
          <w:rFonts w:ascii="Arial" w:hAnsi="Arial"/>
          <w:szCs w:val="26"/>
        </w:rPr>
      </w:pPr>
    </w:p>
    <w:p w:rsidR="00081B14" w:rsidRDefault="00081B14" w:rsidP="00D44D09">
      <w:pPr>
        <w:ind w:firstLine="709"/>
        <w:jc w:val="both"/>
        <w:rPr>
          <w:rFonts w:ascii="Arial" w:hAnsi="Arial"/>
          <w:szCs w:val="26"/>
        </w:rPr>
      </w:pPr>
    </w:p>
    <w:p w:rsidR="00081B14" w:rsidRDefault="00081B14" w:rsidP="00D44D09">
      <w:pPr>
        <w:ind w:firstLine="709"/>
        <w:jc w:val="both"/>
        <w:rPr>
          <w:rFonts w:ascii="Arial" w:hAnsi="Arial"/>
          <w:szCs w:val="26"/>
        </w:rPr>
      </w:pPr>
    </w:p>
    <w:p w:rsidR="00081B14" w:rsidRPr="00D44D09" w:rsidRDefault="00081B14" w:rsidP="00D44D09">
      <w:pPr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ind w:firstLine="709"/>
        <w:jc w:val="center"/>
        <w:rPr>
          <w:rFonts w:ascii="Arial" w:hAnsi="Arial"/>
          <w:b/>
          <w:szCs w:val="26"/>
        </w:rPr>
      </w:pPr>
      <w:r w:rsidRPr="00D44D09">
        <w:rPr>
          <w:rFonts w:ascii="Arial" w:hAnsi="Arial"/>
          <w:b/>
          <w:szCs w:val="26"/>
        </w:rPr>
        <w:lastRenderedPageBreak/>
        <w:t>ПОЛОЖЕНИЕ</w:t>
      </w:r>
    </w:p>
    <w:p w:rsidR="000C1559" w:rsidRPr="00D44D09" w:rsidRDefault="000F1129" w:rsidP="00D44D09">
      <w:pPr>
        <w:ind w:firstLine="709"/>
        <w:jc w:val="center"/>
        <w:rPr>
          <w:rFonts w:ascii="Arial" w:hAnsi="Arial"/>
          <w:b/>
          <w:szCs w:val="26"/>
        </w:rPr>
      </w:pPr>
      <w:r w:rsidRPr="00D44D09">
        <w:rPr>
          <w:rFonts w:ascii="Arial" w:hAnsi="Arial"/>
          <w:b/>
          <w:szCs w:val="26"/>
        </w:rPr>
        <w:t>по учету объектов незавершенного строительства на территории муниципального образования Заринский район Алтайского края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pStyle w:val="ac"/>
        <w:numPr>
          <w:ilvl w:val="0"/>
          <w:numId w:val="2"/>
        </w:numPr>
        <w:ind w:left="0" w:firstLine="709"/>
        <w:jc w:val="both"/>
        <w:rPr>
          <w:rFonts w:ascii="Arial" w:hAnsi="Arial"/>
          <w:b/>
          <w:szCs w:val="26"/>
        </w:rPr>
      </w:pPr>
      <w:r w:rsidRPr="00D44D09">
        <w:rPr>
          <w:rFonts w:ascii="Arial" w:hAnsi="Arial"/>
          <w:b/>
          <w:szCs w:val="26"/>
        </w:rPr>
        <w:t>Общие положения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pStyle w:val="110"/>
        <w:shd w:val="clear" w:color="auto" w:fill="FFFFFF"/>
        <w:spacing w:beforeAutospacing="0" w:afterAutospacing="0"/>
        <w:ind w:firstLine="709"/>
        <w:jc w:val="both"/>
        <w:textAlignment w:val="baseline"/>
        <w:outlineLvl w:val="9"/>
        <w:rPr>
          <w:rFonts w:ascii="Arial" w:hAnsi="Arial" w:cs="Arial"/>
          <w:b w:val="0"/>
          <w:color w:val="2D2D2D"/>
          <w:spacing w:val="2"/>
          <w:sz w:val="24"/>
          <w:szCs w:val="26"/>
        </w:rPr>
      </w:pPr>
      <w:r w:rsidRPr="00D44D09">
        <w:rPr>
          <w:rFonts w:ascii="Arial" w:hAnsi="Arial"/>
          <w:b w:val="0"/>
          <w:sz w:val="24"/>
          <w:szCs w:val="26"/>
        </w:rPr>
        <w:t xml:space="preserve">1.1.Настоящее Положение по учету объектов незавершенного строительства на территории муниципального образования Заринский район Алтайского края (далее – Положение), определяет основные требования к ведению Реестра объектов незавершенного строительства на территории Заринского района, при строительстве которых были использованы средства бюджетов всех уровней бюджетной системы Российской Федерации, </w:t>
      </w:r>
      <w:r w:rsidRPr="00D44D09">
        <w:rPr>
          <w:rFonts w:ascii="Arial" w:hAnsi="Arial"/>
          <w:b w:val="0"/>
          <w:spacing w:val="2"/>
          <w:sz w:val="24"/>
          <w:szCs w:val="26"/>
        </w:rPr>
        <w:t>подготовке и утверждению ведомственных (муниципальных) планов снижения объемов и количества объектов незавершенного строительства (далее - Реестр).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1.2. Для целей настоящего Положения объектами незавершенного строительства признаются объекты недвижимого имущества, возведенные на специально отведенных земельных участках в соответствии с разрешениями на строительство, находящиеся на определенном этапе строительства и не введенные в эксплуатацию, при строительстве которых были использованы средства бюджетов всех уровней бюджетной системы Российской Федерации (далее по тексту объекты).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1.3. Учет и ведение реестров объектов незавершенного строительства недвижимого имущества на территории Заринского района возлагается на отдел архитектуры и градостроительства</w:t>
      </w:r>
      <w:r w:rsidRPr="00D44D09">
        <w:rPr>
          <w:rFonts w:ascii="Arial" w:hAnsi="Arial"/>
          <w:szCs w:val="26"/>
          <w:shd w:val="clear" w:color="auto" w:fill="FFFFFF"/>
        </w:rPr>
        <w:t xml:space="preserve"> Администрации Заринского района</w:t>
      </w:r>
      <w:r w:rsidRPr="00D44D09">
        <w:rPr>
          <w:rFonts w:ascii="Arial" w:hAnsi="Arial"/>
          <w:szCs w:val="26"/>
        </w:rPr>
        <w:t xml:space="preserve"> (далее по тексту – Отдел).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pStyle w:val="ad"/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2. </w:t>
      </w:r>
      <w:r w:rsidRPr="00D44D09">
        <w:rPr>
          <w:rFonts w:ascii="Arial" w:hAnsi="Arial"/>
          <w:b/>
          <w:szCs w:val="26"/>
          <w:shd w:val="clear" w:color="auto" w:fill="FFFFFF"/>
        </w:rPr>
        <w:t>Правила ведения реестра объектов незавершенного строительства</w:t>
      </w:r>
    </w:p>
    <w:p w:rsidR="000C1559" w:rsidRPr="00D44D09" w:rsidRDefault="000C1559" w:rsidP="00D44D09">
      <w:pPr>
        <w:tabs>
          <w:tab w:val="left" w:pos="709"/>
        </w:tabs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2.1. Отдел осуществляет ведение реестра зарегистрированных объектов незавершенного строительства и реестра незарегистрированных объектов незавершенного строительства, формы которых отражены в приложении  к настоящему положению.</w:t>
      </w:r>
    </w:p>
    <w:p w:rsidR="000C1559" w:rsidRPr="00D44D09" w:rsidRDefault="000F1129" w:rsidP="00D44D09">
      <w:pPr>
        <w:pStyle w:val="juscontext"/>
        <w:shd w:val="clear" w:color="auto" w:fill="FFFFFF"/>
        <w:spacing w:beforeAutospacing="0" w:afterAutospacing="0"/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2.2. Учет объекта незавершенного строительства на территории района сопровождается присвоением ему реестрового номера объекта незавершенного строительства на территории Заринского района (далее – реестровый номер).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6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2.3. Ведение реестров осуществляется на основании карт сведений об объектах, которые подлежат актуализации по мере изменения фактических данных об объекте (приложение 1 к настоящему положению).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2.4. Карта сведений об объекте должна отражать следующую информацию: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а) наименование объекта;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б) тип и назначение объекта;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в) муниципальный (государственный) заказчик или правообладатель;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г) мощность объекта;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д) число, месяц и год фактического прекращения строительства и количество лет, в течение которых велось строительство объекта, согласно соответствующим актам, документам бухгалтерской (финансовой) отчетности или иным документам, подтверждающим указанные сведения;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е) проектная стоимость объекта согласно документации, размер средств, выделенных из бюджетов бюджетной системы Российской Федерации на их строительство, и размер освоенных при строительстве средств из бюджетов бюджетной </w:t>
      </w:r>
      <w:r w:rsidRPr="00D44D09">
        <w:rPr>
          <w:rFonts w:ascii="Arial" w:hAnsi="Arial"/>
          <w:szCs w:val="26"/>
        </w:rPr>
        <w:lastRenderedPageBreak/>
        <w:t>системы Российской Федерации согласно документам бухгалтерского учета, либо иным подтверждающим документам;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ж) предложения о дальнейшем использовании объекта (возобновление строительства, передача другим субъектам хозяйственной деятельности, отчуждение из областной или муниципальной собственности) с их кратким обоснованием.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2.5. Неотъемлемой частью реестра являются документы, подтверждающие сведения, содержащиеся в картах сведений об объекте.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2.6. Сведения об объекте вносятся в реестры в течение четырнадцати дней с момента выявления объекта или изменения его фактических данных.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2.7. Учет объектов и внесение в карты сведений об объектах новой информации могут осуществляться также по результатам документальных или выездных проверок правообладателя или </w:t>
      </w:r>
      <w:r w:rsidR="003D1239" w:rsidRPr="00D44D09">
        <w:rPr>
          <w:rFonts w:ascii="Arial" w:hAnsi="Arial"/>
          <w:szCs w:val="26"/>
        </w:rPr>
        <w:t>Отдела</w:t>
      </w:r>
      <w:r w:rsidRPr="00D44D09">
        <w:rPr>
          <w:rFonts w:ascii="Arial" w:hAnsi="Arial"/>
          <w:szCs w:val="26"/>
        </w:rPr>
        <w:t>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2.8. При изменении сведений об объекте незавершенного строительства о лицах, обладающих правами на объект незавершенного строительства либо сведений о нем, в том числе в случае прекращения вещного права (кроме права собственности) на объект незавершенного строительства, принадлежавший правообладателю объекта, </w:t>
      </w:r>
      <w:r w:rsidR="003D1239" w:rsidRPr="00D44D09">
        <w:rPr>
          <w:rFonts w:ascii="Arial" w:hAnsi="Arial"/>
          <w:szCs w:val="26"/>
        </w:rPr>
        <w:t>Отдел</w:t>
      </w:r>
      <w:r w:rsidRPr="00D44D09">
        <w:rPr>
          <w:rFonts w:ascii="Arial" w:hAnsi="Arial"/>
          <w:szCs w:val="26"/>
        </w:rPr>
        <w:t xml:space="preserve"> в десятидневный срок со дня получения документов, подтверждающих указанные изменения: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а) проводит экспертизу поступивших документов;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б) формирует записи об изменениях сведений по форме (предусмотренной приложением   № 2 к настоящему положению), если по результатам экспертизы установлены подлинность и полнота поступивших документов, а также достоверность и полнота содержащихся в них сведений;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в) исключает из карт сведений об объекте незавершенного строительства изменившиеся сведения и вносит в них новые сведения об объекте незавершенного строительства.</w:t>
      </w:r>
    </w:p>
    <w:p w:rsidR="000C1559" w:rsidRPr="00D44D09" w:rsidRDefault="000F1129" w:rsidP="00D44D09">
      <w:pPr>
        <w:pStyle w:val="HTML0"/>
        <w:shd w:val="clear" w:color="auto" w:fill="FFFFFF"/>
        <w:ind w:firstLine="709"/>
        <w:jc w:val="both"/>
        <w:rPr>
          <w:rFonts w:ascii="Arial" w:hAnsi="Arial" w:cs="Times New Roman"/>
          <w:sz w:val="24"/>
          <w:szCs w:val="26"/>
        </w:rPr>
      </w:pPr>
      <w:r w:rsidRPr="00D44D09">
        <w:rPr>
          <w:rFonts w:ascii="Arial" w:hAnsi="Arial" w:cs="Times New Roman"/>
          <w:sz w:val="24"/>
          <w:szCs w:val="26"/>
        </w:rPr>
        <w:t xml:space="preserve">2.9. Объект исключается из Реестра после получения выписки из Единого государственного реестра недвижимости с информацией о государственной регистрации права собственности на объект незавершенного строительства либо в случае прекращения права собственности на объект незавершенного строительства </w:t>
      </w:r>
      <w:r w:rsidR="003D1239" w:rsidRPr="00D44D09">
        <w:rPr>
          <w:rFonts w:ascii="Arial" w:hAnsi="Arial" w:cs="Times New Roman"/>
          <w:sz w:val="24"/>
          <w:szCs w:val="26"/>
        </w:rPr>
        <w:t>Отделом</w:t>
      </w:r>
      <w:r w:rsidRPr="00D44D09">
        <w:rPr>
          <w:rFonts w:ascii="Arial" w:hAnsi="Arial" w:cs="Times New Roman"/>
          <w:sz w:val="24"/>
          <w:szCs w:val="26"/>
        </w:rPr>
        <w:t xml:space="preserve"> формируется запись об исключении сведений из карты сведений об объекте незавершенного строительства.</w:t>
      </w:r>
    </w:p>
    <w:p w:rsidR="000C1559" w:rsidRPr="00D44D09" w:rsidRDefault="000C1559" w:rsidP="00D44D09">
      <w:pPr>
        <w:pStyle w:val="HTML0"/>
        <w:shd w:val="clear" w:color="auto" w:fill="FFFFFF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3. Ведомственный план объемов и количества объектов незавершенного строительства</w:t>
      </w:r>
    </w:p>
    <w:p w:rsidR="000C1559" w:rsidRPr="00D44D09" w:rsidRDefault="000C1559" w:rsidP="00D44D09">
      <w:pPr>
        <w:tabs>
          <w:tab w:val="left" w:pos="709"/>
        </w:tabs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3.1. В план по снижению объемов и количества объектов незавершенного строительства (далее – План) подлежат включению объекты незавершенного строительства, заказчиками по которым являются получатели бюджетных средств, бюджетные автономные учреждения, муниципальные унитарные предприятия, строительство которых приостановлено.    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Объекты незавершенного строительства, строительство которых продолжается, в План не включаются.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3.2.  План утверждается постановлением Администрации </w:t>
      </w:r>
      <w:r w:rsidR="003D1239" w:rsidRPr="00D44D09">
        <w:rPr>
          <w:rFonts w:ascii="Arial" w:hAnsi="Arial"/>
          <w:szCs w:val="26"/>
        </w:rPr>
        <w:t>Заринского</w:t>
      </w:r>
      <w:r w:rsidRPr="00D44D09">
        <w:rPr>
          <w:rFonts w:ascii="Arial" w:hAnsi="Arial"/>
          <w:szCs w:val="26"/>
        </w:rPr>
        <w:t xml:space="preserve"> района (формы</w:t>
      </w:r>
      <w:r w:rsidR="00D44D09">
        <w:rPr>
          <w:rFonts w:ascii="Arial" w:hAnsi="Arial"/>
          <w:szCs w:val="26"/>
        </w:rPr>
        <w:t xml:space="preserve"> которых отражены в приложении </w:t>
      </w:r>
      <w:r w:rsidRPr="00D44D09">
        <w:rPr>
          <w:rFonts w:ascii="Arial" w:hAnsi="Arial"/>
          <w:szCs w:val="26"/>
        </w:rPr>
        <w:t xml:space="preserve">к настоящему положению) и в течение пяти дней после утверждения размещаются на официальном сайте Администрации </w:t>
      </w:r>
      <w:r w:rsidR="003D1239" w:rsidRPr="00D44D09">
        <w:rPr>
          <w:rFonts w:ascii="Arial" w:hAnsi="Arial"/>
          <w:szCs w:val="26"/>
        </w:rPr>
        <w:t>Заринского</w:t>
      </w:r>
      <w:r w:rsidRPr="00D44D09">
        <w:rPr>
          <w:rFonts w:ascii="Arial" w:hAnsi="Arial"/>
          <w:szCs w:val="26"/>
        </w:rPr>
        <w:t xml:space="preserve"> района в информационно-коммуникационной сети Интернет.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3.3. План составляется на основе предполагаемых способах вовлечения в хозяйственный оборот объектов незавершенного строительства (целевой функции) в отношении каждого объекта незавершенного строительства.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 xml:space="preserve">Целевая функция формируется Администрацией </w:t>
      </w:r>
      <w:r w:rsidR="003D1239" w:rsidRPr="00D44D09">
        <w:rPr>
          <w:rFonts w:ascii="Arial" w:hAnsi="Arial"/>
          <w:szCs w:val="26"/>
        </w:rPr>
        <w:t xml:space="preserve">Заринского </w:t>
      </w:r>
      <w:r w:rsidRPr="00D44D09">
        <w:rPr>
          <w:rFonts w:ascii="Arial" w:hAnsi="Arial"/>
          <w:szCs w:val="26"/>
        </w:rPr>
        <w:t>района с учетом проведенной оценки технического состояния объекта незавершенного строительства.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lastRenderedPageBreak/>
        <w:t>Варианты реализации целевой функции: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завершение строительства (путем реконструкции, технического перевооружения);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консервация объекта незавершенного строительства;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приватизация (продажа объекта) незавершенного строительства;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передача объекта незавершенного строительства другим хозяйствующим субъектам;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передача объекта незавершенного строительства в собственность Российской Федерации, субъекта Российской Федерации или муниципальную собственность;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передача в концессию;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принятие объекта незавершенного строительства в казну;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- списание и снос объекта незавершенного строительства.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6"/>
        </w:rPr>
      </w:pPr>
      <w:r w:rsidRPr="00D44D09">
        <w:rPr>
          <w:rFonts w:ascii="Arial" w:hAnsi="Arial"/>
          <w:szCs w:val="26"/>
        </w:rPr>
        <w:t>При принятии способа вовлечения в хозяйственный оборот объекта незавершенного строительства необходимо руководствоваться действующим законодательством РФ.</w:t>
      </w:r>
    </w:p>
    <w:p w:rsidR="00D44D09" w:rsidRDefault="00D44D09" w:rsidP="00D44D09">
      <w:pPr>
        <w:ind w:firstLine="709"/>
        <w:jc w:val="both"/>
        <w:rPr>
          <w:rFonts w:ascii="Arial" w:hAnsi="Arial"/>
          <w:szCs w:val="26"/>
        </w:rPr>
      </w:pPr>
    </w:p>
    <w:p w:rsidR="00D44D09" w:rsidRDefault="00D44D09" w:rsidP="00D44D09">
      <w:pPr>
        <w:ind w:firstLine="709"/>
        <w:jc w:val="both"/>
        <w:rPr>
          <w:rFonts w:ascii="Arial" w:hAnsi="Arial"/>
          <w:szCs w:val="26"/>
        </w:rPr>
      </w:pPr>
    </w:p>
    <w:p w:rsidR="00D44D09" w:rsidRDefault="00D44D09" w:rsidP="00D44D09">
      <w:pPr>
        <w:ind w:firstLine="709"/>
        <w:jc w:val="both"/>
        <w:rPr>
          <w:rFonts w:ascii="Arial" w:hAnsi="Arial"/>
          <w:szCs w:val="26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Приложение № 1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 xml:space="preserve">к положению по учету объектов 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незавершенного строительства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</w:pPr>
    </w:p>
    <w:p w:rsidR="000C1559" w:rsidRPr="00D44D09" w:rsidRDefault="000F1129" w:rsidP="00D44D09">
      <w:pPr>
        <w:ind w:firstLine="709"/>
        <w:jc w:val="center"/>
        <w:rPr>
          <w:rFonts w:ascii="Arial" w:hAnsi="Arial"/>
        </w:rPr>
      </w:pPr>
      <w:r w:rsidRPr="00D44D09">
        <w:rPr>
          <w:rFonts w:ascii="Arial" w:hAnsi="Arial"/>
        </w:rPr>
        <w:t>Карта сведений об объектах незавершенного строительства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Вид__________________________________________________________________________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(здание, сооружение, объект незавершенного строительства или единый недвижимый комплекс)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Кадастровый (условный) номер ______________________ «__»________ _____________ г.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Номер регистрации: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Права собственности _______________________________ «__»________ _____________ г.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Права _________________________________________ «__»__________ ______________ г.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(наименование иного вещного права)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Адрес (местоположение) 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Наименование 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Назначение ___________________________________________________________________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Правообладатель_______________________________________________________________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Общая площадь (кв.м) ______________________ Протяженность (м)___________________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_____________________________________________________________________________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(наименование иных параметров с единицами измерения)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 xml:space="preserve">Этажность _______________________ 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lastRenderedPageBreak/>
        <w:t>Подземная этажность____________________________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Инвентарный номер 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Инвентарный номер, литер 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Дата ввода в эксплуатацию 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Дата фактического прекращения строительства 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Срок строительства 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Степень завершенности строительства (процентов) 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Предложения от «____»____________ ____________ г. по дальнейшему использованию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_____________________________________________________________________________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Стоимость (рублей): Первоначальная 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Балансовая ___________________________________________________________________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Восстановительная  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Остаточная ___________________________________________________________________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(наименование иного вида стоимости)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Проектная ____________________________________________________________________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Средства, выделенные из федерально бюджета 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регионального бюджета 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местного бюджета 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освоенные средства из федерального бюджета 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регионального бюджета 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местного бюджета _____________________________________________________________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Категория историко-культурного значения ________________________________________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Регистрационный номер объекта культурного наследия _____________________________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</w:rPr>
      </w:pPr>
      <w:r w:rsidRPr="00D44D09">
        <w:rPr>
          <w:rFonts w:ascii="Arial" w:hAnsi="Arial"/>
        </w:rPr>
        <w:t>Документы-основания ограничения оборота ______________________________________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  <w:sectPr w:rsidR="000C1559" w:rsidRPr="00D44D09" w:rsidSect="00D44D09">
          <w:type w:val="continuous"/>
          <w:pgSz w:w="11906" w:h="16838"/>
          <w:pgMar w:top="1134" w:right="567" w:bottom="1134" w:left="1276" w:header="0" w:footer="0" w:gutter="0"/>
          <w:cols w:space="720"/>
          <w:formProt w:val="0"/>
          <w:docGrid w:linePitch="360"/>
        </w:sect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  <w:bCs/>
        </w:rPr>
      </w:pPr>
      <w:r w:rsidRPr="00D44D09">
        <w:rPr>
          <w:rFonts w:ascii="Arial" w:hAnsi="Arial"/>
          <w:bCs/>
        </w:rPr>
        <w:lastRenderedPageBreak/>
        <w:t>Приложение №2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bCs/>
        </w:rPr>
      </w:pPr>
      <w:r w:rsidRPr="00D44D09">
        <w:rPr>
          <w:rFonts w:ascii="Arial" w:hAnsi="Arial"/>
          <w:bCs/>
        </w:rPr>
        <w:t xml:space="preserve">к </w:t>
      </w:r>
      <w:r w:rsidRPr="00D44D09">
        <w:rPr>
          <w:rFonts w:ascii="Arial" w:hAnsi="Arial"/>
        </w:rPr>
        <w:t xml:space="preserve">Положению по учету объектов незавершенного строительства на территории </w:t>
      </w:r>
      <w:r w:rsidR="003D1239" w:rsidRPr="00D44D09">
        <w:rPr>
          <w:rFonts w:ascii="Arial" w:hAnsi="Arial"/>
        </w:rPr>
        <w:t>Заринского</w:t>
      </w:r>
      <w:r w:rsidRPr="00D44D09">
        <w:rPr>
          <w:rFonts w:ascii="Arial" w:hAnsi="Arial"/>
        </w:rPr>
        <w:t xml:space="preserve"> района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</w:rPr>
      </w:pPr>
    </w:p>
    <w:p w:rsidR="000C1559" w:rsidRPr="00D44D09" w:rsidRDefault="000C1559" w:rsidP="00D44D09">
      <w:pPr>
        <w:ind w:firstLine="709"/>
        <w:jc w:val="both"/>
        <w:rPr>
          <w:rFonts w:ascii="Arial" w:eastAsia="Calibri" w:hAnsi="Arial"/>
          <w:bCs/>
          <w:color w:val="000000"/>
          <w:lang w:eastAsia="en-US"/>
        </w:rPr>
      </w:pPr>
    </w:p>
    <w:p w:rsidR="000C1559" w:rsidRPr="00D44D09" w:rsidRDefault="000F1129" w:rsidP="00D44D09">
      <w:pPr>
        <w:ind w:firstLine="709"/>
        <w:jc w:val="center"/>
        <w:rPr>
          <w:rFonts w:ascii="Arial" w:eastAsia="Calibri" w:hAnsi="Arial"/>
          <w:bCs/>
          <w:color w:val="000000"/>
          <w:szCs w:val="28"/>
          <w:lang w:eastAsia="en-US"/>
        </w:rPr>
      </w:pPr>
      <w:r w:rsidRPr="00D44D09">
        <w:rPr>
          <w:rFonts w:ascii="Arial" w:eastAsia="Calibri" w:hAnsi="Arial"/>
          <w:bCs/>
          <w:color w:val="000000"/>
          <w:szCs w:val="28"/>
          <w:lang w:eastAsia="en-US"/>
        </w:rPr>
        <w:t>Реестр</w:t>
      </w:r>
    </w:p>
    <w:p w:rsidR="000C1559" w:rsidRPr="00D44D09" w:rsidRDefault="000F1129" w:rsidP="00D44D09">
      <w:pPr>
        <w:ind w:firstLine="709"/>
        <w:jc w:val="center"/>
        <w:rPr>
          <w:rFonts w:ascii="Arial" w:hAnsi="Arial"/>
          <w:bCs/>
          <w:szCs w:val="28"/>
        </w:rPr>
      </w:pPr>
      <w:r w:rsidRPr="00D44D09">
        <w:rPr>
          <w:rFonts w:ascii="Arial" w:hAnsi="Arial"/>
          <w:szCs w:val="28"/>
        </w:rPr>
        <w:t xml:space="preserve">объектов незавершенного строительства на территории </w:t>
      </w:r>
      <w:r w:rsidR="003D1239" w:rsidRPr="00D44D09">
        <w:rPr>
          <w:rFonts w:ascii="Arial" w:hAnsi="Arial"/>
          <w:szCs w:val="28"/>
        </w:rPr>
        <w:t>Заринского</w:t>
      </w:r>
      <w:r w:rsidRPr="00D44D09">
        <w:rPr>
          <w:rFonts w:ascii="Arial" w:hAnsi="Arial"/>
          <w:szCs w:val="28"/>
        </w:rPr>
        <w:t xml:space="preserve"> района, при строительстве которых были использованы средства бюджетов всех уровней бюджетной системы Российской Федерации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tbl>
      <w:tblPr>
        <w:tblW w:w="13961" w:type="dxa"/>
        <w:jc w:val="center"/>
        <w:tblLayout w:type="fixed"/>
        <w:tblLook w:val="01E0" w:firstRow="1" w:lastRow="1" w:firstColumn="1" w:lastColumn="1" w:noHBand="0" w:noVBand="0"/>
      </w:tblPr>
      <w:tblGrid>
        <w:gridCol w:w="389"/>
        <w:gridCol w:w="1665"/>
        <w:gridCol w:w="994"/>
        <w:gridCol w:w="1275"/>
        <w:gridCol w:w="1104"/>
        <w:gridCol w:w="1190"/>
        <w:gridCol w:w="1079"/>
        <w:gridCol w:w="1022"/>
        <w:gridCol w:w="741"/>
        <w:gridCol w:w="797"/>
        <w:gridCol w:w="817"/>
        <w:gridCol w:w="990"/>
        <w:gridCol w:w="850"/>
        <w:gridCol w:w="1048"/>
      </w:tblGrid>
      <w:tr w:rsidR="000C1559" w:rsidRPr="00D44D09" w:rsidTr="00D44D09">
        <w:trPr>
          <w:trHeight w:val="2477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п/п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Наименование и адрес объекта незавершенного строительства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Мощность объекта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Форма собственности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Балансодержатель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Полная сметная стоимость объекта незавершенного строительства, в ценах соответствующих лет тыс. рублей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Балансная стоимость объекта незавершенного строительства, тыс. рублей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Остаток сметной стоимости объекта незавершенного строительства и ценах соответствующих лет, тыс.рублей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Год начала строительства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Планируемый срок ввода в эксплуатацию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Число, месяц и год фактического прекращения строительства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Количество лет, в течение которых велось строительство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Причина прекращения строительства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Основание выделения средств федерального бюджета на строительство объекта</w:t>
            </w:r>
          </w:p>
        </w:tc>
      </w:tr>
      <w:tr w:rsidR="000C1559" w:rsidRPr="00D44D09" w:rsidTr="00D44D09">
        <w:trPr>
          <w:trHeight w:val="262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14</w:t>
            </w:r>
          </w:p>
        </w:tc>
      </w:tr>
      <w:tr w:rsidR="000C1559" w:rsidRPr="00D44D09" w:rsidTr="00D44D09">
        <w:trPr>
          <w:trHeight w:val="277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0"/>
        </w:rPr>
      </w:pPr>
    </w:p>
    <w:tbl>
      <w:tblPr>
        <w:tblStyle w:val="af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277"/>
        <w:gridCol w:w="1134"/>
        <w:gridCol w:w="1417"/>
        <w:gridCol w:w="1276"/>
        <w:gridCol w:w="850"/>
        <w:gridCol w:w="1276"/>
        <w:gridCol w:w="1134"/>
        <w:gridCol w:w="1275"/>
        <w:gridCol w:w="992"/>
        <w:gridCol w:w="992"/>
      </w:tblGrid>
      <w:tr w:rsidR="000C1559" w:rsidRPr="00D44D09">
        <w:trPr>
          <w:trHeight w:val="474"/>
          <w:jc w:val="center"/>
        </w:trPr>
        <w:tc>
          <w:tcPr>
            <w:tcW w:w="1559" w:type="dxa"/>
            <w:vMerge w:val="restart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lastRenderedPageBreak/>
              <w:t>Основание выделения средств бюджета субъекта РФ/муниципального образования на строительство</w:t>
            </w:r>
          </w:p>
        </w:tc>
        <w:tc>
          <w:tcPr>
            <w:tcW w:w="5954" w:type="dxa"/>
            <w:gridSpan w:val="5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Предусмотренный в соответствии с решениями, указанными в графах 13-14, объем капитальных вложений на весь период строительства, тыс.рублей</w:t>
            </w:r>
          </w:p>
        </w:tc>
        <w:tc>
          <w:tcPr>
            <w:tcW w:w="4535" w:type="dxa"/>
            <w:gridSpan w:val="4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Фактически профинансировано капитальных вложений за весь период строительства, тыс. рублей**</w:t>
            </w:r>
          </w:p>
        </w:tc>
        <w:tc>
          <w:tcPr>
            <w:tcW w:w="992" w:type="dxa"/>
            <w:vMerge w:val="restart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Степень технической готовности(%)</w:t>
            </w:r>
          </w:p>
        </w:tc>
        <w:tc>
          <w:tcPr>
            <w:tcW w:w="992" w:type="dxa"/>
            <w:vMerge w:val="restart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Предложения по дальнейшему использованию</w:t>
            </w:r>
          </w:p>
        </w:tc>
      </w:tr>
      <w:tr w:rsidR="000C1559" w:rsidRPr="00D44D09">
        <w:trPr>
          <w:jc w:val="center"/>
        </w:trPr>
        <w:tc>
          <w:tcPr>
            <w:tcW w:w="1559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Всего</w:t>
            </w:r>
          </w:p>
        </w:tc>
        <w:tc>
          <w:tcPr>
            <w:tcW w:w="5104" w:type="dxa"/>
            <w:gridSpan w:val="4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Всего</w:t>
            </w:r>
          </w:p>
        </w:tc>
        <w:tc>
          <w:tcPr>
            <w:tcW w:w="3685" w:type="dxa"/>
            <w:gridSpan w:val="3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В том числе</w:t>
            </w:r>
          </w:p>
        </w:tc>
        <w:tc>
          <w:tcPr>
            <w:tcW w:w="992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</w:tr>
      <w:tr w:rsidR="000C1559" w:rsidRPr="00D44D09">
        <w:trPr>
          <w:jc w:val="center"/>
        </w:trPr>
        <w:tc>
          <w:tcPr>
            <w:tcW w:w="1559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Бюджет субъекта РФ</w:t>
            </w:r>
          </w:p>
        </w:tc>
        <w:tc>
          <w:tcPr>
            <w:tcW w:w="1417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Бюджет муниципального образования</w:t>
            </w:r>
          </w:p>
        </w:tc>
        <w:tc>
          <w:tcPr>
            <w:tcW w:w="1276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Прочие источники</w:t>
            </w:r>
          </w:p>
        </w:tc>
        <w:tc>
          <w:tcPr>
            <w:tcW w:w="850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Бюджет субъекта РФ</w:t>
            </w:r>
          </w:p>
        </w:tc>
        <w:tc>
          <w:tcPr>
            <w:tcW w:w="1275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</w:tc>
      </w:tr>
      <w:tr w:rsidR="000C1559" w:rsidRPr="00D44D09">
        <w:trPr>
          <w:jc w:val="center"/>
        </w:trPr>
        <w:tc>
          <w:tcPr>
            <w:tcW w:w="1559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277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26</w:t>
            </w:r>
          </w:p>
        </w:tc>
      </w:tr>
      <w:tr w:rsidR="000C1559" w:rsidRPr="00D44D09">
        <w:trPr>
          <w:jc w:val="center"/>
        </w:trPr>
        <w:tc>
          <w:tcPr>
            <w:tcW w:w="155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50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277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134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417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276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50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276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134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27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992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992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D63A0E" w:rsidRPr="00D44D09" w:rsidRDefault="00D63A0E" w:rsidP="00D44D09">
      <w:pPr>
        <w:ind w:firstLine="709"/>
        <w:jc w:val="both"/>
        <w:rPr>
          <w:rFonts w:ascii="Arial" w:hAnsi="Arial"/>
          <w:szCs w:val="28"/>
        </w:rPr>
      </w:pPr>
    </w:p>
    <w:p w:rsidR="00D63A0E" w:rsidRPr="00D44D09" w:rsidRDefault="00D63A0E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  <w:bCs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  <w:bCs/>
        </w:rPr>
      </w:pPr>
      <w:r w:rsidRPr="00D44D09">
        <w:rPr>
          <w:rFonts w:ascii="Arial" w:hAnsi="Arial"/>
          <w:bCs/>
        </w:rPr>
        <w:t xml:space="preserve">Приложение 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bCs/>
        </w:rPr>
      </w:pPr>
      <w:r w:rsidRPr="00D44D09">
        <w:rPr>
          <w:rFonts w:ascii="Arial" w:hAnsi="Arial"/>
          <w:bCs/>
        </w:rPr>
        <w:t xml:space="preserve">к </w:t>
      </w:r>
      <w:r w:rsidRPr="00D44D09">
        <w:rPr>
          <w:rFonts w:ascii="Arial" w:hAnsi="Arial"/>
        </w:rPr>
        <w:t xml:space="preserve">Положению по учету объектов незавершенного строительства на территории </w:t>
      </w:r>
      <w:r w:rsidR="003D1239" w:rsidRPr="00D44D09">
        <w:rPr>
          <w:rFonts w:ascii="Arial" w:hAnsi="Arial"/>
        </w:rPr>
        <w:t>Заринского</w:t>
      </w:r>
      <w:r w:rsidRPr="00D44D09">
        <w:rPr>
          <w:rFonts w:ascii="Arial" w:hAnsi="Arial"/>
        </w:rPr>
        <w:t xml:space="preserve"> района</w:t>
      </w:r>
    </w:p>
    <w:p w:rsidR="000C1559" w:rsidRPr="00D44D09" w:rsidRDefault="000C1559" w:rsidP="00D44D09">
      <w:pPr>
        <w:ind w:firstLine="709"/>
        <w:jc w:val="both"/>
        <w:rPr>
          <w:rFonts w:ascii="Arial" w:eastAsia="Calibri" w:hAnsi="Arial"/>
          <w:bCs/>
          <w:color w:val="000000"/>
          <w:lang w:eastAsia="en-US"/>
        </w:rPr>
      </w:pPr>
    </w:p>
    <w:p w:rsidR="000C1559" w:rsidRPr="00D44D09" w:rsidRDefault="000F1129" w:rsidP="00D44D09">
      <w:pPr>
        <w:ind w:firstLine="709"/>
        <w:jc w:val="center"/>
        <w:rPr>
          <w:rFonts w:ascii="Arial" w:eastAsia="Calibri" w:hAnsi="Arial"/>
          <w:bCs/>
          <w:color w:val="000000"/>
          <w:szCs w:val="28"/>
          <w:lang w:eastAsia="en-US"/>
        </w:rPr>
      </w:pPr>
      <w:r w:rsidRPr="00D44D09">
        <w:rPr>
          <w:rFonts w:ascii="Arial" w:eastAsia="Calibri" w:hAnsi="Arial"/>
          <w:bCs/>
          <w:color w:val="000000"/>
          <w:szCs w:val="28"/>
          <w:lang w:eastAsia="en-US"/>
        </w:rPr>
        <w:t>План</w:t>
      </w: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по снижения объемов и количества объектов незавершенного строительства</w:t>
      </w:r>
    </w:p>
    <w:p w:rsidR="000C1559" w:rsidRPr="00D44D09" w:rsidRDefault="000C1559" w:rsidP="00D44D09">
      <w:pPr>
        <w:ind w:firstLine="709"/>
        <w:jc w:val="center"/>
        <w:rPr>
          <w:rFonts w:ascii="Arial" w:hAnsi="Arial"/>
          <w:szCs w:val="28"/>
        </w:rPr>
      </w:pP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 xml:space="preserve">Раздел </w:t>
      </w:r>
      <w:r w:rsidRPr="00D44D09">
        <w:rPr>
          <w:rFonts w:ascii="Arial" w:hAnsi="Arial"/>
          <w:szCs w:val="28"/>
          <w:lang w:val="en-US"/>
        </w:rPr>
        <w:t>I</w:t>
      </w: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Объекты незавершенного строительства, в отношении которых предлагается завершения строительства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tbl>
      <w:tblPr>
        <w:tblW w:w="12430" w:type="dxa"/>
        <w:jc w:val="center"/>
        <w:tblLayout w:type="fixed"/>
        <w:tblLook w:val="01E0" w:firstRow="1" w:lastRow="1" w:firstColumn="1" w:lastColumn="1" w:noHBand="0" w:noVBand="0"/>
      </w:tblPr>
      <w:tblGrid>
        <w:gridCol w:w="387"/>
        <w:gridCol w:w="1668"/>
        <w:gridCol w:w="993"/>
        <w:gridCol w:w="1275"/>
        <w:gridCol w:w="1105"/>
        <w:gridCol w:w="1190"/>
        <w:gridCol w:w="1080"/>
        <w:gridCol w:w="1023"/>
        <w:gridCol w:w="1048"/>
        <w:gridCol w:w="1248"/>
        <w:gridCol w:w="1413"/>
      </w:tblGrid>
      <w:tr w:rsidR="000C1559" w:rsidRPr="00D44D09">
        <w:trPr>
          <w:trHeight w:val="1161"/>
          <w:jc w:val="center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 xml:space="preserve">Заказчик, застройщик Наименование объекта. Адрес </w:t>
            </w: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месторождения объекта. Назначение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Мощность объекта.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С</w:t>
            </w: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метная стоимость, тыс.рублей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 xml:space="preserve">Планируемый период строительства </w:t>
            </w: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Годы фактического начала и прекращения строительства Степень завершенности строительства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Реестровый номер имущества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Документ-основание для выделе</w:t>
            </w: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ния средств федерального бюджета (начала строительства)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Фактические расходы на реализ</w:t>
            </w: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ацию инвестиционного проекта, тыс. рублей всего, в том числе из федерального бюджета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 xml:space="preserve">Остаток сметной стоимости </w:t>
            </w: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объекта тыс.рублей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По состоянию на 1 января 2021г.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Срок ввода объекта в эксплуатацию</w:t>
            </w:r>
          </w:p>
        </w:tc>
      </w:tr>
      <w:tr w:rsidR="000C1559" w:rsidRPr="00D44D09">
        <w:trPr>
          <w:trHeight w:val="262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Всего тыс. рублей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В том числе счет средств федерального бюджета, тыс. рублей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</w:p>
        </w:tc>
      </w:tr>
      <w:tr w:rsidR="000C1559" w:rsidRPr="00D44D09">
        <w:trPr>
          <w:trHeight w:val="262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color w:val="000000" w:themeColor="text1"/>
                <w:szCs w:val="20"/>
              </w:rPr>
            </w:pPr>
            <w:r w:rsidRPr="00D44D09">
              <w:rPr>
                <w:rFonts w:ascii="Arial" w:hAnsi="Arial"/>
                <w:color w:val="000000" w:themeColor="text1"/>
                <w:szCs w:val="20"/>
              </w:rPr>
              <w:t>11</w:t>
            </w:r>
          </w:p>
        </w:tc>
      </w:tr>
      <w:tr w:rsidR="000C1559" w:rsidRPr="00D44D09">
        <w:trPr>
          <w:trHeight w:val="277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 xml:space="preserve">Раздел </w:t>
      </w:r>
      <w:r w:rsidRPr="00D44D09">
        <w:rPr>
          <w:rFonts w:ascii="Arial" w:hAnsi="Arial"/>
          <w:spacing w:val="-20"/>
          <w:szCs w:val="28"/>
          <w:lang w:val="en-US"/>
        </w:rPr>
        <w:t>II</w:t>
      </w: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Объекты незавершенного строительства, в отношении которых предлагается проведение консервации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tbl>
      <w:tblPr>
        <w:tblStyle w:val="af"/>
        <w:tblW w:w="1389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327"/>
        <w:gridCol w:w="1433"/>
        <w:gridCol w:w="1128"/>
        <w:gridCol w:w="2357"/>
        <w:gridCol w:w="995"/>
        <w:gridCol w:w="1982"/>
        <w:gridCol w:w="2271"/>
        <w:gridCol w:w="1701"/>
        <w:gridCol w:w="1697"/>
      </w:tblGrid>
      <w:tr w:rsidR="000C1559" w:rsidRPr="00D44D09" w:rsidTr="00D44D09">
        <w:trPr>
          <w:trHeight w:val="2329"/>
        </w:trPr>
        <w:tc>
          <w:tcPr>
            <w:tcW w:w="32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п/п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Заказчик, застройщик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Наименование объекта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 xml:space="preserve">Адрес </w:t>
            </w:r>
            <w:r w:rsidRPr="00D44D09">
              <w:rPr>
                <w:rFonts w:ascii="Arial" w:hAnsi="Arial"/>
                <w:szCs w:val="20"/>
              </w:rPr>
              <w:lastRenderedPageBreak/>
              <w:t>местонахождения объекта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Назначение объекта</w:t>
            </w:r>
          </w:p>
        </w:tc>
        <w:tc>
          <w:tcPr>
            <w:tcW w:w="1128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lastRenderedPageBreak/>
              <w:t>Мощность объекта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Сметная стоимость,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 xml:space="preserve">тыс. </w:t>
            </w:r>
            <w:r w:rsidRPr="00D44D09">
              <w:rPr>
                <w:rFonts w:ascii="Arial" w:hAnsi="Arial"/>
                <w:szCs w:val="20"/>
              </w:rPr>
              <w:lastRenderedPageBreak/>
              <w:t>рублей</w:t>
            </w:r>
          </w:p>
        </w:tc>
        <w:tc>
          <w:tcPr>
            <w:tcW w:w="235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lastRenderedPageBreak/>
              <w:t>Планируемый период строительства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Годы фактического начала и прекращения строительства</w:t>
            </w:r>
          </w:p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 xml:space="preserve">Степень </w:t>
            </w:r>
            <w:r w:rsidRPr="00D44D09">
              <w:rPr>
                <w:rFonts w:ascii="Arial" w:hAnsi="Arial"/>
                <w:szCs w:val="20"/>
              </w:rPr>
              <w:lastRenderedPageBreak/>
              <w:t>завершенности строительства</w:t>
            </w:r>
          </w:p>
        </w:tc>
        <w:tc>
          <w:tcPr>
            <w:tcW w:w="99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lastRenderedPageBreak/>
              <w:t>Реестровый номер имущества</w:t>
            </w:r>
          </w:p>
        </w:tc>
        <w:tc>
          <w:tcPr>
            <w:tcW w:w="198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7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70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169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Предлагаемый срок приватизации</w:t>
            </w:r>
          </w:p>
        </w:tc>
      </w:tr>
      <w:tr w:rsidR="000C1559" w:rsidRPr="00D44D09" w:rsidTr="00D44D09">
        <w:tc>
          <w:tcPr>
            <w:tcW w:w="32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lastRenderedPageBreak/>
              <w:t>1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128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235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227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9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9</w:t>
            </w:r>
          </w:p>
        </w:tc>
      </w:tr>
      <w:tr w:rsidR="000C1559" w:rsidRPr="00D44D09" w:rsidTr="00D44D09">
        <w:tc>
          <w:tcPr>
            <w:tcW w:w="326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2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2"/>
        </w:rPr>
      </w:pP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 xml:space="preserve">Раздел </w:t>
      </w:r>
      <w:r w:rsidRPr="00D44D09">
        <w:rPr>
          <w:rFonts w:ascii="Arial" w:hAnsi="Arial"/>
          <w:spacing w:val="-20"/>
          <w:szCs w:val="28"/>
          <w:lang w:val="en-US"/>
        </w:rPr>
        <w:t>III</w:t>
      </w: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Объекты незавершенного строительства, в отношении которых предлагается проведение приватизация (продажа)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tbl>
      <w:tblPr>
        <w:tblStyle w:val="af"/>
        <w:tblW w:w="1219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26"/>
        <w:gridCol w:w="1433"/>
        <w:gridCol w:w="1129"/>
        <w:gridCol w:w="2359"/>
        <w:gridCol w:w="992"/>
        <w:gridCol w:w="1983"/>
        <w:gridCol w:w="2271"/>
        <w:gridCol w:w="1697"/>
      </w:tblGrid>
      <w:tr w:rsidR="000C1559" w:rsidRPr="00D44D09">
        <w:trPr>
          <w:trHeight w:val="2329"/>
        </w:trPr>
        <w:tc>
          <w:tcPr>
            <w:tcW w:w="32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п/п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Заказчик, застройщик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Наименование объекта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Адрес местонахождения объекта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Мощность объекта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Сметная стоимость,</w:t>
            </w: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тыс. рублей</w:t>
            </w:r>
          </w:p>
        </w:tc>
        <w:tc>
          <w:tcPr>
            <w:tcW w:w="2359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Планируемый период строительства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Годы фактического начала и прекращения строительства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Степень завершенности строительства</w:t>
            </w:r>
          </w:p>
        </w:tc>
        <w:tc>
          <w:tcPr>
            <w:tcW w:w="992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Реестровый номер имущества</w:t>
            </w:r>
          </w:p>
        </w:tc>
        <w:tc>
          <w:tcPr>
            <w:tcW w:w="1983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71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697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Предлагаемый срок приватизации</w:t>
            </w:r>
          </w:p>
        </w:tc>
      </w:tr>
      <w:tr w:rsidR="000C1559" w:rsidRPr="00D44D09">
        <w:tc>
          <w:tcPr>
            <w:tcW w:w="32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235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227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9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  <w:r w:rsidRPr="00D44D09">
              <w:rPr>
                <w:rFonts w:ascii="Arial" w:hAnsi="Arial"/>
                <w:szCs w:val="20"/>
              </w:rPr>
              <w:t>8</w:t>
            </w:r>
          </w:p>
        </w:tc>
      </w:tr>
      <w:tr w:rsidR="000C1559" w:rsidRPr="00D44D09">
        <w:tc>
          <w:tcPr>
            <w:tcW w:w="32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432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12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5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992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983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271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697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20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3D1239" w:rsidRPr="00D44D09" w:rsidRDefault="003D123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 xml:space="preserve">Раздел </w:t>
      </w:r>
      <w:r w:rsidRPr="00D44D09">
        <w:rPr>
          <w:rFonts w:ascii="Arial" w:hAnsi="Arial"/>
          <w:spacing w:val="-20"/>
          <w:szCs w:val="28"/>
          <w:lang w:val="en-US"/>
        </w:rPr>
        <w:t>IV</w:t>
      </w: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Объекты незавершенного строительства, в отношении которых предлагается передача в концессию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tbl>
      <w:tblPr>
        <w:tblStyle w:val="af"/>
        <w:tblW w:w="12190" w:type="dxa"/>
        <w:jc w:val="center"/>
        <w:tblLayout w:type="fixed"/>
        <w:tblLook w:val="04A0" w:firstRow="1" w:lastRow="0" w:firstColumn="1" w:lastColumn="0" w:noHBand="0" w:noVBand="1"/>
      </w:tblPr>
      <w:tblGrid>
        <w:gridCol w:w="326"/>
        <w:gridCol w:w="1433"/>
        <w:gridCol w:w="1129"/>
        <w:gridCol w:w="2359"/>
        <w:gridCol w:w="992"/>
        <w:gridCol w:w="1983"/>
        <w:gridCol w:w="2271"/>
        <w:gridCol w:w="1697"/>
      </w:tblGrid>
      <w:tr w:rsidR="000C1559" w:rsidRPr="00D44D09">
        <w:trPr>
          <w:trHeight w:val="2329"/>
          <w:jc w:val="center"/>
        </w:trPr>
        <w:tc>
          <w:tcPr>
            <w:tcW w:w="32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п/п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Заказчик, застройщик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Наименование объекта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Адрес местонахождения объекта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Мощность объекта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Сметная стоимость,</w:t>
            </w: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тыс. рублей</w:t>
            </w:r>
          </w:p>
        </w:tc>
        <w:tc>
          <w:tcPr>
            <w:tcW w:w="2359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Планируемый период строительства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Годы фактического начала и прекращения строительства</w:t>
            </w:r>
          </w:p>
          <w:p w:rsidR="000C1559" w:rsidRPr="00D44D09" w:rsidRDefault="000C155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Степень завершенности строительства</w:t>
            </w:r>
          </w:p>
        </w:tc>
        <w:tc>
          <w:tcPr>
            <w:tcW w:w="992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Реестровый номер имущества</w:t>
            </w:r>
          </w:p>
        </w:tc>
        <w:tc>
          <w:tcPr>
            <w:tcW w:w="1983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71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1697" w:type="dxa"/>
            <w:vAlign w:val="center"/>
          </w:tcPr>
          <w:p w:rsidR="000C1559" w:rsidRPr="00D44D09" w:rsidRDefault="000F1129" w:rsidP="00D44D09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Срок принятия решения  заключений консессионого соглашения</w:t>
            </w:r>
          </w:p>
        </w:tc>
      </w:tr>
      <w:tr w:rsidR="000C1559" w:rsidRPr="00D44D09">
        <w:trPr>
          <w:jc w:val="center"/>
        </w:trPr>
        <w:tc>
          <w:tcPr>
            <w:tcW w:w="32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1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3</w:t>
            </w:r>
          </w:p>
        </w:tc>
        <w:tc>
          <w:tcPr>
            <w:tcW w:w="235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6</w:t>
            </w:r>
          </w:p>
        </w:tc>
        <w:tc>
          <w:tcPr>
            <w:tcW w:w="227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7</w:t>
            </w:r>
          </w:p>
        </w:tc>
        <w:tc>
          <w:tcPr>
            <w:tcW w:w="169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8</w:t>
            </w:r>
          </w:p>
        </w:tc>
      </w:tr>
      <w:tr w:rsidR="000C1559" w:rsidRPr="00D44D09">
        <w:trPr>
          <w:jc w:val="center"/>
        </w:trPr>
        <w:tc>
          <w:tcPr>
            <w:tcW w:w="325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271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697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2"/>
        </w:rPr>
      </w:pP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 xml:space="preserve">Раздел </w:t>
      </w:r>
      <w:r w:rsidRPr="00D44D09">
        <w:rPr>
          <w:rFonts w:ascii="Arial" w:hAnsi="Arial"/>
          <w:spacing w:val="-20"/>
          <w:szCs w:val="28"/>
          <w:lang w:val="en-US"/>
        </w:rPr>
        <w:t>V</w:t>
      </w:r>
    </w:p>
    <w:p w:rsidR="000C1559" w:rsidRPr="00D44D09" w:rsidRDefault="000F1129" w:rsidP="00D44D09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Объекты незавершенного строительства, в отношении которых предлагается передача другим субъектам хозяйственной деятельности, либо в собственность субъекта Российской Федерации или в муниципальную собственность</w:t>
      </w:r>
    </w:p>
    <w:p w:rsidR="000C1559" w:rsidRPr="00D44D09" w:rsidRDefault="000C1559" w:rsidP="00D44D09">
      <w:pPr>
        <w:ind w:firstLine="709"/>
        <w:jc w:val="center"/>
        <w:rPr>
          <w:rFonts w:ascii="Arial" w:hAnsi="Arial"/>
          <w:szCs w:val="28"/>
        </w:rPr>
      </w:pPr>
    </w:p>
    <w:tbl>
      <w:tblPr>
        <w:tblStyle w:val="af"/>
        <w:tblW w:w="12474" w:type="dxa"/>
        <w:jc w:val="center"/>
        <w:tblLayout w:type="fixed"/>
        <w:tblLook w:val="04A0" w:firstRow="1" w:lastRow="0" w:firstColumn="1" w:lastColumn="0" w:noHBand="0" w:noVBand="1"/>
      </w:tblPr>
      <w:tblGrid>
        <w:gridCol w:w="326"/>
        <w:gridCol w:w="1433"/>
        <w:gridCol w:w="1129"/>
        <w:gridCol w:w="2359"/>
        <w:gridCol w:w="994"/>
        <w:gridCol w:w="1983"/>
        <w:gridCol w:w="1702"/>
        <w:gridCol w:w="1276"/>
        <w:gridCol w:w="1272"/>
      </w:tblGrid>
      <w:tr w:rsidR="000C1559" w:rsidRPr="00D44D09">
        <w:trPr>
          <w:trHeight w:val="2329"/>
          <w:jc w:val="center"/>
        </w:trPr>
        <w:tc>
          <w:tcPr>
            <w:tcW w:w="32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п/п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Заказчик, застройщик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Наименование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Адрес местонахождения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Мощность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Сметная стоимость,</w:t>
            </w: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тыс. рублей</w:t>
            </w:r>
          </w:p>
        </w:tc>
        <w:tc>
          <w:tcPr>
            <w:tcW w:w="2359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Планируемый период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Годы фактического начала и прекращения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Степень завершенности строительства</w:t>
            </w:r>
          </w:p>
        </w:tc>
        <w:tc>
          <w:tcPr>
            <w:tcW w:w="994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Реестровый номер имущества</w:t>
            </w:r>
          </w:p>
        </w:tc>
        <w:tc>
          <w:tcPr>
            <w:tcW w:w="1983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1702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1276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Предлагаемый срок приватизации</w:t>
            </w:r>
          </w:p>
        </w:tc>
        <w:tc>
          <w:tcPr>
            <w:tcW w:w="1272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Срок передачи объекта незавершенного строительства</w:t>
            </w:r>
          </w:p>
        </w:tc>
      </w:tr>
      <w:tr w:rsidR="000C1559" w:rsidRPr="00D44D09">
        <w:trPr>
          <w:jc w:val="center"/>
        </w:trPr>
        <w:tc>
          <w:tcPr>
            <w:tcW w:w="32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1</w:t>
            </w:r>
          </w:p>
        </w:tc>
        <w:tc>
          <w:tcPr>
            <w:tcW w:w="143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3</w:t>
            </w:r>
          </w:p>
        </w:tc>
        <w:tc>
          <w:tcPr>
            <w:tcW w:w="235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6</w:t>
            </w:r>
          </w:p>
        </w:tc>
        <w:tc>
          <w:tcPr>
            <w:tcW w:w="1702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8</w:t>
            </w:r>
          </w:p>
        </w:tc>
        <w:tc>
          <w:tcPr>
            <w:tcW w:w="1272" w:type="dxa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9</w:t>
            </w:r>
          </w:p>
        </w:tc>
      </w:tr>
      <w:tr w:rsidR="000C1559" w:rsidRPr="00D44D09">
        <w:trPr>
          <w:jc w:val="center"/>
        </w:trPr>
        <w:tc>
          <w:tcPr>
            <w:tcW w:w="32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432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2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35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994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983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702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276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272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3D1239" w:rsidRPr="00D44D09" w:rsidRDefault="003D123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F1129" w:rsidP="00081B14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 xml:space="preserve">Раздел </w:t>
      </w:r>
      <w:r w:rsidRPr="00D44D09">
        <w:rPr>
          <w:rFonts w:ascii="Arial" w:hAnsi="Arial"/>
          <w:spacing w:val="-20"/>
          <w:szCs w:val="28"/>
          <w:lang w:val="en-US"/>
        </w:rPr>
        <w:t>VI</w:t>
      </w:r>
    </w:p>
    <w:p w:rsidR="000C1559" w:rsidRPr="00D44D09" w:rsidRDefault="000F1129" w:rsidP="00081B14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Объекты незавершенного строительства, в отношении которых предлагается списание и снос</w:t>
      </w:r>
    </w:p>
    <w:p w:rsidR="000C1559" w:rsidRPr="00D44D09" w:rsidRDefault="000C1559" w:rsidP="00081B14">
      <w:pPr>
        <w:ind w:firstLine="709"/>
        <w:jc w:val="center"/>
        <w:rPr>
          <w:rFonts w:ascii="Arial" w:hAnsi="Arial"/>
          <w:szCs w:val="28"/>
        </w:rPr>
      </w:pPr>
    </w:p>
    <w:tbl>
      <w:tblPr>
        <w:tblStyle w:val="af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325"/>
        <w:gridCol w:w="1435"/>
        <w:gridCol w:w="985"/>
        <w:gridCol w:w="2125"/>
        <w:gridCol w:w="1135"/>
        <w:gridCol w:w="1523"/>
        <w:gridCol w:w="2023"/>
        <w:gridCol w:w="1985"/>
        <w:gridCol w:w="1135"/>
        <w:gridCol w:w="1079"/>
      </w:tblGrid>
      <w:tr w:rsidR="000C1559" w:rsidRPr="00D44D09">
        <w:trPr>
          <w:trHeight w:val="2329"/>
          <w:jc w:val="center"/>
        </w:trPr>
        <w:tc>
          <w:tcPr>
            <w:tcW w:w="324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п/п</w:t>
            </w:r>
          </w:p>
        </w:tc>
        <w:tc>
          <w:tcPr>
            <w:tcW w:w="1434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Заказчик, застройщик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Наименование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Адрес местонахождения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Назначение объекта</w:t>
            </w:r>
          </w:p>
        </w:tc>
        <w:tc>
          <w:tcPr>
            <w:tcW w:w="985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Мощность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Сметная стоимость,</w:t>
            </w: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тыс. рублей</w:t>
            </w:r>
          </w:p>
        </w:tc>
        <w:tc>
          <w:tcPr>
            <w:tcW w:w="2125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Планируемый период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Годы фактического начала и прекращения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Степень завершенности строительства</w:t>
            </w:r>
          </w:p>
        </w:tc>
        <w:tc>
          <w:tcPr>
            <w:tcW w:w="1135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Реестровый номер имущества</w:t>
            </w:r>
          </w:p>
        </w:tc>
        <w:tc>
          <w:tcPr>
            <w:tcW w:w="1523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023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1985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Обоснования необходимости списания объекта незавершенного строительства (в том числе реквизиты документов, содержащих информацию о состоянии объекта незавершенного строительства, непригодности к дальнейшему использованию, невозможности и неэффективности восстановления)</w:t>
            </w:r>
          </w:p>
        </w:tc>
        <w:tc>
          <w:tcPr>
            <w:tcW w:w="1135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Источники и объемы финансирования работ по сносу объекта незавершенного строительства</w:t>
            </w:r>
          </w:p>
        </w:tc>
        <w:tc>
          <w:tcPr>
            <w:tcW w:w="1079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Срок передачи объекта незавершенного строительства</w:t>
            </w:r>
          </w:p>
        </w:tc>
      </w:tr>
      <w:tr w:rsidR="000C1559" w:rsidRPr="00D44D09">
        <w:trPr>
          <w:jc w:val="center"/>
        </w:trPr>
        <w:tc>
          <w:tcPr>
            <w:tcW w:w="324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1</w:t>
            </w:r>
          </w:p>
        </w:tc>
        <w:tc>
          <w:tcPr>
            <w:tcW w:w="1434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5</w:t>
            </w:r>
          </w:p>
        </w:tc>
        <w:tc>
          <w:tcPr>
            <w:tcW w:w="1523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6</w:t>
            </w:r>
          </w:p>
        </w:tc>
        <w:tc>
          <w:tcPr>
            <w:tcW w:w="2023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8</w:t>
            </w:r>
          </w:p>
        </w:tc>
        <w:tc>
          <w:tcPr>
            <w:tcW w:w="1135" w:type="dxa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9</w:t>
            </w:r>
          </w:p>
        </w:tc>
        <w:tc>
          <w:tcPr>
            <w:tcW w:w="1079" w:type="dxa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10</w:t>
            </w:r>
          </w:p>
        </w:tc>
      </w:tr>
      <w:tr w:rsidR="000C1559" w:rsidRPr="00D44D09">
        <w:trPr>
          <w:jc w:val="center"/>
        </w:trPr>
        <w:tc>
          <w:tcPr>
            <w:tcW w:w="324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434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98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12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3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523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023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98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35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07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F1129" w:rsidP="00081B14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 xml:space="preserve">Раздел </w:t>
      </w:r>
      <w:r w:rsidRPr="00D44D09">
        <w:rPr>
          <w:rFonts w:ascii="Arial" w:hAnsi="Arial"/>
          <w:spacing w:val="-20"/>
          <w:szCs w:val="28"/>
          <w:lang w:val="en-US"/>
        </w:rPr>
        <w:t>VII</w:t>
      </w:r>
    </w:p>
    <w:p w:rsidR="000C1559" w:rsidRPr="00D44D09" w:rsidRDefault="000F1129" w:rsidP="00081B14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Объекты незавершенного строительства, в отношении которых предлагается принятие в муниципальную казну</w:t>
      </w: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tbl>
      <w:tblPr>
        <w:tblStyle w:val="af"/>
        <w:tblW w:w="12840" w:type="dxa"/>
        <w:jc w:val="center"/>
        <w:tblLayout w:type="fixed"/>
        <w:tblLook w:val="04A0" w:firstRow="1" w:lastRow="0" w:firstColumn="1" w:lastColumn="0" w:noHBand="0" w:noVBand="1"/>
      </w:tblPr>
      <w:tblGrid>
        <w:gridCol w:w="327"/>
        <w:gridCol w:w="1432"/>
        <w:gridCol w:w="1129"/>
        <w:gridCol w:w="2357"/>
        <w:gridCol w:w="993"/>
        <w:gridCol w:w="1986"/>
        <w:gridCol w:w="2266"/>
        <w:gridCol w:w="2350"/>
      </w:tblGrid>
      <w:tr w:rsidR="000C1559" w:rsidRPr="00D44D09">
        <w:trPr>
          <w:trHeight w:val="2329"/>
          <w:jc w:val="center"/>
        </w:trPr>
        <w:tc>
          <w:tcPr>
            <w:tcW w:w="32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п/п</w:t>
            </w:r>
          </w:p>
        </w:tc>
        <w:tc>
          <w:tcPr>
            <w:tcW w:w="1431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Заказчик, застройщик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Наименование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Адрес местонахождения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Мощность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Сметная стоимость,</w:t>
            </w: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тыс. рублей</w:t>
            </w:r>
          </w:p>
        </w:tc>
        <w:tc>
          <w:tcPr>
            <w:tcW w:w="2357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Планируемый период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Годы фактического начала и прекращения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Степень завершенности строительства</w:t>
            </w:r>
          </w:p>
        </w:tc>
        <w:tc>
          <w:tcPr>
            <w:tcW w:w="993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Реестровый номер имущества</w:t>
            </w:r>
          </w:p>
        </w:tc>
        <w:tc>
          <w:tcPr>
            <w:tcW w:w="1986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66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2350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Срок принятия решения  заключенийконсессионого соглашения</w:t>
            </w:r>
          </w:p>
        </w:tc>
      </w:tr>
      <w:tr w:rsidR="000C1559" w:rsidRPr="00D44D09">
        <w:trPr>
          <w:jc w:val="center"/>
        </w:trPr>
        <w:tc>
          <w:tcPr>
            <w:tcW w:w="32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3</w:t>
            </w:r>
          </w:p>
        </w:tc>
        <w:tc>
          <w:tcPr>
            <w:tcW w:w="235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5</w:t>
            </w:r>
          </w:p>
        </w:tc>
        <w:tc>
          <w:tcPr>
            <w:tcW w:w="198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6</w:t>
            </w:r>
          </w:p>
        </w:tc>
        <w:tc>
          <w:tcPr>
            <w:tcW w:w="226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7</w:t>
            </w:r>
          </w:p>
        </w:tc>
        <w:tc>
          <w:tcPr>
            <w:tcW w:w="2350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8</w:t>
            </w:r>
          </w:p>
        </w:tc>
      </w:tr>
      <w:tr w:rsidR="000C1559" w:rsidRPr="00D44D09">
        <w:trPr>
          <w:jc w:val="center"/>
        </w:trPr>
        <w:tc>
          <w:tcPr>
            <w:tcW w:w="326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357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266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</w:tr>
    </w:tbl>
    <w:p w:rsidR="003D1239" w:rsidRPr="00D44D09" w:rsidRDefault="003D1239" w:rsidP="00D44D09">
      <w:pPr>
        <w:ind w:firstLine="709"/>
        <w:jc w:val="both"/>
        <w:rPr>
          <w:rFonts w:ascii="Arial" w:hAnsi="Arial"/>
          <w:szCs w:val="28"/>
        </w:rPr>
      </w:pPr>
    </w:p>
    <w:p w:rsidR="000C1559" w:rsidRPr="00D44D09" w:rsidRDefault="000F1129" w:rsidP="00D44D09">
      <w:pPr>
        <w:ind w:firstLine="709"/>
        <w:jc w:val="both"/>
        <w:rPr>
          <w:rFonts w:ascii="Arial" w:hAnsi="Arial"/>
          <w:szCs w:val="28"/>
          <w:lang w:val="en-US"/>
        </w:rPr>
      </w:pPr>
      <w:r w:rsidRPr="00D44D09">
        <w:rPr>
          <w:rFonts w:ascii="Arial" w:hAnsi="Arial"/>
          <w:szCs w:val="28"/>
        </w:rPr>
        <w:t>Раздел</w:t>
      </w:r>
      <w:r w:rsidRPr="00D44D09">
        <w:rPr>
          <w:rFonts w:ascii="Arial" w:hAnsi="Arial"/>
          <w:spacing w:val="-20"/>
          <w:szCs w:val="28"/>
          <w:lang w:val="en-US"/>
        </w:rPr>
        <w:t>VIII</w:t>
      </w:r>
    </w:p>
    <w:p w:rsidR="000C1559" w:rsidRPr="00D44D09" w:rsidRDefault="000F1129" w:rsidP="00081B14">
      <w:pPr>
        <w:ind w:firstLine="709"/>
        <w:jc w:val="center"/>
        <w:rPr>
          <w:rFonts w:ascii="Arial" w:hAnsi="Arial"/>
          <w:szCs w:val="28"/>
        </w:rPr>
      </w:pPr>
      <w:r w:rsidRPr="00D44D09">
        <w:rPr>
          <w:rFonts w:ascii="Arial" w:hAnsi="Arial"/>
          <w:szCs w:val="28"/>
        </w:rPr>
        <w:t>Предлагаемые решения в отношении капитальных вложений, производственных в объекты капитального строительства, строительство, реконструкция, в том числе с элементами реставрации, техническое перевооружение которых не начиналось</w:t>
      </w:r>
    </w:p>
    <w:tbl>
      <w:tblPr>
        <w:tblStyle w:val="af"/>
        <w:tblW w:w="13265" w:type="dxa"/>
        <w:jc w:val="center"/>
        <w:tblLayout w:type="fixed"/>
        <w:tblLook w:val="04A0" w:firstRow="1" w:lastRow="0" w:firstColumn="1" w:lastColumn="0" w:noHBand="0" w:noVBand="1"/>
      </w:tblPr>
      <w:tblGrid>
        <w:gridCol w:w="327"/>
        <w:gridCol w:w="1432"/>
        <w:gridCol w:w="1129"/>
        <w:gridCol w:w="2357"/>
        <w:gridCol w:w="1987"/>
        <w:gridCol w:w="1699"/>
        <w:gridCol w:w="1278"/>
        <w:gridCol w:w="1276"/>
        <w:gridCol w:w="1780"/>
      </w:tblGrid>
      <w:tr w:rsidR="000C1559" w:rsidRPr="00D44D09">
        <w:trPr>
          <w:trHeight w:val="2329"/>
          <w:jc w:val="center"/>
        </w:trPr>
        <w:tc>
          <w:tcPr>
            <w:tcW w:w="32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№</w:t>
            </w:r>
          </w:p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п/п</w:t>
            </w:r>
          </w:p>
        </w:tc>
        <w:tc>
          <w:tcPr>
            <w:tcW w:w="1431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Заказчик, застройщик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Наименование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Адрес местонахождения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Мощность объекта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Сметная стоимость,</w:t>
            </w: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тыс. рублей</w:t>
            </w:r>
          </w:p>
        </w:tc>
        <w:tc>
          <w:tcPr>
            <w:tcW w:w="2357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Планируемый период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Годы фактического начала и прекращения строительства</w:t>
            </w:r>
          </w:p>
          <w:p w:rsidR="000C1559" w:rsidRPr="00D44D09" w:rsidRDefault="000C155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Степень завершенности строительства</w:t>
            </w:r>
          </w:p>
        </w:tc>
        <w:tc>
          <w:tcPr>
            <w:tcW w:w="1987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1699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 xml:space="preserve">Фактические расходы на реализацию инвестиционного проекта, тыс. рублей, в том числе из </w:t>
            </w:r>
            <w:r w:rsidRPr="00D44D09">
              <w:rPr>
                <w:rFonts w:ascii="Arial" w:hAnsi="Arial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8" w:type="dxa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Наличие разработанной проектной документации</w:t>
            </w:r>
          </w:p>
        </w:tc>
        <w:tc>
          <w:tcPr>
            <w:tcW w:w="1276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Предлагаемые решения, в том числе с обоснованием возможн</w:t>
            </w:r>
            <w:r w:rsidRPr="00D44D09">
              <w:rPr>
                <w:rFonts w:ascii="Arial" w:hAnsi="Arial"/>
                <w:szCs w:val="18"/>
              </w:rPr>
              <w:lastRenderedPageBreak/>
              <w:t>ости/невозможности использования разработанной проектной документации</w:t>
            </w:r>
          </w:p>
        </w:tc>
        <w:tc>
          <w:tcPr>
            <w:tcW w:w="1780" w:type="dxa"/>
            <w:vAlign w:val="center"/>
          </w:tcPr>
          <w:p w:rsidR="000C1559" w:rsidRPr="00D44D09" w:rsidRDefault="000F1129" w:rsidP="00081B14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Срок реализации предлагаемых решений</w:t>
            </w:r>
          </w:p>
        </w:tc>
      </w:tr>
      <w:tr w:rsidR="000C1559" w:rsidRPr="00D44D09">
        <w:trPr>
          <w:jc w:val="center"/>
        </w:trPr>
        <w:tc>
          <w:tcPr>
            <w:tcW w:w="32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lastRenderedPageBreak/>
              <w:t>1</w:t>
            </w:r>
          </w:p>
        </w:tc>
        <w:tc>
          <w:tcPr>
            <w:tcW w:w="1431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3</w:t>
            </w:r>
          </w:p>
        </w:tc>
        <w:tc>
          <w:tcPr>
            <w:tcW w:w="235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4</w:t>
            </w:r>
          </w:p>
        </w:tc>
        <w:tc>
          <w:tcPr>
            <w:tcW w:w="1987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6</w:t>
            </w:r>
          </w:p>
        </w:tc>
        <w:tc>
          <w:tcPr>
            <w:tcW w:w="1699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7</w:t>
            </w:r>
          </w:p>
        </w:tc>
        <w:tc>
          <w:tcPr>
            <w:tcW w:w="1278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8</w:t>
            </w:r>
          </w:p>
        </w:tc>
        <w:tc>
          <w:tcPr>
            <w:tcW w:w="1780" w:type="dxa"/>
          </w:tcPr>
          <w:p w:rsidR="000C1559" w:rsidRPr="00D44D09" w:rsidRDefault="000F112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  <w:r w:rsidRPr="00D44D09">
              <w:rPr>
                <w:rFonts w:ascii="Arial" w:hAnsi="Arial"/>
                <w:szCs w:val="18"/>
              </w:rPr>
              <w:t>9</w:t>
            </w:r>
          </w:p>
        </w:tc>
      </w:tr>
      <w:tr w:rsidR="000C1559" w:rsidRPr="00D44D09">
        <w:trPr>
          <w:jc w:val="center"/>
        </w:trPr>
        <w:tc>
          <w:tcPr>
            <w:tcW w:w="326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431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12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2357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987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699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278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276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1780" w:type="dxa"/>
          </w:tcPr>
          <w:p w:rsidR="000C1559" w:rsidRPr="00D44D09" w:rsidRDefault="000C1559" w:rsidP="00D44D09">
            <w:pPr>
              <w:ind w:firstLine="709"/>
              <w:jc w:val="both"/>
              <w:rPr>
                <w:rFonts w:ascii="Arial" w:hAnsi="Arial"/>
                <w:szCs w:val="18"/>
              </w:rPr>
            </w:pPr>
          </w:p>
        </w:tc>
      </w:tr>
    </w:tbl>
    <w:p w:rsidR="000C1559" w:rsidRPr="00D44D09" w:rsidRDefault="000C1559" w:rsidP="00D44D09">
      <w:pPr>
        <w:ind w:firstLine="709"/>
        <w:jc w:val="both"/>
        <w:rPr>
          <w:rFonts w:ascii="Arial" w:hAnsi="Arial"/>
        </w:rPr>
        <w:sectPr w:rsidR="000C1559" w:rsidRPr="00D44D09" w:rsidSect="00D44D09">
          <w:headerReference w:type="default" r:id="rId8"/>
          <w:type w:val="continuous"/>
          <w:pgSz w:w="16838" w:h="11906" w:orient="landscape"/>
          <w:pgMar w:top="1134" w:right="567" w:bottom="1134" w:left="1276" w:header="709" w:footer="0" w:gutter="0"/>
          <w:cols w:space="720"/>
          <w:formProt w:val="0"/>
          <w:titlePg/>
          <w:docGrid w:linePitch="360"/>
        </w:sectPr>
      </w:pPr>
    </w:p>
    <w:p w:rsidR="000C1559" w:rsidRPr="00D44D09" w:rsidRDefault="000C1559" w:rsidP="00D44D09">
      <w:pPr>
        <w:ind w:firstLine="709"/>
        <w:jc w:val="both"/>
        <w:rPr>
          <w:rFonts w:ascii="Arial" w:hAnsi="Arial"/>
          <w:szCs w:val="28"/>
        </w:rPr>
      </w:pPr>
    </w:p>
    <w:sectPr w:rsidR="000C1559" w:rsidRPr="00D44D09" w:rsidSect="00D44D09">
      <w:headerReference w:type="default" r:id="rId9"/>
      <w:type w:val="continuous"/>
      <w:pgSz w:w="11906" w:h="16838"/>
      <w:pgMar w:top="1134" w:right="567" w:bottom="1134" w:left="1276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03" w:rsidRDefault="00E34F03" w:rsidP="000C1559">
      <w:r>
        <w:separator/>
      </w:r>
    </w:p>
  </w:endnote>
  <w:endnote w:type="continuationSeparator" w:id="0">
    <w:p w:rsidR="00E34F03" w:rsidRDefault="00E34F03" w:rsidP="000C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03" w:rsidRDefault="00E34F03" w:rsidP="000C1559">
      <w:r>
        <w:separator/>
      </w:r>
    </w:p>
  </w:footnote>
  <w:footnote w:type="continuationSeparator" w:id="0">
    <w:p w:rsidR="00E34F03" w:rsidRDefault="00E34F03" w:rsidP="000C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09" w:rsidRDefault="00E34F03">
    <w:pPr>
      <w:pStyle w:val="14"/>
      <w:ind w:right="360"/>
    </w:pPr>
    <w:r>
      <w:pict>
        <v:rect id="Изображение1" o:spid="_x0000_s2052" style="position:absolute;margin-left:787.8pt;margin-top:305.35pt;width:52.1pt;height:18.9pt;rotation:90;z-index:251656192;mso-position-horizontal-relative:page;mso-position-vertical-relative:page" stroked="f" strokecolor="#3465a4">
          <v:fill color2="black" o:detectmouseclick="t"/>
          <v:stroke joinstyle="round"/>
          <v:textbox style="mso-next-textbox:#Изображение1">
            <w:txbxContent>
              <w:p w:rsidR="00D44D09" w:rsidRDefault="00D44D09">
                <w:pPr>
                  <w:pStyle w:val="ae"/>
                  <w:pBdr>
                    <w:bottom w:val="single" w:sz="4" w:space="1" w:color="000000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050DA8">
                  <w:rPr>
                    <w:noProof/>
                    <w:color w:val="000000"/>
                  </w:rPr>
                  <w:t>14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pict>
        <v:rect id="Врезка1" o:spid="_x0000_s2051" style="position:absolute;margin-left:0;margin-top:.05pt;width:12.05pt;height:13.65pt;z-index:251657216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D44D09" w:rsidRDefault="00D44D09">
                <w:pPr>
                  <w:pStyle w:val="14"/>
                  <w:rPr>
                    <w:rStyle w:val="a6"/>
                  </w:rPr>
                </w:pPr>
                <w:r>
                  <w:rPr>
                    <w:rStyle w:val="a6"/>
                    <w:color w:val="000000"/>
                  </w:rPr>
                  <w:fldChar w:fldCharType="begin"/>
                </w:r>
                <w:r>
                  <w:rPr>
                    <w:rStyle w:val="a6"/>
                    <w:color w:val="000000"/>
                  </w:rPr>
                  <w:instrText>PAGE</w:instrText>
                </w:r>
                <w:r>
                  <w:rPr>
                    <w:rStyle w:val="a6"/>
                    <w:color w:val="000000"/>
                  </w:rPr>
                  <w:fldChar w:fldCharType="separate"/>
                </w:r>
                <w:r w:rsidR="00050DA8">
                  <w:rPr>
                    <w:rStyle w:val="a6"/>
                    <w:noProof/>
                    <w:color w:val="000000"/>
                  </w:rPr>
                  <w:t>14</w:t>
                </w:r>
                <w:r>
                  <w:rPr>
                    <w:rStyle w:val="a6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09" w:rsidRDefault="00E34F03">
    <w:pPr>
      <w:pStyle w:val="14"/>
      <w:ind w:right="360"/>
    </w:pPr>
    <w:r>
      <w:pict>
        <v:rect id="Изображение3" o:spid="_x0000_s2050" style="position:absolute;margin-left:788pt;margin-top:305.35pt;width:52.1pt;height:18.9pt;z-index:251658240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D44D09" w:rsidRDefault="00D44D09">
                <w:pPr>
                  <w:pStyle w:val="ae"/>
                  <w:pBdr>
                    <w:bottom w:val="single" w:sz="4" w:space="1" w:color="000000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pict>
        <v:rect id="Изображение2" o:spid="_x0000_s2049" style="position:absolute;margin-left:0;margin-top:.05pt;width:1.15pt;height:27.5pt;z-index:251659264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D44D09" w:rsidRDefault="00D44D09">
                <w:pPr>
                  <w:pStyle w:val="14"/>
                  <w:rPr>
                    <w:rStyle w:val="a6"/>
                  </w:rPr>
                </w:pPr>
                <w:r>
                  <w:rPr>
                    <w:rStyle w:val="a6"/>
                    <w:color w:val="000000"/>
                  </w:rPr>
                  <w:fldChar w:fldCharType="begin"/>
                </w:r>
                <w:r>
                  <w:rPr>
                    <w:rStyle w:val="a6"/>
                    <w:color w:val="000000"/>
                  </w:rPr>
                  <w:instrText>PAGE</w:instrText>
                </w:r>
                <w:r>
                  <w:rPr>
                    <w:rStyle w:val="a6"/>
                    <w:color w:val="000000"/>
                  </w:rPr>
                  <w:fldChar w:fldCharType="separate"/>
                </w:r>
                <w:r>
                  <w:rPr>
                    <w:rStyle w:val="a6"/>
                    <w:color w:val="000000"/>
                  </w:rPr>
                  <w:t>0</w:t>
                </w:r>
                <w:r>
                  <w:rPr>
                    <w:rStyle w:val="a6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974"/>
    <w:multiLevelType w:val="multilevel"/>
    <w:tmpl w:val="B28405A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6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04" w:hanging="1800"/>
      </w:pPr>
    </w:lvl>
  </w:abstractNum>
  <w:abstractNum w:abstractNumId="1" w15:restartNumberingAfterBreak="0">
    <w:nsid w:val="138C1B54"/>
    <w:multiLevelType w:val="multilevel"/>
    <w:tmpl w:val="B28405A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6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04" w:hanging="1800"/>
      </w:pPr>
    </w:lvl>
  </w:abstractNum>
  <w:abstractNum w:abstractNumId="2" w15:restartNumberingAfterBreak="0">
    <w:nsid w:val="3C0E3778"/>
    <w:multiLevelType w:val="multilevel"/>
    <w:tmpl w:val="7220A1DA"/>
    <w:lvl w:ilvl="0">
      <w:start w:val="1"/>
      <w:numFmt w:val="decimal"/>
      <w:lvlText w:val="%1."/>
      <w:lvlJc w:val="left"/>
      <w:pPr>
        <w:tabs>
          <w:tab w:val="num" w:pos="490"/>
        </w:tabs>
        <w:ind w:left="1210" w:hanging="360"/>
      </w:pPr>
    </w:lvl>
    <w:lvl w:ilvl="1">
      <w:start w:val="1"/>
      <w:numFmt w:val="lowerLetter"/>
      <w:lvlText w:val="%2."/>
      <w:lvlJc w:val="left"/>
      <w:pPr>
        <w:tabs>
          <w:tab w:val="num" w:pos="490"/>
        </w:tabs>
        <w:ind w:left="1930" w:hanging="360"/>
      </w:pPr>
    </w:lvl>
    <w:lvl w:ilvl="2">
      <w:start w:val="1"/>
      <w:numFmt w:val="lowerRoman"/>
      <w:lvlText w:val="%3."/>
      <w:lvlJc w:val="right"/>
      <w:pPr>
        <w:tabs>
          <w:tab w:val="num" w:pos="490"/>
        </w:tabs>
        <w:ind w:left="2650" w:hanging="180"/>
      </w:pPr>
    </w:lvl>
    <w:lvl w:ilvl="3">
      <w:start w:val="1"/>
      <w:numFmt w:val="decimal"/>
      <w:lvlText w:val="%4."/>
      <w:lvlJc w:val="left"/>
      <w:pPr>
        <w:tabs>
          <w:tab w:val="num" w:pos="490"/>
        </w:tabs>
        <w:ind w:left="3370" w:hanging="360"/>
      </w:pPr>
    </w:lvl>
    <w:lvl w:ilvl="4">
      <w:start w:val="1"/>
      <w:numFmt w:val="lowerLetter"/>
      <w:lvlText w:val="%5."/>
      <w:lvlJc w:val="left"/>
      <w:pPr>
        <w:tabs>
          <w:tab w:val="num" w:pos="490"/>
        </w:tabs>
        <w:ind w:left="4090" w:hanging="360"/>
      </w:pPr>
    </w:lvl>
    <w:lvl w:ilvl="5">
      <w:start w:val="1"/>
      <w:numFmt w:val="lowerRoman"/>
      <w:lvlText w:val="%6."/>
      <w:lvlJc w:val="right"/>
      <w:pPr>
        <w:tabs>
          <w:tab w:val="num" w:pos="490"/>
        </w:tabs>
        <w:ind w:left="4810" w:hanging="180"/>
      </w:pPr>
    </w:lvl>
    <w:lvl w:ilvl="6">
      <w:start w:val="1"/>
      <w:numFmt w:val="decimal"/>
      <w:lvlText w:val="%7."/>
      <w:lvlJc w:val="left"/>
      <w:pPr>
        <w:tabs>
          <w:tab w:val="num" w:pos="490"/>
        </w:tabs>
        <w:ind w:left="5530" w:hanging="360"/>
      </w:pPr>
    </w:lvl>
    <w:lvl w:ilvl="7">
      <w:start w:val="1"/>
      <w:numFmt w:val="lowerLetter"/>
      <w:lvlText w:val="%8."/>
      <w:lvlJc w:val="left"/>
      <w:pPr>
        <w:tabs>
          <w:tab w:val="num" w:pos="490"/>
        </w:tabs>
        <w:ind w:left="6250" w:hanging="360"/>
      </w:pPr>
    </w:lvl>
    <w:lvl w:ilvl="8">
      <w:start w:val="1"/>
      <w:numFmt w:val="lowerRoman"/>
      <w:lvlText w:val="%9."/>
      <w:lvlJc w:val="right"/>
      <w:pPr>
        <w:tabs>
          <w:tab w:val="num" w:pos="490"/>
        </w:tabs>
        <w:ind w:left="6970" w:hanging="180"/>
      </w:pPr>
    </w:lvl>
  </w:abstractNum>
  <w:abstractNum w:abstractNumId="3" w15:restartNumberingAfterBreak="0">
    <w:nsid w:val="5A5B23D4"/>
    <w:multiLevelType w:val="multilevel"/>
    <w:tmpl w:val="58760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559"/>
    <w:rsid w:val="00007D4F"/>
    <w:rsid w:val="00050DA8"/>
    <w:rsid w:val="00081B14"/>
    <w:rsid w:val="000C1559"/>
    <w:rsid w:val="000F1129"/>
    <w:rsid w:val="00233D33"/>
    <w:rsid w:val="003D1239"/>
    <w:rsid w:val="005F7DCA"/>
    <w:rsid w:val="00786FE3"/>
    <w:rsid w:val="008F6207"/>
    <w:rsid w:val="00925513"/>
    <w:rsid w:val="00A10C1A"/>
    <w:rsid w:val="00CF3AB7"/>
    <w:rsid w:val="00D44D09"/>
    <w:rsid w:val="00D63A0E"/>
    <w:rsid w:val="00D6592A"/>
    <w:rsid w:val="00E34F03"/>
    <w:rsid w:val="00F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38EBBEB-5B47-41E2-B855-FEA71F7D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0F1129"/>
    <w:pPr>
      <w:keepNext/>
      <w:suppressAutoHyphens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0F1129"/>
    <w:pPr>
      <w:keepNext/>
      <w:suppressAutoHyphens w:val="0"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10458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F17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sid w:val="0010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0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10458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045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page number"/>
    <w:basedOn w:val="a0"/>
    <w:qFormat/>
    <w:rsid w:val="00CA72F3"/>
  </w:style>
  <w:style w:type="paragraph" w:customStyle="1" w:styleId="12">
    <w:name w:val="Заголовок1"/>
    <w:basedOn w:val="a"/>
    <w:next w:val="a7"/>
    <w:qFormat/>
    <w:rsid w:val="000C15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C1559"/>
    <w:pPr>
      <w:spacing w:after="140" w:line="276" w:lineRule="auto"/>
    </w:pPr>
  </w:style>
  <w:style w:type="paragraph" w:styleId="a8">
    <w:name w:val="List"/>
    <w:basedOn w:val="a7"/>
    <w:rsid w:val="000C1559"/>
    <w:rPr>
      <w:rFonts w:cs="Arial"/>
    </w:rPr>
  </w:style>
  <w:style w:type="paragraph" w:customStyle="1" w:styleId="13">
    <w:name w:val="Название объекта1"/>
    <w:basedOn w:val="a"/>
    <w:qFormat/>
    <w:rsid w:val="000C1559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0C1559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F1778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0C1559"/>
  </w:style>
  <w:style w:type="paragraph" w:customStyle="1" w:styleId="14">
    <w:name w:val="Верхний колонтитул1"/>
    <w:basedOn w:val="a"/>
    <w:unhideWhenUsed/>
    <w:rsid w:val="00105C7D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105C7D"/>
    <w:pPr>
      <w:tabs>
        <w:tab w:val="center" w:pos="4677"/>
        <w:tab w:val="right" w:pos="9355"/>
      </w:tabs>
    </w:pPr>
  </w:style>
  <w:style w:type="paragraph" w:customStyle="1" w:styleId="juscontext">
    <w:name w:val="juscontext"/>
    <w:basedOn w:val="a"/>
    <w:qFormat/>
    <w:rsid w:val="00104580"/>
    <w:pPr>
      <w:spacing w:beforeAutospacing="1" w:afterAutospacing="1"/>
    </w:pPr>
  </w:style>
  <w:style w:type="paragraph" w:styleId="HTML0">
    <w:name w:val="HTML Preformatted"/>
    <w:basedOn w:val="a"/>
    <w:uiPriority w:val="99"/>
    <w:unhideWhenUsed/>
    <w:qFormat/>
    <w:rsid w:val="00104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CA72F3"/>
    <w:pPr>
      <w:ind w:left="720"/>
      <w:contextualSpacing/>
    </w:pPr>
  </w:style>
  <w:style w:type="paragraph" w:styleId="ad">
    <w:name w:val="No Spacing"/>
    <w:uiPriority w:val="1"/>
    <w:qFormat/>
    <w:rsid w:val="001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  <w:rsid w:val="000C1559"/>
  </w:style>
  <w:style w:type="table" w:styleId="af">
    <w:name w:val="Table Grid"/>
    <w:basedOn w:val="a1"/>
    <w:uiPriority w:val="59"/>
    <w:rsid w:val="00CA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0F11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1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f0">
    <w:name w:val="Title"/>
    <w:basedOn w:val="a"/>
    <w:link w:val="af1"/>
    <w:qFormat/>
    <w:rsid w:val="000F1129"/>
    <w:pPr>
      <w:suppressAutoHyphens w:val="0"/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0F11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header"/>
    <w:basedOn w:val="a"/>
    <w:link w:val="16"/>
    <w:semiHidden/>
    <w:unhideWhenUsed/>
    <w:rsid w:val="003D123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2"/>
    <w:semiHidden/>
    <w:rsid w:val="003D1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17"/>
    <w:uiPriority w:val="99"/>
    <w:semiHidden/>
    <w:unhideWhenUsed/>
    <w:rsid w:val="003D123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uiPriority w:val="99"/>
    <w:semiHidden/>
    <w:rsid w:val="003D1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AMedzhidova</dc:creator>
  <dc:description/>
  <cp:lastModifiedBy>Pikkard_nv</cp:lastModifiedBy>
  <cp:revision>13</cp:revision>
  <cp:lastPrinted>2021-04-15T06:48:00Z</cp:lastPrinted>
  <dcterms:created xsi:type="dcterms:W3CDTF">2021-03-17T05:26:00Z</dcterms:created>
  <dcterms:modified xsi:type="dcterms:W3CDTF">2021-04-29T03:57:00Z</dcterms:modified>
  <dc:language>ru-RU</dc:language>
</cp:coreProperties>
</file>