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49" w:rsidRDefault="0071681A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-65405</wp:posOffset>
            </wp:positionV>
            <wp:extent cx="755650" cy="71945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821" w:rsidRDefault="00F22821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C73749" w:rsidRDefault="00C7374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Default="00327CC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Pr="002B5207" w:rsidRDefault="00327CC9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АДМИНИСТРАЦИЯ  ЗАРИНСКОГО  РАЙОНА</w:t>
      </w:r>
    </w:p>
    <w:p w:rsidR="007B6E68" w:rsidRPr="002B5207" w:rsidRDefault="00327CC9" w:rsidP="00327CC9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АЛТАЙСКОГО  КРАЯ</w:t>
      </w:r>
    </w:p>
    <w:p w:rsidR="00327CC9" w:rsidRPr="002B5207" w:rsidRDefault="00327CC9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П О С Т А Н О В Л Е Н И Е</w:t>
      </w:r>
    </w:p>
    <w:p w:rsidR="00327CC9" w:rsidRPr="002B5207" w:rsidRDefault="00327CC9" w:rsidP="00327C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CC9" w:rsidRPr="002B5207" w:rsidRDefault="00B81B23" w:rsidP="00B81B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22.12.</w:t>
      </w:r>
      <w:r w:rsidR="007C6D28">
        <w:rPr>
          <w:rFonts w:ascii="Times New Roman" w:hAnsi="Times New Roman" w:cs="Times New Roman"/>
          <w:sz w:val="26"/>
          <w:szCs w:val="26"/>
        </w:rPr>
        <w:t xml:space="preserve">2023 г.    </w:t>
      </w:r>
      <w:r w:rsidR="00CB52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№ </w:t>
      </w:r>
      <w:r w:rsidR="000C3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1095</w:t>
      </w:r>
    </w:p>
    <w:p w:rsidR="00327CC9" w:rsidRPr="002B5207" w:rsidRDefault="00327CC9" w:rsidP="00327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>г. Заринск</w:t>
      </w:r>
    </w:p>
    <w:p w:rsidR="007B6E68" w:rsidRDefault="007B6E68" w:rsidP="00327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0BF1" w:rsidRDefault="002F4D1E" w:rsidP="00E87A84">
      <w:pPr>
        <w:pStyle w:val="ConsPlusNormal"/>
        <w:tabs>
          <w:tab w:val="left" w:pos="2552"/>
        </w:tabs>
        <w:ind w:right="5662"/>
        <w:jc w:val="both"/>
        <w:rPr>
          <w:sz w:val="26"/>
          <w:szCs w:val="26"/>
        </w:rPr>
      </w:pPr>
      <w:r w:rsidRPr="002F4D1E">
        <w:rPr>
          <w:sz w:val="26"/>
          <w:szCs w:val="26"/>
        </w:rPr>
        <w:t xml:space="preserve">О внесении дополнения в </w:t>
      </w:r>
      <w:r w:rsidR="00CB522A">
        <w:rPr>
          <w:sz w:val="26"/>
          <w:szCs w:val="26"/>
        </w:rPr>
        <w:t>Постановление Администрации Заринского района от 1</w:t>
      </w:r>
      <w:r w:rsidR="000C34DD">
        <w:rPr>
          <w:sz w:val="26"/>
          <w:szCs w:val="26"/>
        </w:rPr>
        <w:t>3</w:t>
      </w:r>
      <w:r w:rsidR="00CB522A">
        <w:rPr>
          <w:sz w:val="26"/>
          <w:szCs w:val="26"/>
        </w:rPr>
        <w:t>.11.202</w:t>
      </w:r>
      <w:r w:rsidR="000C34DD">
        <w:rPr>
          <w:sz w:val="26"/>
          <w:szCs w:val="26"/>
        </w:rPr>
        <w:t>3</w:t>
      </w:r>
      <w:r w:rsidR="00CB522A">
        <w:rPr>
          <w:sz w:val="26"/>
          <w:szCs w:val="26"/>
        </w:rPr>
        <w:t xml:space="preserve"> № 8</w:t>
      </w:r>
      <w:r w:rsidR="000C34DD">
        <w:rPr>
          <w:sz w:val="26"/>
          <w:szCs w:val="26"/>
        </w:rPr>
        <w:t>63</w:t>
      </w:r>
      <w:r w:rsidR="00CB522A">
        <w:rPr>
          <w:sz w:val="26"/>
          <w:szCs w:val="26"/>
        </w:rPr>
        <w:t xml:space="preserve"> «Об</w:t>
      </w:r>
      <w:r w:rsidR="00E87A84">
        <w:rPr>
          <w:sz w:val="26"/>
          <w:szCs w:val="26"/>
        </w:rPr>
        <w:t xml:space="preserve"> </w:t>
      </w:r>
      <w:r w:rsidR="00CB522A">
        <w:rPr>
          <w:sz w:val="26"/>
          <w:szCs w:val="26"/>
        </w:rPr>
        <w:t>утверждении перечней главных администраторов доходов и источников финансирования дефицита бюджета муниципального образования Заринский район Алтайского края на 202</w:t>
      </w:r>
      <w:r w:rsidR="000C34DD">
        <w:rPr>
          <w:sz w:val="26"/>
          <w:szCs w:val="26"/>
        </w:rPr>
        <w:t>4</w:t>
      </w:r>
      <w:r w:rsidR="00CB522A">
        <w:rPr>
          <w:sz w:val="26"/>
          <w:szCs w:val="26"/>
        </w:rPr>
        <w:t xml:space="preserve"> год и на плановый период 202</w:t>
      </w:r>
      <w:r w:rsidR="000C34DD">
        <w:rPr>
          <w:sz w:val="26"/>
          <w:szCs w:val="26"/>
        </w:rPr>
        <w:t>5</w:t>
      </w:r>
      <w:r w:rsidR="00CB522A">
        <w:rPr>
          <w:sz w:val="26"/>
          <w:szCs w:val="26"/>
        </w:rPr>
        <w:t xml:space="preserve"> и 202</w:t>
      </w:r>
      <w:r w:rsidR="000C34DD">
        <w:rPr>
          <w:sz w:val="26"/>
          <w:szCs w:val="26"/>
        </w:rPr>
        <w:t>6</w:t>
      </w:r>
      <w:r w:rsidR="00CB522A">
        <w:rPr>
          <w:sz w:val="26"/>
          <w:szCs w:val="26"/>
        </w:rPr>
        <w:t xml:space="preserve"> годов».</w:t>
      </w:r>
    </w:p>
    <w:p w:rsidR="00CB522A" w:rsidRPr="002B5207" w:rsidRDefault="00CB522A" w:rsidP="000D0BF1">
      <w:pPr>
        <w:pStyle w:val="ConsPlusNormal"/>
        <w:tabs>
          <w:tab w:val="left" w:pos="2552"/>
        </w:tabs>
        <w:ind w:right="5662"/>
        <w:jc w:val="both"/>
        <w:rPr>
          <w:sz w:val="26"/>
          <w:szCs w:val="26"/>
        </w:rPr>
      </w:pPr>
    </w:p>
    <w:p w:rsidR="002F4D1E" w:rsidRDefault="002F4D1E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4D1E">
        <w:rPr>
          <w:rFonts w:ascii="Times New Roman" w:hAnsi="Times New Roman" w:cs="Times New Roman"/>
          <w:sz w:val="26"/>
          <w:szCs w:val="26"/>
        </w:rPr>
        <w:t>В соответствии с</w:t>
      </w:r>
      <w:r w:rsidR="00CB522A">
        <w:rPr>
          <w:rFonts w:ascii="Times New Roman" w:hAnsi="Times New Roman" w:cs="Times New Roman"/>
          <w:sz w:val="26"/>
          <w:szCs w:val="26"/>
        </w:rPr>
        <w:t>о статьей 160.1, 160.2</w:t>
      </w:r>
      <w:r w:rsidRPr="002F4D1E">
        <w:rPr>
          <w:rFonts w:ascii="Times New Roman" w:hAnsi="Times New Roman" w:cs="Times New Roman"/>
          <w:sz w:val="26"/>
          <w:szCs w:val="26"/>
        </w:rPr>
        <w:t xml:space="preserve"> </w:t>
      </w:r>
      <w:r w:rsidR="00CB522A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Уставом муниципального образования Заринский район Алтайского края,</w:t>
      </w:r>
      <w:r w:rsidRPr="002F4D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района</w:t>
      </w:r>
    </w:p>
    <w:p w:rsidR="006202B7" w:rsidRDefault="006202B7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02B7" w:rsidRDefault="006202B7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ПОСТАНОВЛЯЕТ:</w:t>
      </w:r>
    </w:p>
    <w:p w:rsidR="002F4D1E" w:rsidRDefault="002F4D1E" w:rsidP="002F4D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02B7" w:rsidRDefault="006202B7" w:rsidP="00CB522A">
      <w:pPr>
        <w:pStyle w:val="ConsPlusNormal"/>
        <w:jc w:val="both"/>
        <w:rPr>
          <w:sz w:val="26"/>
          <w:szCs w:val="26"/>
        </w:rPr>
      </w:pPr>
      <w:r w:rsidRPr="006202B7">
        <w:rPr>
          <w:sz w:val="26"/>
          <w:szCs w:val="26"/>
        </w:rPr>
        <w:t xml:space="preserve">       1.</w:t>
      </w:r>
      <w:r w:rsidR="00F22821">
        <w:rPr>
          <w:sz w:val="26"/>
          <w:szCs w:val="26"/>
        </w:rPr>
        <w:t xml:space="preserve"> </w:t>
      </w:r>
      <w:r w:rsidRPr="006202B7">
        <w:rPr>
          <w:sz w:val="26"/>
          <w:szCs w:val="26"/>
        </w:rPr>
        <w:t xml:space="preserve"> </w:t>
      </w:r>
      <w:r w:rsidR="00CB522A">
        <w:rPr>
          <w:sz w:val="26"/>
          <w:szCs w:val="26"/>
        </w:rPr>
        <w:t>Внести дополнительно</w:t>
      </w:r>
      <w:r w:rsidR="007C6D28" w:rsidRPr="007C6D28">
        <w:rPr>
          <w:sz w:val="26"/>
          <w:szCs w:val="26"/>
        </w:rPr>
        <w:t xml:space="preserve"> </w:t>
      </w:r>
      <w:r w:rsidR="007C6D28">
        <w:rPr>
          <w:sz w:val="26"/>
          <w:szCs w:val="26"/>
        </w:rPr>
        <w:t>в Постановление Администрации района от 1</w:t>
      </w:r>
      <w:r w:rsidR="000C34DD">
        <w:rPr>
          <w:sz w:val="26"/>
          <w:szCs w:val="26"/>
        </w:rPr>
        <w:t>3</w:t>
      </w:r>
      <w:r w:rsidR="007C6D28">
        <w:rPr>
          <w:sz w:val="26"/>
          <w:szCs w:val="26"/>
        </w:rPr>
        <w:t>.11.202</w:t>
      </w:r>
      <w:r w:rsidR="000C34DD">
        <w:rPr>
          <w:sz w:val="26"/>
          <w:szCs w:val="26"/>
        </w:rPr>
        <w:t>3</w:t>
      </w:r>
      <w:r w:rsidR="007C6D28">
        <w:rPr>
          <w:sz w:val="26"/>
          <w:szCs w:val="26"/>
        </w:rPr>
        <w:t xml:space="preserve"> №8</w:t>
      </w:r>
      <w:r w:rsidR="000C34DD">
        <w:rPr>
          <w:sz w:val="26"/>
          <w:szCs w:val="26"/>
        </w:rPr>
        <w:t>63</w:t>
      </w:r>
      <w:r w:rsidR="00E87A84">
        <w:rPr>
          <w:sz w:val="26"/>
          <w:szCs w:val="26"/>
        </w:rPr>
        <w:t>,</w:t>
      </w:r>
      <w:r w:rsidR="00CB522A">
        <w:rPr>
          <w:sz w:val="26"/>
          <w:szCs w:val="26"/>
        </w:rPr>
        <w:t xml:space="preserve"> приложение № 4 «Порядок внесения изменений в перечень главных администраторов доходов районного бюджета и перечень главных администраторов источников финансирования дефицита районного бюджета</w:t>
      </w:r>
      <w:r w:rsidR="007C6D28">
        <w:rPr>
          <w:sz w:val="26"/>
          <w:szCs w:val="26"/>
        </w:rPr>
        <w:t>.</w:t>
      </w:r>
    </w:p>
    <w:p w:rsidR="007C6D28" w:rsidRPr="006202B7" w:rsidRDefault="007C6D28" w:rsidP="00CB522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 пункте 1слова (Приложение 1,2,3) </w:t>
      </w:r>
      <w:r w:rsidR="00271D4D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(Приложение 1,2,3,4).</w:t>
      </w:r>
    </w:p>
    <w:p w:rsidR="006202B7" w:rsidRDefault="006202B7" w:rsidP="006202B7">
      <w:pPr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2B7">
        <w:rPr>
          <w:rFonts w:ascii="Times New Roman" w:hAnsi="Times New Roman" w:cs="Times New Roman"/>
          <w:sz w:val="26"/>
          <w:szCs w:val="26"/>
        </w:rPr>
        <w:t xml:space="preserve">       </w:t>
      </w:r>
      <w:r w:rsidR="000D0BF1">
        <w:rPr>
          <w:rFonts w:ascii="Times New Roman" w:hAnsi="Times New Roman" w:cs="Times New Roman"/>
          <w:sz w:val="26"/>
          <w:szCs w:val="26"/>
        </w:rPr>
        <w:t>2.</w:t>
      </w:r>
      <w:r w:rsidRPr="006202B7">
        <w:rPr>
          <w:rFonts w:ascii="Times New Roman" w:hAnsi="Times New Roman" w:cs="Times New Roman"/>
          <w:sz w:val="26"/>
          <w:szCs w:val="26"/>
        </w:rPr>
        <w:t xml:space="preserve">  </w:t>
      </w:r>
      <w:r w:rsidR="000D0BF1">
        <w:rPr>
          <w:rFonts w:ascii="Times New Roman" w:hAnsi="Times New Roman" w:cs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 w:rsidR="007C6D28">
        <w:rPr>
          <w:rFonts w:ascii="Times New Roman" w:hAnsi="Times New Roman" w:cs="Times New Roman"/>
          <w:sz w:val="26"/>
          <w:szCs w:val="26"/>
        </w:rPr>
        <w:t>1</w:t>
      </w:r>
      <w:r w:rsidR="000D0BF1">
        <w:rPr>
          <w:rFonts w:ascii="Times New Roman" w:hAnsi="Times New Roman" w:cs="Times New Roman"/>
          <w:sz w:val="26"/>
          <w:szCs w:val="26"/>
        </w:rPr>
        <w:t>.202</w:t>
      </w:r>
      <w:r w:rsidR="000C34DD">
        <w:rPr>
          <w:rFonts w:ascii="Times New Roman" w:hAnsi="Times New Roman" w:cs="Times New Roman"/>
          <w:sz w:val="26"/>
          <w:szCs w:val="26"/>
        </w:rPr>
        <w:t>4</w:t>
      </w:r>
      <w:r w:rsidR="000D0BF1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F22821" w:rsidRPr="006202B7" w:rsidRDefault="000D0BF1" w:rsidP="006202B7">
      <w:pPr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</w:t>
      </w:r>
      <w:r w:rsidRPr="00F22821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</w:t>
      </w:r>
      <w:r w:rsidR="007C6D28">
        <w:rPr>
          <w:rFonts w:ascii="Times New Roman" w:hAnsi="Times New Roman" w:cs="Times New Roman"/>
          <w:sz w:val="26"/>
          <w:szCs w:val="26"/>
        </w:rPr>
        <w:t xml:space="preserve"> </w:t>
      </w:r>
      <w:r w:rsidRPr="00F22821">
        <w:rPr>
          <w:rFonts w:ascii="Times New Roman" w:hAnsi="Times New Roman" w:cs="Times New Roman"/>
          <w:sz w:val="26"/>
          <w:szCs w:val="26"/>
        </w:rPr>
        <w:t>на официальном сайте Администрации Заринского района</w:t>
      </w:r>
      <w:r w:rsidR="00F2282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B6E68" w:rsidRPr="002B5207" w:rsidRDefault="000D0BF1" w:rsidP="000D0BF1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2B7" w:rsidRPr="006202B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7C6D28">
        <w:rPr>
          <w:rFonts w:ascii="Times New Roman" w:hAnsi="Times New Roman" w:cs="Times New Roman"/>
          <w:sz w:val="26"/>
          <w:szCs w:val="26"/>
        </w:rPr>
        <w:t>возложить на комитет по финансам, налоговой и кредитной политике Администрации Заринского района (Стерлядев Ю.И.)</w:t>
      </w:r>
      <w:r w:rsidR="006202B7" w:rsidRPr="006202B7">
        <w:rPr>
          <w:rFonts w:ascii="Times New Roman" w:hAnsi="Times New Roman" w:cs="Times New Roman"/>
          <w:sz w:val="26"/>
          <w:szCs w:val="26"/>
        </w:rPr>
        <w:t>.</w:t>
      </w:r>
    </w:p>
    <w:p w:rsidR="007B6E68" w:rsidRPr="002B5207" w:rsidRDefault="007B6E68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E68" w:rsidRPr="002B5207" w:rsidRDefault="00186657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9C4001" w:rsidRDefault="00C66759" w:rsidP="00C6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</w:t>
      </w:r>
      <w:r w:rsidR="000C34DD">
        <w:rPr>
          <w:rFonts w:ascii="Times New Roman" w:hAnsi="Times New Roman" w:cs="Times New Roman"/>
          <w:sz w:val="26"/>
          <w:szCs w:val="26"/>
        </w:rPr>
        <w:t>С.Е.Полякова</w:t>
      </w:r>
      <w:r w:rsidR="00D812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C4001" w:rsidRDefault="009C4001" w:rsidP="00C66759">
      <w:pPr>
        <w:rPr>
          <w:rFonts w:ascii="Times New Roman" w:hAnsi="Times New Roman" w:cs="Times New Roman"/>
          <w:sz w:val="26"/>
          <w:szCs w:val="26"/>
        </w:rPr>
      </w:pPr>
    </w:p>
    <w:p w:rsidR="009C4001" w:rsidRDefault="00D81241" w:rsidP="00C6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9C4001" w:rsidRPr="009C4001" w:rsidTr="009F303B">
        <w:trPr>
          <w:trHeight w:val="1744"/>
        </w:trPr>
        <w:tc>
          <w:tcPr>
            <w:tcW w:w="4320" w:type="dxa"/>
          </w:tcPr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40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ПРИЛОЖЕНИЕ 4</w:t>
            </w:r>
          </w:p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40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УТВЕРЖДЕН</w:t>
            </w:r>
          </w:p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40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постановлением Админи</w:t>
            </w:r>
          </w:p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40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страции Заринского района</w:t>
            </w:r>
          </w:p>
          <w:p w:rsidR="009C4001" w:rsidRPr="009C4001" w:rsidRDefault="009C4001" w:rsidP="009C400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C40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  22.12.2023  №  1095 </w:t>
            </w:r>
          </w:p>
        </w:tc>
      </w:tr>
    </w:tbl>
    <w:p w:rsidR="009C4001" w:rsidRPr="009C4001" w:rsidRDefault="009C4001" w:rsidP="009C400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C4001" w:rsidRPr="009C4001" w:rsidRDefault="009C4001" w:rsidP="009C400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bCs/>
          <w:color w:val="auto"/>
          <w:sz w:val="26"/>
          <w:szCs w:val="26"/>
        </w:rPr>
        <w:t>ПОРЯДОК</w:t>
      </w:r>
    </w:p>
    <w:p w:rsidR="009C4001" w:rsidRPr="009C4001" w:rsidRDefault="009C4001" w:rsidP="009C400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внесения изменений в перечень главных администраторов доходов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районного бюджета и перечень главных администраторов источников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>финансирования дефицита районного бюджета</w:t>
      </w:r>
    </w:p>
    <w:p w:rsidR="009C4001" w:rsidRPr="009C4001" w:rsidRDefault="009C4001" w:rsidP="009C4001">
      <w:pPr>
        <w:widowControl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bookmarkStart w:id="1" w:name="sub_1010"/>
    </w:p>
    <w:p w:rsidR="009C4001" w:rsidRPr="009C4001" w:rsidRDefault="009C4001" w:rsidP="009C4001">
      <w:pPr>
        <w:widowControl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 Настоящий порядок устанавливает правила и сроки внесения </w:t>
      </w:r>
      <w:r w:rsidRPr="009C4001">
        <w:rPr>
          <w:rFonts w:ascii="Times New Roman" w:hAnsi="Times New Roman" w:cs="Times New Roman"/>
          <w:bCs/>
          <w:color w:val="auto"/>
          <w:sz w:val="26"/>
          <w:szCs w:val="26"/>
        </w:rPr>
        <w:br/>
        <w:t xml:space="preserve">изменений 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перечни главных администраторов доходов районного бюджета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>и перечень главных администраторов источников финансирования дефицита районного бюджета (далее – «перечни»).</w:t>
      </w:r>
      <w:bookmarkEnd w:id="1"/>
    </w:p>
    <w:p w:rsidR="009C4001" w:rsidRPr="009C4001" w:rsidRDefault="009C4001" w:rsidP="009C4001">
      <w:pPr>
        <w:widowControl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2. Изменения в перечни в течение финансового года вносятся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на основании приказа Комитета по финансам, налоговой и кредитной политике Администрации Заринского района Алтайского края (далее – Комитет) без внесения изменений в настоящее постановление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в случае изменения состава и (или) функций главных администраторов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доходов районного бюджета, главных администраторов источников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финансирования дефицита  районного бюджета, изменения принципов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назначения и присвоения структуры кодов классификации доходов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>бюджетов и источников финансирования дефицитов бюджетов.</w:t>
      </w:r>
    </w:p>
    <w:p w:rsidR="009C4001" w:rsidRPr="009C4001" w:rsidRDefault="009C4001" w:rsidP="009C40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3. Главные администраторы доходов районного бюджета и главные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администраторы источников финансирования дефицита районного бюджета, направляют в Комитет предложения (письмом с указанием наименования и КБК)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>по внесению изменений в перечни (далее – «предложения»).</w:t>
      </w:r>
    </w:p>
    <w:p w:rsidR="009C4001" w:rsidRPr="009C4001" w:rsidRDefault="009C4001" w:rsidP="009C4001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4. Комитет проверяет предложения на соответствие кодов и наименований кодов, предлагаемых к включению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в перечни (или исключению из перечней), кодам бюджетной классификации Российской Федерации, действующим в текущем финансовом году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на момент представления предложений, и не позднее 10 рабочих дней со дня поступления предложений принимает (издает) приказ Комитета о внесении изменений в перечни. </w:t>
      </w:r>
    </w:p>
    <w:p w:rsidR="009C4001" w:rsidRPr="009C4001" w:rsidRDefault="009C4001" w:rsidP="009C4001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4001">
        <w:rPr>
          <w:rFonts w:ascii="Times New Roman" w:hAnsi="Times New Roman" w:cs="Times New Roman"/>
          <w:color w:val="auto"/>
          <w:sz w:val="26"/>
          <w:szCs w:val="26"/>
        </w:rPr>
        <w:t xml:space="preserve">5. Перечни ежегодно актуализируются Администрацией Заринского района Алтайского края при формировании решения о бюджете на очередной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 xml:space="preserve">финансовый год и плановый период в соответствии с графиком разработки прогноза социально-экономического развития Заринского района, подготовки </w:t>
      </w:r>
      <w:r w:rsidRPr="009C4001">
        <w:rPr>
          <w:rFonts w:ascii="Times New Roman" w:hAnsi="Times New Roman" w:cs="Times New Roman"/>
          <w:color w:val="auto"/>
          <w:sz w:val="26"/>
          <w:szCs w:val="26"/>
        </w:rPr>
        <w:br/>
        <w:t>и рассмотрения проекта районного бюджета.</w:t>
      </w:r>
    </w:p>
    <w:p w:rsidR="009C4001" w:rsidRPr="009C4001" w:rsidRDefault="009C4001" w:rsidP="009C4001">
      <w:pPr>
        <w:widowControl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9C4001" w:rsidRPr="009C4001" w:rsidRDefault="009C4001" w:rsidP="009C4001">
      <w:pPr>
        <w:widowControl/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186657" w:rsidRPr="00D81241" w:rsidRDefault="00D81241" w:rsidP="00C6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B6358" w:rsidRPr="00B44F1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20E" w:rsidRPr="002B5207" w:rsidRDefault="0071681A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272415</wp:posOffset>
                </wp:positionV>
                <wp:extent cx="2197735" cy="17399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Default="0050520E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21.45pt;width:173.05pt;height:1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aE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zBZLmdzjEo4C5ezJHG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emA3&#10;8EQK7tR7YXF6WDAPXBKn2WUHztN/53WZsOvfAAAA//8DAFBLAwQUAAYACAAAACEAiFIrzNoAAAAG&#10;AQAADwAAAGRycy9kb3ducmV2LnhtbEyOPU/EMBBEeyT+g7VINIhzvhS4kM0JIWjoOGjofPGSRNjr&#10;KPYl4X49puLK0YzevHq3WiNmmvzgGCHdJCCIW6cH7hA+3l9u70H4oFgr45gQfsjDrrm8qFWl3cJv&#10;NO9DJyKEfaUQ+hDGSkrf9mSV37iROHZfbrIqxDh1Uk9qiXBrZJYkpbRq4PjQq5Geemq/90eLUK7P&#10;483rlrLl1JqZP09pGihFvL5aHx9ABFrD/xj+9KM6NNHp4I6svTAIedwhFNkWRGzzoixAHBDukhxk&#10;U8tz/eYXAAD//wMAUEsBAi0AFAAGAAgAAAAhALaDOJL+AAAA4QEAABMAAAAAAAAAAAAAAAAAAAAA&#10;AFtDb250ZW50X1R5cGVzXS54bWxQSwECLQAUAAYACAAAACEAOP0h/9YAAACUAQAACwAAAAAAAAAA&#10;AAAAAAAvAQAAX3JlbHMvLnJlbHNQSwECLQAUAAYACAAAACEAvhkGhK4CAACpBQAADgAAAAAAAAAA&#10;AAAAAAAuAgAAZHJzL2Uyb0RvYy54bWxQSwECLQAUAAYACAAAACEAiFIrzNoAAAAGAQAADwAAAAAA&#10;AAAAAAAAAAAIBQAAZHJzL2Rvd25yZXYueG1sUEsFBgAAAAAEAAQA8wAAAA8GAAAAAA==&#10;" filled="f" stroked="f">
                <v:textbox style="mso-fit-shape-to-text:t" inset="0,0,0,0">
                  <w:txbxContent>
                    <w:p w:rsidR="0050520E" w:rsidRDefault="0050520E">
                      <w:pPr>
                        <w:pStyle w:val="21"/>
                        <w:shd w:val="clear" w:color="auto" w:fill="auto"/>
                        <w:spacing w:before="0" w:after="0" w:line="27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4973320</wp:posOffset>
                </wp:positionH>
                <wp:positionV relativeFrom="paragraph">
                  <wp:posOffset>469265</wp:posOffset>
                </wp:positionV>
                <wp:extent cx="914400" cy="172720"/>
                <wp:effectExtent l="0" t="0" r="444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Pr="00756F9E" w:rsidRDefault="0050520E" w:rsidP="00756F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1.6pt;margin-top:36.95pt;width:1in;height:13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RirQ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Il&#10;cIeRoC1Q9MgGg+7kgIjtTt/pBJweOnAzA2xbT1up7u5l8U0jIdc1FTt2q5Tsa0ZLyC60N/1nV0cc&#10;bUG2/UdZQhi6N9IBDZVqLSA0AwE6sPR0YsamUsBmHBISwEkBR+EiWkSOOZ8m0+VOafOeyRZZI8UK&#10;iHfg9HCvjU2GJpOLjSVkzpvGkd+Iiw1wHHcgNFy1ZzYJx+XPOIg3y82SeCSabzwSZJl3m6+JN8/D&#10;xSx7l63XWfjLxg1JUvOyZMKGmXQVkj/j7ajwUREnZWnZ8NLC2ZS02m3XjUIHCrrO3edaDidnN/8y&#10;DdcEqOVFSWFEgrso9vL5cuGRnMy8eBEsvSCM7+J5QGKS5Zcl3XPB/r0k1AOrs2g2aumc9IvaAve9&#10;ro0mLTcwORrepnh5cqKJVeBGlI5aQ3kz2s9aYdM/twLonoh2erUSHcVqhu1wfBgAZrW8leUTCFhJ&#10;EBhoEaYeGLVUPzDqYYKkWH/fU8Uwaj4IeAR23EyGmoztZFBRwNUUG4xGc23GsbTvFN/VgDw9s1t4&#10;KDl3Ij5ncXxeMBVcLccJZsfO83/ndZ6zq98AAAD//wMAUEsDBBQABgAIAAAAIQBqomLu3QAAAAoB&#10;AAAPAAAAZHJzL2Rvd25yZXYueG1sTI89T8MwEIZ3JP6DdUgsiDpOpbYJcSqEYGGjZWFz4yOJsM9R&#10;7Cahv55jgu0+Hr33XLVfvBMTjrEPpEGtMhBITbA9tRrejy/3OxAxGbLGBUIN3xhhX19fVaa0YaY3&#10;nA6pFRxCsTQaupSGUsrYdOhNXIUBiXefYfQmcTu20o5m5nDvZJ5lG+lNT3yhMwM+ddh8Hc5ew2Z5&#10;Hu5eC8znS+Mm+rgolVBpfXuzPD6ASLikPxh+9VkdanY6hTPZKJyG7W6dM8rFugDBQJFveXBiMlMK&#10;ZF3J/y/UPwAAAP//AwBQSwECLQAUAAYACAAAACEAtoM4kv4AAADhAQAAEwAAAAAAAAAAAAAAAAAA&#10;AAAAW0NvbnRlbnRfVHlwZXNdLnhtbFBLAQItABQABgAIAAAAIQA4/SH/1gAAAJQBAAALAAAAAAAA&#10;AAAAAAAAAC8BAABfcmVscy8ucmVsc1BLAQItABQABgAIAAAAIQARBDRirQIAAK8FAAAOAAAAAAAA&#10;AAAAAAAAAC4CAABkcnMvZTJvRG9jLnhtbFBLAQItABQABgAIAAAAIQBqomLu3QAAAAoBAAAPAAAA&#10;AAAAAAAAAAAAAAcFAABkcnMvZG93bnJldi54bWxQSwUGAAAAAAQABADzAAAAEQYAAAAA&#10;" filled="f" stroked="f">
                <v:textbox style="mso-fit-shape-to-text:t" inset="0,0,0,0">
                  <w:txbxContent>
                    <w:p w:rsidR="0050520E" w:rsidRPr="00756F9E" w:rsidRDefault="0050520E" w:rsidP="00756F9E"/>
                  </w:txbxContent>
                </v:textbox>
                <w10:wrap anchorx="margin"/>
              </v:shape>
            </w:pict>
          </mc:Fallback>
        </mc:AlternateContent>
      </w:r>
    </w:p>
    <w:sectPr w:rsidR="0050520E" w:rsidRPr="002B5207" w:rsidSect="00017D9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22" w:rsidRDefault="006F1522" w:rsidP="00B62FEB">
      <w:r>
        <w:separator/>
      </w:r>
    </w:p>
  </w:endnote>
  <w:endnote w:type="continuationSeparator" w:id="0">
    <w:p w:rsidR="006F1522" w:rsidRDefault="006F1522" w:rsidP="00B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22" w:rsidRDefault="006F1522" w:rsidP="00B62FEB">
      <w:r>
        <w:separator/>
      </w:r>
    </w:p>
  </w:footnote>
  <w:footnote w:type="continuationSeparator" w:id="0">
    <w:p w:rsidR="006F1522" w:rsidRDefault="006F1522" w:rsidP="00B6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9"/>
    <w:rsid w:val="00017D93"/>
    <w:rsid w:val="00024A5B"/>
    <w:rsid w:val="00027A02"/>
    <w:rsid w:val="00033293"/>
    <w:rsid w:val="00084289"/>
    <w:rsid w:val="00095831"/>
    <w:rsid w:val="000A2836"/>
    <w:rsid w:val="000C34DD"/>
    <w:rsid w:val="000D0BF1"/>
    <w:rsid w:val="001118F2"/>
    <w:rsid w:val="0018580A"/>
    <w:rsid w:val="001861F2"/>
    <w:rsid w:val="00186657"/>
    <w:rsid w:val="001D739F"/>
    <w:rsid w:val="001E0B38"/>
    <w:rsid w:val="001E1ACF"/>
    <w:rsid w:val="001E1E2D"/>
    <w:rsid w:val="002328A5"/>
    <w:rsid w:val="00234784"/>
    <w:rsid w:val="00271D4D"/>
    <w:rsid w:val="002A0F8A"/>
    <w:rsid w:val="002B5207"/>
    <w:rsid w:val="002F4D1E"/>
    <w:rsid w:val="00327CC9"/>
    <w:rsid w:val="00340999"/>
    <w:rsid w:val="00382943"/>
    <w:rsid w:val="003D417D"/>
    <w:rsid w:val="003F66A9"/>
    <w:rsid w:val="00443F58"/>
    <w:rsid w:val="0048325B"/>
    <w:rsid w:val="0048434C"/>
    <w:rsid w:val="004B0E0E"/>
    <w:rsid w:val="004E6A82"/>
    <w:rsid w:val="004F170C"/>
    <w:rsid w:val="0050520E"/>
    <w:rsid w:val="00512DC5"/>
    <w:rsid w:val="005246DF"/>
    <w:rsid w:val="00527DD1"/>
    <w:rsid w:val="00540BA2"/>
    <w:rsid w:val="00561228"/>
    <w:rsid w:val="0056290A"/>
    <w:rsid w:val="005758FE"/>
    <w:rsid w:val="005768DF"/>
    <w:rsid w:val="005B718C"/>
    <w:rsid w:val="005D475E"/>
    <w:rsid w:val="0060046A"/>
    <w:rsid w:val="006202B7"/>
    <w:rsid w:val="00624CF4"/>
    <w:rsid w:val="00641D8E"/>
    <w:rsid w:val="00687107"/>
    <w:rsid w:val="006F1522"/>
    <w:rsid w:val="007006C4"/>
    <w:rsid w:val="0071681A"/>
    <w:rsid w:val="00756F9E"/>
    <w:rsid w:val="00775E16"/>
    <w:rsid w:val="007B6E68"/>
    <w:rsid w:val="007C6D28"/>
    <w:rsid w:val="007D17F9"/>
    <w:rsid w:val="00832FE9"/>
    <w:rsid w:val="008621F1"/>
    <w:rsid w:val="00864D19"/>
    <w:rsid w:val="008B2251"/>
    <w:rsid w:val="008B6358"/>
    <w:rsid w:val="0094463D"/>
    <w:rsid w:val="009C4001"/>
    <w:rsid w:val="009F303B"/>
    <w:rsid w:val="00A01258"/>
    <w:rsid w:val="00A76433"/>
    <w:rsid w:val="00B050C1"/>
    <w:rsid w:val="00B44F12"/>
    <w:rsid w:val="00B62FEB"/>
    <w:rsid w:val="00B81B23"/>
    <w:rsid w:val="00B92014"/>
    <w:rsid w:val="00BB12B3"/>
    <w:rsid w:val="00BD326C"/>
    <w:rsid w:val="00C16EA5"/>
    <w:rsid w:val="00C34298"/>
    <w:rsid w:val="00C66759"/>
    <w:rsid w:val="00C73749"/>
    <w:rsid w:val="00C912C8"/>
    <w:rsid w:val="00CB522A"/>
    <w:rsid w:val="00CD1358"/>
    <w:rsid w:val="00CE0126"/>
    <w:rsid w:val="00D52BEF"/>
    <w:rsid w:val="00D81241"/>
    <w:rsid w:val="00D81475"/>
    <w:rsid w:val="00D95BC0"/>
    <w:rsid w:val="00DA213B"/>
    <w:rsid w:val="00DA3322"/>
    <w:rsid w:val="00DB0F5B"/>
    <w:rsid w:val="00DF3B88"/>
    <w:rsid w:val="00E06D81"/>
    <w:rsid w:val="00E1397F"/>
    <w:rsid w:val="00E33D67"/>
    <w:rsid w:val="00E87A84"/>
    <w:rsid w:val="00E91E71"/>
    <w:rsid w:val="00EA6447"/>
    <w:rsid w:val="00EC0D3E"/>
    <w:rsid w:val="00ED3997"/>
    <w:rsid w:val="00F22821"/>
    <w:rsid w:val="00FA49C9"/>
    <w:rsid w:val="00FB391D"/>
    <w:rsid w:val="00FC2422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0FBA18C-89D5-4767-9FF5-E1CF0CA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27CC9"/>
    <w:pPr>
      <w:keepNext/>
      <w:widowControl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CC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Segoe UI" w:hAnsi="Segoe UI" w:cs="Segoe UI"/>
      <w:sz w:val="22"/>
      <w:szCs w:val="22"/>
      <w:u w:val="none"/>
    </w:rPr>
  </w:style>
  <w:style w:type="character" w:customStyle="1" w:styleId="9Exact1">
    <w:name w:val="Основной текст (9) Exact1"/>
    <w:basedOn w:val="9Exact"/>
    <w:uiPriority w:val="99"/>
    <w:rPr>
      <w:rFonts w:ascii="Segoe UI" w:hAnsi="Segoe UI" w:cs="Segoe UI"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3Exact1">
    <w:name w:val="Основной текст (3) Exact1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Pr>
      <w:rFonts w:ascii="Times New Roman" w:hAnsi="Times New Roman" w:cs="Times New Roman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color w:val="auto"/>
    </w:rPr>
  </w:style>
  <w:style w:type="paragraph" w:styleId="a4">
    <w:name w:val="Title"/>
    <w:basedOn w:val="a"/>
    <w:link w:val="a5"/>
    <w:uiPriority w:val="10"/>
    <w:qFormat/>
    <w:rsid w:val="00327CC9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locked/>
    <w:rsid w:val="00327CC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95BC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D95BC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E33D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2FEB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62FEB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rsid w:val="005612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612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 Наталья Ильгизовна</dc:creator>
  <cp:keywords/>
  <dc:description/>
  <cp:lastModifiedBy>Липс Наталья Ильгизовна</cp:lastModifiedBy>
  <cp:revision>2</cp:revision>
  <cp:lastPrinted>2021-10-22T03:37:00Z</cp:lastPrinted>
  <dcterms:created xsi:type="dcterms:W3CDTF">2023-12-25T08:34:00Z</dcterms:created>
  <dcterms:modified xsi:type="dcterms:W3CDTF">2023-12-25T08:34:00Z</dcterms:modified>
</cp:coreProperties>
</file>