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6AA3" w:rsidRPr="0012414D" w:rsidRDefault="002E6AA3" w:rsidP="002E6AA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414D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2439670</wp:posOffset>
            </wp:positionH>
            <wp:positionV relativeFrom="paragraph">
              <wp:posOffset>-291465</wp:posOffset>
            </wp:positionV>
            <wp:extent cx="715645" cy="716280"/>
            <wp:effectExtent l="19050" t="0" r="8255" b="0"/>
            <wp:wrapSquare wrapText="bothSides"/>
            <wp:docPr id="4" name="Рисунок 3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soA85F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" cy="716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E6AA3" w:rsidRPr="00535FB9" w:rsidRDefault="002E6AA3" w:rsidP="002E6AA3">
      <w:pPr>
        <w:jc w:val="center"/>
        <w:rPr>
          <w:rFonts w:ascii="Times New Roman" w:hAnsi="Times New Roman" w:cs="Times New Roman"/>
          <w:b/>
          <w:sz w:val="26"/>
        </w:rPr>
      </w:pPr>
    </w:p>
    <w:p w:rsidR="002E6AA3" w:rsidRPr="004D53C9" w:rsidRDefault="002E6AA3" w:rsidP="002E6AA3">
      <w:pPr>
        <w:jc w:val="center"/>
        <w:rPr>
          <w:rFonts w:ascii="Times New Roman" w:hAnsi="Times New Roman" w:cs="Times New Roman"/>
          <w:b/>
          <w:sz w:val="26"/>
        </w:rPr>
      </w:pPr>
      <w:r w:rsidRPr="004D53C9">
        <w:rPr>
          <w:rFonts w:ascii="Times New Roman" w:hAnsi="Times New Roman" w:cs="Times New Roman"/>
          <w:b/>
          <w:sz w:val="26"/>
        </w:rPr>
        <w:t>ЗАР</w:t>
      </w:r>
      <w:r w:rsidR="004D53C9">
        <w:rPr>
          <w:rFonts w:ascii="Times New Roman" w:hAnsi="Times New Roman" w:cs="Times New Roman"/>
          <w:b/>
          <w:sz w:val="26"/>
        </w:rPr>
        <w:t xml:space="preserve">ИНСКИЙ РАЙОННЫЙ СОВЕТ НАРОДНЫХ </w:t>
      </w:r>
      <w:r w:rsidRPr="004D53C9">
        <w:rPr>
          <w:rFonts w:ascii="Times New Roman" w:hAnsi="Times New Roman" w:cs="Times New Roman"/>
          <w:b/>
          <w:sz w:val="26"/>
        </w:rPr>
        <w:t>ДЕПУТАТОВ</w:t>
      </w:r>
    </w:p>
    <w:p w:rsidR="002E6AA3" w:rsidRPr="004D53C9" w:rsidRDefault="002E6AA3" w:rsidP="002E6AA3">
      <w:pPr>
        <w:jc w:val="center"/>
        <w:rPr>
          <w:rFonts w:ascii="Times New Roman" w:hAnsi="Times New Roman" w:cs="Times New Roman"/>
          <w:b/>
          <w:sz w:val="28"/>
        </w:rPr>
      </w:pPr>
      <w:r w:rsidRPr="004D53C9">
        <w:rPr>
          <w:rFonts w:ascii="Times New Roman" w:hAnsi="Times New Roman" w:cs="Times New Roman"/>
          <w:b/>
          <w:sz w:val="26"/>
        </w:rPr>
        <w:t>АЛТАЙСКОГО КРАЯ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7905"/>
        <w:gridCol w:w="1665"/>
      </w:tblGrid>
      <w:tr w:rsidR="002E6AA3" w:rsidRPr="004D53C9" w:rsidTr="00637761">
        <w:tc>
          <w:tcPr>
            <w:tcW w:w="7905" w:type="dxa"/>
          </w:tcPr>
          <w:p w:rsidR="002E6AA3" w:rsidRPr="004D53C9" w:rsidRDefault="002E6AA3" w:rsidP="00637761">
            <w:pPr>
              <w:keepNext/>
              <w:tabs>
                <w:tab w:val="left" w:pos="1700"/>
                <w:tab w:val="center" w:pos="3844"/>
              </w:tabs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53C9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4D53C9">
              <w:rPr>
                <w:rFonts w:ascii="Times New Roman" w:hAnsi="Times New Roman" w:cs="Times New Roman"/>
                <w:b/>
                <w:sz w:val="28"/>
              </w:rPr>
              <w:tab/>
            </w:r>
            <w:r w:rsidRPr="004D53C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Р Е Ш Е Н И Е</w:t>
            </w:r>
          </w:p>
        </w:tc>
        <w:tc>
          <w:tcPr>
            <w:tcW w:w="1665" w:type="dxa"/>
          </w:tcPr>
          <w:p w:rsidR="002E6AA3" w:rsidRPr="004D53C9" w:rsidRDefault="002E6AA3" w:rsidP="00637761">
            <w:pPr>
              <w:keepNext/>
              <w:jc w:val="both"/>
              <w:outlineLvl w:val="0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2E6AA3" w:rsidRPr="00535FB9" w:rsidRDefault="002E6AA3" w:rsidP="002E6AA3">
      <w:pPr>
        <w:jc w:val="both"/>
        <w:rPr>
          <w:rFonts w:ascii="Times New Roman" w:hAnsi="Times New Roman" w:cs="Times New Roman"/>
          <w:sz w:val="26"/>
          <w:szCs w:val="24"/>
        </w:rPr>
      </w:pPr>
      <w:r>
        <w:rPr>
          <w:rFonts w:ascii="Times New Roman" w:hAnsi="Times New Roman" w:cs="Times New Roman"/>
          <w:sz w:val="26"/>
          <w:szCs w:val="24"/>
        </w:rPr>
        <w:t>03.10.</w:t>
      </w:r>
      <w:r w:rsidRPr="00535FB9">
        <w:rPr>
          <w:rFonts w:ascii="Times New Roman" w:hAnsi="Times New Roman" w:cs="Times New Roman"/>
          <w:sz w:val="26"/>
          <w:szCs w:val="24"/>
        </w:rPr>
        <w:t>20</w:t>
      </w:r>
      <w:r>
        <w:rPr>
          <w:rFonts w:ascii="Times New Roman" w:hAnsi="Times New Roman" w:cs="Times New Roman"/>
          <w:sz w:val="26"/>
          <w:szCs w:val="24"/>
        </w:rPr>
        <w:t>23</w:t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 w:rsidR="00B23E6F">
        <w:rPr>
          <w:rFonts w:ascii="Times New Roman" w:hAnsi="Times New Roman" w:cs="Times New Roman"/>
          <w:sz w:val="26"/>
          <w:szCs w:val="24"/>
        </w:rPr>
        <w:t xml:space="preserve"> </w:t>
      </w:r>
      <w:r w:rsidR="00B23E6F"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</w:r>
      <w:r>
        <w:rPr>
          <w:rFonts w:ascii="Times New Roman" w:hAnsi="Times New Roman" w:cs="Times New Roman"/>
          <w:sz w:val="26"/>
          <w:szCs w:val="24"/>
        </w:rPr>
        <w:tab/>
        <w:t xml:space="preserve"> </w:t>
      </w:r>
      <w:r w:rsidRPr="00535FB9">
        <w:rPr>
          <w:rFonts w:ascii="Times New Roman" w:hAnsi="Times New Roman" w:cs="Times New Roman"/>
          <w:sz w:val="26"/>
          <w:szCs w:val="24"/>
        </w:rPr>
        <w:t>№</w:t>
      </w:r>
      <w:r w:rsidR="004D53C9">
        <w:rPr>
          <w:rFonts w:ascii="Times New Roman" w:hAnsi="Times New Roman" w:cs="Times New Roman"/>
          <w:sz w:val="26"/>
          <w:szCs w:val="24"/>
        </w:rPr>
        <w:t xml:space="preserve"> </w:t>
      </w:r>
      <w:bookmarkStart w:id="0" w:name="_GoBack"/>
      <w:bookmarkEnd w:id="0"/>
      <w:r w:rsidR="00B23E6F">
        <w:rPr>
          <w:rFonts w:ascii="Times New Roman" w:hAnsi="Times New Roman" w:cs="Times New Roman"/>
          <w:sz w:val="26"/>
          <w:szCs w:val="24"/>
        </w:rPr>
        <w:t>49</w:t>
      </w:r>
      <w:r>
        <w:rPr>
          <w:rFonts w:ascii="Times New Roman" w:hAnsi="Times New Roman" w:cs="Times New Roman"/>
          <w:sz w:val="26"/>
          <w:szCs w:val="24"/>
        </w:rPr>
        <w:t xml:space="preserve"> </w:t>
      </w:r>
    </w:p>
    <w:p w:rsidR="002E6AA3" w:rsidRPr="00535FB9" w:rsidRDefault="002E6AA3" w:rsidP="002E6AA3">
      <w:pPr>
        <w:jc w:val="center"/>
        <w:rPr>
          <w:rFonts w:ascii="Times New Roman" w:hAnsi="Times New Roman" w:cs="Times New Roman"/>
          <w:sz w:val="18"/>
          <w:szCs w:val="24"/>
        </w:rPr>
      </w:pPr>
      <w:r w:rsidRPr="00535FB9">
        <w:rPr>
          <w:rFonts w:ascii="Times New Roman" w:hAnsi="Times New Roman" w:cs="Times New Roman"/>
          <w:sz w:val="18"/>
          <w:szCs w:val="24"/>
        </w:rPr>
        <w:t>г. Заринск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2E6AA3" w:rsidRPr="00535FB9" w:rsidTr="00637761">
        <w:tc>
          <w:tcPr>
            <w:tcW w:w="4786" w:type="dxa"/>
            <w:shd w:val="clear" w:color="auto" w:fill="auto"/>
          </w:tcPr>
          <w:p w:rsidR="004D53C9" w:rsidRPr="004D53C9" w:rsidRDefault="002E6AA3" w:rsidP="004D53C9">
            <w:pPr>
              <w:pStyle w:val="a3"/>
              <w:rPr>
                <w:rFonts w:ascii="Times New Roman" w:hAnsi="Times New Roman" w:cs="Times New Roman"/>
                <w:sz w:val="26"/>
                <w:szCs w:val="26"/>
              </w:rPr>
            </w:pPr>
            <w:r w:rsidRPr="004D53C9">
              <w:rPr>
                <w:rFonts w:ascii="Times New Roman" w:hAnsi="Times New Roman" w:cs="Times New Roman"/>
                <w:sz w:val="26"/>
                <w:szCs w:val="26"/>
              </w:rPr>
              <w:t xml:space="preserve">О внесении изменений в Положение о порядке назначения, индексации и выплаты пенсии за выслугу лет лицам, замещавшим должности муниципальной службы муниципального образования </w:t>
            </w:r>
            <w:proofErr w:type="spellStart"/>
            <w:r w:rsidRPr="004D53C9">
              <w:rPr>
                <w:rFonts w:ascii="Times New Roman" w:hAnsi="Times New Roman" w:cs="Times New Roman"/>
                <w:sz w:val="26"/>
                <w:szCs w:val="26"/>
              </w:rPr>
              <w:t>Заринский</w:t>
            </w:r>
            <w:proofErr w:type="spellEnd"/>
            <w:r w:rsidRPr="004D53C9">
              <w:rPr>
                <w:rFonts w:ascii="Times New Roman" w:hAnsi="Times New Roman" w:cs="Times New Roman"/>
                <w:sz w:val="26"/>
                <w:szCs w:val="26"/>
              </w:rPr>
              <w:t xml:space="preserve"> район, утвержденное решением Заринского районного Совета народных депутат</w:t>
            </w:r>
            <w:r w:rsidR="004D53C9" w:rsidRPr="004D53C9">
              <w:rPr>
                <w:rFonts w:ascii="Times New Roman" w:hAnsi="Times New Roman" w:cs="Times New Roman"/>
                <w:sz w:val="26"/>
                <w:szCs w:val="26"/>
              </w:rPr>
              <w:t xml:space="preserve">ов от 08.12.2009 №51 </w:t>
            </w:r>
            <w:r w:rsidRPr="004D53C9">
              <w:rPr>
                <w:rFonts w:ascii="Times New Roman" w:hAnsi="Times New Roman" w:cs="Times New Roman"/>
                <w:sz w:val="26"/>
                <w:szCs w:val="26"/>
              </w:rPr>
              <w:t>в редакции от 25.04.2018 №</w:t>
            </w:r>
            <w:r w:rsidR="004D53C9" w:rsidRPr="004D53C9">
              <w:rPr>
                <w:rFonts w:ascii="Times New Roman" w:hAnsi="Times New Roman" w:cs="Times New Roman"/>
                <w:sz w:val="26"/>
                <w:szCs w:val="26"/>
              </w:rPr>
              <w:t xml:space="preserve">20; </w:t>
            </w:r>
          </w:p>
          <w:p w:rsidR="002E6AA3" w:rsidRPr="00535FB9" w:rsidRDefault="00B9360C" w:rsidP="004D53C9">
            <w:pPr>
              <w:pStyle w:val="a3"/>
            </w:pPr>
            <w:r w:rsidRPr="004D53C9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2E6AA3" w:rsidRPr="004D53C9">
              <w:rPr>
                <w:rFonts w:ascii="Times New Roman" w:hAnsi="Times New Roman" w:cs="Times New Roman"/>
                <w:sz w:val="26"/>
                <w:szCs w:val="26"/>
              </w:rPr>
              <w:t>. 06.2019 №39</w:t>
            </w:r>
            <w:r w:rsidR="002E6AA3">
              <w:t xml:space="preserve">  </w:t>
            </w:r>
          </w:p>
        </w:tc>
      </w:tr>
    </w:tbl>
    <w:p w:rsidR="004D53C9" w:rsidRDefault="004D53C9" w:rsidP="002E6AA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6AA3" w:rsidRPr="00535FB9" w:rsidRDefault="002E6AA3" w:rsidP="002E6AA3">
      <w:pPr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В соответствии с Бюджетным кодексом Российской Федерации, федеральным законом от 02.03.2007 № 25-ФЗ «О муниципальной службе в Российской Федерации», законом Алтайского края от 07.12.2007 №134-ЗС «О муниципальной службе в Алтайском крае</w:t>
      </w:r>
      <w:proofErr w:type="gramStart"/>
      <w:r w:rsidRPr="00535FB9">
        <w:rPr>
          <w:rFonts w:ascii="Times New Roman" w:hAnsi="Times New Roman" w:cs="Times New Roman"/>
          <w:bCs/>
          <w:sz w:val="26"/>
          <w:szCs w:val="26"/>
        </w:rPr>
        <w:t>»,</w:t>
      </w:r>
      <w:r>
        <w:rPr>
          <w:rFonts w:ascii="Times New Roman" w:hAnsi="Times New Roman" w:cs="Times New Roman"/>
          <w:bCs/>
          <w:sz w:val="26"/>
          <w:szCs w:val="26"/>
        </w:rPr>
        <w:t xml:space="preserve">  ст.ст.</w:t>
      </w:r>
      <w:proofErr w:type="gramEnd"/>
      <w:r>
        <w:rPr>
          <w:rFonts w:ascii="Times New Roman" w:hAnsi="Times New Roman" w:cs="Times New Roman"/>
          <w:bCs/>
          <w:sz w:val="26"/>
          <w:szCs w:val="26"/>
        </w:rPr>
        <w:t xml:space="preserve"> 25,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52 Устава муниципального образования </w:t>
      </w:r>
      <w:proofErr w:type="spellStart"/>
      <w:r w:rsidRPr="00535FB9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 xml:space="preserve"> район Алтайского края, районный Совет 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</w:p>
    <w:p w:rsidR="002E6AA3" w:rsidRPr="00535FB9" w:rsidRDefault="002E6AA3" w:rsidP="002E6AA3">
      <w:pPr>
        <w:ind w:firstLine="709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35FB9">
        <w:rPr>
          <w:rFonts w:ascii="Times New Roman" w:hAnsi="Times New Roman" w:cs="Times New Roman"/>
          <w:bCs/>
          <w:sz w:val="24"/>
          <w:szCs w:val="24"/>
        </w:rPr>
        <w:t>РЕШИЛ:</w:t>
      </w:r>
    </w:p>
    <w:p w:rsidR="002E6AA3" w:rsidRPr="00535FB9" w:rsidRDefault="002E6AA3" w:rsidP="002E6AA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1. </w:t>
      </w:r>
      <w:r>
        <w:rPr>
          <w:rFonts w:ascii="Times New Roman" w:hAnsi="Times New Roman" w:cs="Times New Roman"/>
          <w:bCs/>
          <w:sz w:val="26"/>
          <w:szCs w:val="26"/>
        </w:rPr>
        <w:t xml:space="preserve">Принять решение о внесении изменений в Положение о порядке назначения, индексации и выплаты пенсии за выслугу лет лицам, замещавшим должности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район, утвержденное решением Заринского районного Совета народных депутатов от 08.12.2009 №51 в редакции от 25.04.2018 №</w:t>
      </w:r>
      <w:r w:rsidR="004D53C9">
        <w:rPr>
          <w:rFonts w:ascii="Times New Roman" w:hAnsi="Times New Roman" w:cs="Times New Roman"/>
          <w:bCs/>
          <w:sz w:val="26"/>
          <w:szCs w:val="26"/>
        </w:rPr>
        <w:t>20;</w:t>
      </w:r>
      <w:r>
        <w:rPr>
          <w:rFonts w:ascii="Times New Roman" w:hAnsi="Times New Roman" w:cs="Times New Roman"/>
          <w:bCs/>
          <w:sz w:val="26"/>
          <w:szCs w:val="26"/>
        </w:rPr>
        <w:t xml:space="preserve"> 2</w:t>
      </w:r>
      <w:r w:rsidR="00B9360C">
        <w:rPr>
          <w:rFonts w:ascii="Times New Roman" w:hAnsi="Times New Roman" w:cs="Times New Roman"/>
          <w:bCs/>
          <w:sz w:val="26"/>
          <w:szCs w:val="26"/>
        </w:rPr>
        <w:t>6.</w:t>
      </w:r>
      <w:r>
        <w:rPr>
          <w:rFonts w:ascii="Times New Roman" w:hAnsi="Times New Roman" w:cs="Times New Roman"/>
          <w:bCs/>
          <w:sz w:val="26"/>
          <w:szCs w:val="26"/>
        </w:rPr>
        <w:t>06.2019 №</w:t>
      </w:r>
      <w:r w:rsidR="004212EF">
        <w:rPr>
          <w:rFonts w:ascii="Times New Roman" w:hAnsi="Times New Roman" w:cs="Times New Roman"/>
          <w:bCs/>
          <w:sz w:val="26"/>
          <w:szCs w:val="26"/>
        </w:rPr>
        <w:t>3</w:t>
      </w:r>
      <w:r w:rsidR="004D53C9">
        <w:rPr>
          <w:rFonts w:ascii="Times New Roman" w:hAnsi="Times New Roman" w:cs="Times New Roman"/>
          <w:bCs/>
          <w:sz w:val="26"/>
          <w:szCs w:val="26"/>
        </w:rPr>
        <w:t>9</w:t>
      </w:r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E6AA3" w:rsidRDefault="002E6AA3" w:rsidP="002E6AA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2. Направить данн</w:t>
      </w:r>
      <w:r>
        <w:rPr>
          <w:rFonts w:ascii="Times New Roman" w:hAnsi="Times New Roman" w:cs="Times New Roman"/>
          <w:bCs/>
          <w:sz w:val="26"/>
          <w:szCs w:val="26"/>
        </w:rPr>
        <w:t>ые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изменения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главе района для подписания и обнародования в установленном порядке.</w:t>
      </w:r>
    </w:p>
    <w:p w:rsidR="004212EF" w:rsidRPr="00535FB9" w:rsidRDefault="004212EF" w:rsidP="002E6AA3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6AA3" w:rsidRPr="00535FB9" w:rsidRDefault="002E6AA3" w:rsidP="001B025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Председатель районного Совета</w:t>
      </w:r>
    </w:p>
    <w:p w:rsidR="002E6AA3" w:rsidRDefault="002E6AA3" w:rsidP="001B025B">
      <w:pPr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народных депутатов</w:t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</w:t>
      </w:r>
      <w:r w:rsidR="001B025B">
        <w:rPr>
          <w:rFonts w:ascii="Times New Roman" w:hAnsi="Times New Roman" w:cs="Times New Roman"/>
          <w:bCs/>
          <w:sz w:val="26"/>
          <w:szCs w:val="26"/>
        </w:rPr>
        <w:t xml:space="preserve"> </w:t>
      </w:r>
      <w:proofErr w:type="spellStart"/>
      <w:r w:rsidR="001B025B">
        <w:rPr>
          <w:rFonts w:ascii="Times New Roman" w:hAnsi="Times New Roman" w:cs="Times New Roman"/>
          <w:bCs/>
          <w:sz w:val="26"/>
          <w:szCs w:val="26"/>
        </w:rPr>
        <w:t>Л.С.Турубанова</w:t>
      </w:r>
      <w:proofErr w:type="spellEnd"/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</w:r>
      <w:r w:rsidRPr="00535FB9">
        <w:rPr>
          <w:rFonts w:ascii="Times New Roman" w:hAnsi="Times New Roman" w:cs="Times New Roman"/>
          <w:bCs/>
          <w:sz w:val="26"/>
          <w:szCs w:val="26"/>
        </w:rPr>
        <w:tab/>
        <w:t xml:space="preserve">    </w:t>
      </w:r>
    </w:p>
    <w:p w:rsidR="001B025B" w:rsidRDefault="001B025B" w:rsidP="00C12B21">
      <w:pPr>
        <w:widowControl w:val="0"/>
        <w:spacing w:after="0"/>
        <w:ind w:firstLine="709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2E6AA3" w:rsidRPr="00535FB9" w:rsidRDefault="002E6AA3" w:rsidP="00C12B21">
      <w:pPr>
        <w:widowControl w:val="0"/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П</w:t>
      </w:r>
      <w:r w:rsidRPr="00535FB9">
        <w:rPr>
          <w:rFonts w:ascii="Times New Roman" w:hAnsi="Times New Roman" w:cs="Times New Roman"/>
          <w:bCs/>
          <w:sz w:val="26"/>
          <w:szCs w:val="26"/>
        </w:rPr>
        <w:t>ринят</w:t>
      </w:r>
      <w:r>
        <w:rPr>
          <w:rFonts w:ascii="Times New Roman" w:hAnsi="Times New Roman" w:cs="Times New Roman"/>
          <w:bCs/>
          <w:sz w:val="26"/>
          <w:szCs w:val="26"/>
        </w:rPr>
        <w:t>ы</w:t>
      </w:r>
    </w:p>
    <w:p w:rsidR="002E6AA3" w:rsidRPr="00535FB9" w:rsidRDefault="002E6AA3" w:rsidP="00C12B21">
      <w:pPr>
        <w:widowControl w:val="0"/>
        <w:spacing w:after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решением Заринского районного Совета</w:t>
      </w:r>
    </w:p>
    <w:p w:rsidR="002E6AA3" w:rsidRDefault="004D53C9" w:rsidP="002815CE">
      <w:pPr>
        <w:widowControl w:val="0"/>
        <w:ind w:firstLine="709"/>
        <w:jc w:val="right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2E6AA3" w:rsidRPr="00535FB9">
        <w:rPr>
          <w:rFonts w:ascii="Times New Roman" w:hAnsi="Times New Roman" w:cs="Times New Roman"/>
          <w:bCs/>
          <w:sz w:val="26"/>
          <w:szCs w:val="26"/>
        </w:rPr>
        <w:t xml:space="preserve">народных депутатов от </w:t>
      </w:r>
      <w:r w:rsidR="004212EF">
        <w:rPr>
          <w:rFonts w:ascii="Times New Roman" w:hAnsi="Times New Roman" w:cs="Times New Roman"/>
          <w:bCs/>
          <w:sz w:val="26"/>
          <w:szCs w:val="26"/>
        </w:rPr>
        <w:t>03.10.</w:t>
      </w:r>
      <w:r w:rsidR="002E6AA3" w:rsidRPr="00535FB9">
        <w:rPr>
          <w:rFonts w:ascii="Times New Roman" w:hAnsi="Times New Roman" w:cs="Times New Roman"/>
          <w:bCs/>
          <w:sz w:val="26"/>
          <w:szCs w:val="26"/>
        </w:rPr>
        <w:t>20</w:t>
      </w:r>
      <w:r w:rsidR="002E6AA3">
        <w:rPr>
          <w:rFonts w:ascii="Times New Roman" w:hAnsi="Times New Roman" w:cs="Times New Roman"/>
          <w:bCs/>
          <w:sz w:val="26"/>
          <w:szCs w:val="26"/>
        </w:rPr>
        <w:t>23</w:t>
      </w:r>
      <w:r w:rsidR="002E6AA3" w:rsidRPr="00535FB9">
        <w:rPr>
          <w:rFonts w:ascii="Times New Roman" w:hAnsi="Times New Roman" w:cs="Times New Roman"/>
          <w:bCs/>
          <w:sz w:val="26"/>
          <w:szCs w:val="26"/>
        </w:rPr>
        <w:t xml:space="preserve"> №</w:t>
      </w:r>
      <w:r w:rsidR="00B23E6F">
        <w:rPr>
          <w:rFonts w:ascii="Times New Roman" w:hAnsi="Times New Roman" w:cs="Times New Roman"/>
          <w:bCs/>
          <w:sz w:val="26"/>
          <w:szCs w:val="26"/>
        </w:rPr>
        <w:t>49</w:t>
      </w:r>
    </w:p>
    <w:p w:rsidR="002E6AA3" w:rsidRPr="00535FB9" w:rsidRDefault="002E6AA3" w:rsidP="002E6AA3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РЕШЕНИЕ</w:t>
      </w:r>
    </w:p>
    <w:p w:rsidR="002E6AA3" w:rsidRPr="00535FB9" w:rsidRDefault="002E6AA3" w:rsidP="002E6AA3">
      <w:pPr>
        <w:jc w:val="center"/>
        <w:rPr>
          <w:rFonts w:ascii="Times New Roman" w:hAnsi="Times New Roman" w:cs="Times New Roman"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в Положение о порядке назначения, индексации и выплаты пенсии за выслугу лет лицам, замещавшим должности муниципальной службы муниципального образования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 xml:space="preserve"> район,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утвержденное решением Заринского районного Совета народ</w:t>
      </w:r>
      <w:r w:rsidR="004D53C9">
        <w:rPr>
          <w:rFonts w:ascii="Times New Roman" w:hAnsi="Times New Roman" w:cs="Times New Roman"/>
          <w:bCs/>
          <w:sz w:val="26"/>
          <w:szCs w:val="26"/>
        </w:rPr>
        <w:t>ных депутатов от 08.12.2009 №51</w:t>
      </w:r>
      <w:r w:rsidRPr="00C6048F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в редакции от 25.04.2018 № 20; 2</w:t>
      </w:r>
      <w:r w:rsidR="00B9360C">
        <w:rPr>
          <w:rFonts w:ascii="Times New Roman" w:hAnsi="Times New Roman" w:cs="Times New Roman"/>
          <w:bCs/>
          <w:sz w:val="26"/>
          <w:szCs w:val="26"/>
        </w:rPr>
        <w:t>6</w:t>
      </w:r>
      <w:r w:rsidR="004D53C9">
        <w:rPr>
          <w:rFonts w:ascii="Times New Roman" w:hAnsi="Times New Roman" w:cs="Times New Roman"/>
          <w:bCs/>
          <w:sz w:val="26"/>
          <w:szCs w:val="26"/>
        </w:rPr>
        <w:t>. 06.2019 №39.</w:t>
      </w:r>
    </w:p>
    <w:p w:rsidR="002E6AA3" w:rsidRPr="004A127D" w:rsidRDefault="002E6AA3" w:rsidP="002815CE">
      <w:pPr>
        <w:spacing w:after="0"/>
        <w:ind w:hanging="142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           1.</w:t>
      </w:r>
      <w:r w:rsidRPr="009E6EE0">
        <w:rPr>
          <w:rFonts w:ascii="Times New Roman" w:hAnsi="Times New Roman" w:cs="Times New Roman"/>
          <w:bCs/>
          <w:sz w:val="26"/>
          <w:szCs w:val="26"/>
        </w:rPr>
        <w:t xml:space="preserve">Внести в </w:t>
      </w:r>
      <w:r>
        <w:rPr>
          <w:rFonts w:ascii="Times New Roman" w:hAnsi="Times New Roman" w:cs="Times New Roman"/>
          <w:bCs/>
          <w:sz w:val="26"/>
          <w:szCs w:val="26"/>
        </w:rPr>
        <w:t>пункт 2.2</w:t>
      </w:r>
      <w:r w:rsidRPr="009E6EE0">
        <w:rPr>
          <w:rFonts w:ascii="Times New Roman" w:hAnsi="Times New Roman" w:cs="Times New Roman"/>
          <w:bCs/>
          <w:sz w:val="26"/>
          <w:szCs w:val="26"/>
        </w:rPr>
        <w:t xml:space="preserve"> Положени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9E6EE0">
        <w:rPr>
          <w:rFonts w:ascii="Times New Roman" w:hAnsi="Times New Roman" w:cs="Times New Roman"/>
          <w:bCs/>
          <w:sz w:val="26"/>
          <w:szCs w:val="26"/>
        </w:rPr>
        <w:t xml:space="preserve"> о порядке назначения, индексации и выплаты пенсии за выслугу лет лицам, замещавшим должности муниципальной службы муниципального образования </w:t>
      </w:r>
      <w:proofErr w:type="spellStart"/>
      <w:r w:rsidRPr="009E6EE0">
        <w:rPr>
          <w:rFonts w:ascii="Times New Roman" w:hAnsi="Times New Roman" w:cs="Times New Roman"/>
          <w:bCs/>
          <w:sz w:val="26"/>
          <w:szCs w:val="26"/>
        </w:rPr>
        <w:t>Заринский</w:t>
      </w:r>
      <w:proofErr w:type="spellEnd"/>
      <w:r w:rsidRPr="009E6EE0">
        <w:rPr>
          <w:rFonts w:ascii="Times New Roman" w:hAnsi="Times New Roman" w:cs="Times New Roman"/>
          <w:bCs/>
          <w:sz w:val="26"/>
          <w:szCs w:val="26"/>
        </w:rPr>
        <w:t xml:space="preserve"> район </w:t>
      </w:r>
      <w:r w:rsidR="004D53C9">
        <w:rPr>
          <w:rFonts w:ascii="Times New Roman" w:hAnsi="Times New Roman" w:cs="Times New Roman"/>
          <w:bCs/>
          <w:sz w:val="26"/>
          <w:szCs w:val="26"/>
        </w:rPr>
        <w:t>в редакции от 25.04.2018 №20;</w:t>
      </w:r>
      <w:r w:rsidRPr="004A127D">
        <w:rPr>
          <w:rFonts w:ascii="Times New Roman" w:hAnsi="Times New Roman" w:cs="Times New Roman"/>
          <w:bCs/>
          <w:sz w:val="26"/>
          <w:szCs w:val="26"/>
        </w:rPr>
        <w:t xml:space="preserve"> 2</w:t>
      </w:r>
      <w:r>
        <w:rPr>
          <w:rFonts w:ascii="Times New Roman" w:hAnsi="Times New Roman" w:cs="Times New Roman"/>
          <w:bCs/>
          <w:sz w:val="26"/>
          <w:szCs w:val="26"/>
        </w:rPr>
        <w:t>6</w:t>
      </w:r>
      <w:r w:rsidR="004D53C9">
        <w:rPr>
          <w:rFonts w:ascii="Times New Roman" w:hAnsi="Times New Roman" w:cs="Times New Roman"/>
          <w:bCs/>
          <w:sz w:val="26"/>
          <w:szCs w:val="26"/>
        </w:rPr>
        <w:t>.06.2019 №39</w:t>
      </w:r>
      <w:r w:rsidRPr="004A127D">
        <w:rPr>
          <w:rFonts w:ascii="Times New Roman" w:hAnsi="Times New Roman" w:cs="Times New Roman"/>
          <w:bCs/>
          <w:sz w:val="26"/>
          <w:szCs w:val="26"/>
        </w:rPr>
        <w:t xml:space="preserve"> следующие изменения:</w:t>
      </w:r>
    </w:p>
    <w:p w:rsidR="002E6AA3" w:rsidRDefault="002E6AA3" w:rsidP="002815C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127D">
        <w:rPr>
          <w:rFonts w:ascii="Times New Roman" w:hAnsi="Times New Roman" w:cs="Times New Roman"/>
          <w:bCs/>
          <w:sz w:val="26"/>
          <w:szCs w:val="26"/>
        </w:rPr>
        <w:t>1). Абзац</w:t>
      </w:r>
      <w:r>
        <w:rPr>
          <w:rFonts w:ascii="Times New Roman" w:hAnsi="Times New Roman" w:cs="Times New Roman"/>
          <w:bCs/>
          <w:sz w:val="26"/>
          <w:szCs w:val="26"/>
        </w:rPr>
        <w:t xml:space="preserve"> 1</w:t>
      </w:r>
      <w:r w:rsidRPr="004A127D">
        <w:rPr>
          <w:rFonts w:ascii="Times New Roman" w:hAnsi="Times New Roman" w:cs="Times New Roman"/>
          <w:bCs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продолжить текстом следующего содержания:</w:t>
      </w:r>
    </w:p>
    <w:p w:rsidR="002E6AA3" w:rsidRPr="004A127D" w:rsidRDefault="002E6AA3" w:rsidP="002815C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A127D">
        <w:rPr>
          <w:rFonts w:ascii="Times New Roman" w:hAnsi="Times New Roman" w:cs="Times New Roman"/>
          <w:bCs/>
          <w:sz w:val="26"/>
          <w:szCs w:val="26"/>
        </w:rPr>
        <w:t xml:space="preserve"> «</w:t>
      </w:r>
      <w:r w:rsidR="009F653C">
        <w:rPr>
          <w:rFonts w:ascii="Times New Roman" w:hAnsi="Times New Roman" w:cs="Times New Roman"/>
          <w:bCs/>
          <w:sz w:val="26"/>
          <w:szCs w:val="26"/>
        </w:rPr>
        <w:t>В</w:t>
      </w:r>
      <w:r w:rsidRPr="004A127D">
        <w:rPr>
          <w:rFonts w:ascii="Times New Roman" w:hAnsi="Times New Roman" w:cs="Times New Roman"/>
          <w:bCs/>
          <w:sz w:val="26"/>
          <w:szCs w:val="26"/>
        </w:rPr>
        <w:t xml:space="preserve"> случае, если </w:t>
      </w:r>
      <w:r w:rsidRPr="004A127D">
        <w:rPr>
          <w:rFonts w:ascii="Times New Roman" w:hAnsi="Times New Roman" w:cs="Times New Roman"/>
          <w:sz w:val="26"/>
          <w:szCs w:val="26"/>
        </w:rPr>
        <w:t>должностной оклад по замещавшейся лицом, которому назначается пенсия за выслугу лет должности муниципальной службы (с учётом районного коэффициента, установленного законодательством Российской Федерации</w:t>
      </w:r>
      <w:r w:rsidR="002815CE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превышает 20 тысяч рублей</w:t>
      </w:r>
      <w:r w:rsidR="004D6D4A">
        <w:rPr>
          <w:rFonts w:ascii="Times New Roman" w:hAnsi="Times New Roman" w:cs="Times New Roman"/>
          <w:sz w:val="26"/>
          <w:szCs w:val="26"/>
        </w:rPr>
        <w:t>,</w:t>
      </w:r>
      <w:r w:rsidR="002815CE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размер денежного содержания, из которого исчисляется размер пен</w:t>
      </w:r>
      <w:r w:rsidR="004212EF">
        <w:rPr>
          <w:rFonts w:ascii="Times New Roman" w:hAnsi="Times New Roman" w:cs="Times New Roman"/>
          <w:sz w:val="26"/>
          <w:szCs w:val="26"/>
        </w:rPr>
        <w:t xml:space="preserve">сии за выслугу лет, составляет </w:t>
      </w:r>
      <w:r>
        <w:rPr>
          <w:rFonts w:ascii="Times New Roman" w:hAnsi="Times New Roman" w:cs="Times New Roman"/>
          <w:sz w:val="26"/>
          <w:szCs w:val="26"/>
        </w:rPr>
        <w:t>0,35 такого должностного оклада».</w:t>
      </w:r>
    </w:p>
    <w:p w:rsidR="002E6AA3" w:rsidRPr="00535FB9" w:rsidRDefault="002E6AA3" w:rsidP="002815CE">
      <w:pPr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2. Настоящие изменения вступают в силу со дня его опубликования в район</w:t>
      </w:r>
      <w:r w:rsidR="002815CE">
        <w:rPr>
          <w:rFonts w:ascii="Times New Roman" w:hAnsi="Times New Roman" w:cs="Times New Roman"/>
          <w:bCs/>
          <w:sz w:val="26"/>
          <w:szCs w:val="26"/>
        </w:rPr>
        <w:t>н</w:t>
      </w:r>
      <w:r>
        <w:rPr>
          <w:rFonts w:ascii="Times New Roman" w:hAnsi="Times New Roman" w:cs="Times New Roman"/>
          <w:bCs/>
          <w:sz w:val="26"/>
          <w:szCs w:val="26"/>
        </w:rPr>
        <w:t>ой газет</w:t>
      </w:r>
      <w:r w:rsidR="004212EF">
        <w:rPr>
          <w:rFonts w:ascii="Times New Roman" w:hAnsi="Times New Roman" w:cs="Times New Roman"/>
          <w:bCs/>
          <w:sz w:val="26"/>
          <w:szCs w:val="26"/>
        </w:rPr>
        <w:t xml:space="preserve">е «Зная Ильича» и применяется к </w:t>
      </w:r>
      <w:r>
        <w:rPr>
          <w:rFonts w:ascii="Times New Roman" w:hAnsi="Times New Roman" w:cs="Times New Roman"/>
          <w:bCs/>
          <w:sz w:val="26"/>
          <w:szCs w:val="26"/>
        </w:rPr>
        <w:t>правоотношениям</w:t>
      </w:r>
      <w:r w:rsidR="004D53C9">
        <w:rPr>
          <w:rFonts w:ascii="Times New Roman" w:hAnsi="Times New Roman" w:cs="Times New Roman"/>
          <w:bCs/>
          <w:sz w:val="26"/>
          <w:szCs w:val="26"/>
        </w:rPr>
        <w:t>,</w:t>
      </w:r>
      <w:r>
        <w:rPr>
          <w:rFonts w:ascii="Times New Roman" w:hAnsi="Times New Roman" w:cs="Times New Roman"/>
          <w:bCs/>
          <w:sz w:val="26"/>
          <w:szCs w:val="26"/>
        </w:rPr>
        <w:t xml:space="preserve"> возникшим с 01.01.2023 года.</w:t>
      </w:r>
    </w:p>
    <w:p w:rsidR="002E6AA3" w:rsidRDefault="002E6AA3" w:rsidP="002815C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4D53C9" w:rsidRPr="00535FB9" w:rsidRDefault="004D53C9" w:rsidP="002815CE">
      <w:pPr>
        <w:widowControl w:val="0"/>
        <w:spacing w:after="0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2E6AA3" w:rsidRDefault="002E6AA3" w:rsidP="002815CE">
      <w:pPr>
        <w:widowControl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Исполняющий полномочия</w:t>
      </w:r>
    </w:p>
    <w:p w:rsidR="002E6AA3" w:rsidRDefault="002E6AA3" w:rsidP="002815CE">
      <w:pPr>
        <w:widowControl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г</w:t>
      </w:r>
      <w:r w:rsidR="002815CE">
        <w:rPr>
          <w:rFonts w:ascii="Times New Roman" w:hAnsi="Times New Roman" w:cs="Times New Roman"/>
          <w:bCs/>
          <w:sz w:val="26"/>
          <w:szCs w:val="26"/>
        </w:rPr>
        <w:t>л</w:t>
      </w:r>
      <w:r>
        <w:rPr>
          <w:rFonts w:ascii="Times New Roman" w:hAnsi="Times New Roman" w:cs="Times New Roman"/>
          <w:bCs/>
          <w:sz w:val="26"/>
          <w:szCs w:val="26"/>
        </w:rPr>
        <w:t>авы района</w:t>
      </w:r>
      <w:r w:rsidR="004D53C9" w:rsidRPr="004D53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53C9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</w:t>
      </w:r>
      <w:r w:rsidR="004D53C9">
        <w:rPr>
          <w:rFonts w:ascii="Times New Roman" w:hAnsi="Times New Roman" w:cs="Times New Roman"/>
          <w:bCs/>
          <w:sz w:val="26"/>
          <w:szCs w:val="26"/>
        </w:rPr>
        <w:t>С.Е.</w:t>
      </w:r>
      <w:r w:rsidR="004D53C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4D53C9">
        <w:rPr>
          <w:rFonts w:ascii="Times New Roman" w:hAnsi="Times New Roman" w:cs="Times New Roman"/>
          <w:bCs/>
          <w:sz w:val="26"/>
          <w:szCs w:val="26"/>
        </w:rPr>
        <w:t>Полякова</w:t>
      </w:r>
    </w:p>
    <w:p w:rsidR="004D53C9" w:rsidRDefault="002E6AA3" w:rsidP="002815CE">
      <w:pPr>
        <w:widowControl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2E6AA3" w:rsidRPr="00535FB9" w:rsidRDefault="002E6AA3" w:rsidP="002815CE">
      <w:pPr>
        <w:widowControl w:val="0"/>
        <w:spacing w:after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«</w:t>
      </w:r>
      <w:r w:rsidR="00B23E6F">
        <w:rPr>
          <w:rFonts w:ascii="Times New Roman" w:hAnsi="Times New Roman" w:cs="Times New Roman"/>
          <w:bCs/>
          <w:sz w:val="26"/>
          <w:szCs w:val="26"/>
        </w:rPr>
        <w:t>04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» </w:t>
      </w:r>
      <w:r>
        <w:rPr>
          <w:rFonts w:ascii="Times New Roman" w:hAnsi="Times New Roman" w:cs="Times New Roman"/>
          <w:bCs/>
          <w:sz w:val="26"/>
          <w:szCs w:val="26"/>
        </w:rPr>
        <w:t>октября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20</w:t>
      </w:r>
      <w:r>
        <w:rPr>
          <w:rFonts w:ascii="Times New Roman" w:hAnsi="Times New Roman" w:cs="Times New Roman"/>
          <w:bCs/>
          <w:sz w:val="26"/>
          <w:szCs w:val="26"/>
        </w:rPr>
        <w:t>23</w:t>
      </w:r>
      <w:r w:rsidRPr="00535FB9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</w:t>
      </w:r>
    </w:p>
    <w:p w:rsidR="002E6AA3" w:rsidRDefault="002E6AA3" w:rsidP="002E6AA3">
      <w:pPr>
        <w:widowControl w:val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35FB9">
        <w:rPr>
          <w:rFonts w:ascii="Times New Roman" w:hAnsi="Times New Roman" w:cs="Times New Roman"/>
          <w:bCs/>
          <w:sz w:val="26"/>
          <w:szCs w:val="26"/>
        </w:rPr>
        <w:t>№</w:t>
      </w:r>
      <w:r w:rsidR="00B23E6F">
        <w:rPr>
          <w:rFonts w:ascii="Times New Roman" w:hAnsi="Times New Roman" w:cs="Times New Roman"/>
          <w:bCs/>
          <w:sz w:val="26"/>
          <w:szCs w:val="26"/>
        </w:rPr>
        <w:t>11</w:t>
      </w:r>
    </w:p>
    <w:p w:rsidR="00687587" w:rsidRDefault="00687587"/>
    <w:sectPr w:rsidR="00687587" w:rsidSect="00687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E6AA3"/>
    <w:rsid w:val="001B025B"/>
    <w:rsid w:val="00244A08"/>
    <w:rsid w:val="002815CE"/>
    <w:rsid w:val="002E6AA3"/>
    <w:rsid w:val="004212EF"/>
    <w:rsid w:val="004D53C9"/>
    <w:rsid w:val="004D6D4A"/>
    <w:rsid w:val="00687587"/>
    <w:rsid w:val="009F653C"/>
    <w:rsid w:val="00B23E6F"/>
    <w:rsid w:val="00B9360C"/>
    <w:rsid w:val="00C11698"/>
    <w:rsid w:val="00C12B21"/>
    <w:rsid w:val="00E20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01ADF4"/>
  <w15:docId w15:val="{EE74F8EC-D543-4093-9207-3C1E9D955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75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5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437</Words>
  <Characters>2497</Characters>
  <Application>Microsoft Office Word</Application>
  <DocSecurity>0</DocSecurity>
  <Lines>20</Lines>
  <Paragraphs>5</Paragraphs>
  <ScaleCrop>false</ScaleCrop>
  <Company>Reanimator Extreme Edition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Pikkard_nv</cp:lastModifiedBy>
  <cp:revision>12</cp:revision>
  <cp:lastPrinted>2023-09-29T04:46:00Z</cp:lastPrinted>
  <dcterms:created xsi:type="dcterms:W3CDTF">2023-09-29T04:31:00Z</dcterms:created>
  <dcterms:modified xsi:type="dcterms:W3CDTF">2023-10-03T07:06:00Z</dcterms:modified>
</cp:coreProperties>
</file>