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25E7E" w14:textId="77777777" w:rsidR="00213D7E" w:rsidRDefault="003D202E">
      <w:pPr>
        <w:pStyle w:val="a0"/>
        <w:jc w:val="center"/>
      </w:pPr>
      <w:r>
        <w:rPr>
          <w:noProof/>
          <w:lang w:eastAsia="ru-RU"/>
        </w:rPr>
        <w:drawing>
          <wp:inline distT="0" distB="0" distL="0" distR="0" wp14:anchorId="2FCCCC1B" wp14:editId="5EBF02D8">
            <wp:extent cx="7334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004AE" w14:textId="77777777" w:rsidR="00213D7E" w:rsidRDefault="003D202E">
      <w:pPr>
        <w:pStyle w:val="a0"/>
        <w:spacing w:before="126" w:after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</w:rPr>
        <w:t>ЗА</w:t>
      </w:r>
      <w:r>
        <w:rPr>
          <w:rFonts w:ascii="Times New Roman" w:hAnsi="Times New Roman" w:cs="Times New Roman"/>
          <w:b/>
          <w:sz w:val="26"/>
          <w:szCs w:val="26"/>
        </w:rPr>
        <w:t>РИНСКИЙ РАЙОННЫЙ СОВЕТ НАРОДНЫХ ДЕПУТАТОВ</w:t>
      </w:r>
    </w:p>
    <w:p w14:paraId="4E805942" w14:textId="77777777" w:rsidR="00213D7E" w:rsidRDefault="003D202E">
      <w:pPr>
        <w:pStyle w:val="a0"/>
        <w:spacing w:before="69"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АЛТАЙСКОГО КРАЯ</w:t>
      </w:r>
    </w:p>
    <w:tbl>
      <w:tblPr>
        <w:tblW w:w="9569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7904"/>
        <w:gridCol w:w="1665"/>
      </w:tblGrid>
      <w:tr w:rsidR="00213D7E" w14:paraId="6D37B3C4" w14:textId="77777777">
        <w:tc>
          <w:tcPr>
            <w:tcW w:w="7903" w:type="dxa"/>
          </w:tcPr>
          <w:p w14:paraId="2CED0ED9" w14:textId="77777777" w:rsidR="00213D7E" w:rsidRDefault="003D202E">
            <w:pPr>
              <w:pStyle w:val="1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 w:val="0"/>
              </w:rPr>
              <w:t xml:space="preserve">                  </w:t>
            </w:r>
            <w:r>
              <w:rPr>
                <w:rFonts w:ascii="Arial" w:hAnsi="Arial" w:cs="Arial"/>
                <w:bCs w:val="0"/>
              </w:rPr>
              <w:t>Р Е Ш Е Н И Е</w:t>
            </w:r>
          </w:p>
        </w:tc>
        <w:tc>
          <w:tcPr>
            <w:tcW w:w="1665" w:type="dxa"/>
          </w:tcPr>
          <w:p w14:paraId="1D5F5474" w14:textId="77777777" w:rsidR="00213D7E" w:rsidRDefault="00213D7E">
            <w:pPr>
              <w:pStyle w:val="1"/>
              <w:numPr>
                <w:ilvl w:val="0"/>
                <w:numId w:val="3"/>
              </w:numPr>
              <w:rPr>
                <w:b w:val="0"/>
                <w:bCs w:val="0"/>
                <w:sz w:val="26"/>
                <w:szCs w:val="26"/>
              </w:rPr>
            </w:pPr>
          </w:p>
        </w:tc>
      </w:tr>
    </w:tbl>
    <w:p w14:paraId="0CF846F0" w14:textId="77777777" w:rsidR="00213D7E" w:rsidRDefault="00213D7E">
      <w:pPr>
        <w:jc w:val="center"/>
        <w:rPr>
          <w:rFonts w:ascii="PT Astra Serif" w:hAnsi="PT Astra Serif"/>
          <w:sz w:val="26"/>
          <w:szCs w:val="26"/>
        </w:rPr>
      </w:pPr>
    </w:p>
    <w:p w14:paraId="2BC62BD9" w14:textId="7662C6B8" w:rsidR="00213D7E" w:rsidRDefault="003D20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07.04.2026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6D1D">
        <w:rPr>
          <w:rFonts w:ascii="Times New Roman" w:hAnsi="Times New Roman" w:cs="Times New Roman"/>
          <w:sz w:val="26"/>
          <w:szCs w:val="26"/>
        </w:rPr>
        <w:t>41</w:t>
      </w:r>
    </w:p>
    <w:p w14:paraId="73D3505B" w14:textId="4D4B2A45" w:rsidR="00213D7E" w:rsidRDefault="003D202E" w:rsidP="006E0415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Заринск</w:t>
      </w:r>
    </w:p>
    <w:tbl>
      <w:tblPr>
        <w:tblW w:w="441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414"/>
      </w:tblGrid>
      <w:tr w:rsidR="00213D7E" w14:paraId="489845DD" w14:textId="77777777">
        <w:trPr>
          <w:trHeight w:val="966"/>
        </w:trPr>
        <w:tc>
          <w:tcPr>
            <w:tcW w:w="4414" w:type="dxa"/>
          </w:tcPr>
          <w:p w14:paraId="0CBEBAE8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</w:t>
            </w:r>
          </w:p>
          <w:p w14:paraId="0C1515E6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порядке выплаты и размерах</w:t>
            </w:r>
          </w:p>
          <w:p w14:paraId="1FF5D433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ежемесячных надбавок к</w:t>
            </w:r>
          </w:p>
          <w:p w14:paraId="34DA727C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должностным окладам, иных</w:t>
            </w:r>
          </w:p>
          <w:p w14:paraId="3B66BD3D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дополнительных выплатах</w:t>
            </w:r>
          </w:p>
          <w:p w14:paraId="6F769DDB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служащим</w:t>
            </w:r>
          </w:p>
          <w:p w14:paraId="3492CC73" w14:textId="77777777" w:rsidR="00213D7E" w:rsidRDefault="003D20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района, ее структурных подразделений</w:t>
            </w:r>
          </w:p>
          <w:p w14:paraId="7EBA3536" w14:textId="77777777" w:rsidR="00213D7E" w:rsidRDefault="00213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BD02D5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02.03.2007 №25-ФЗ «О муниципальной службе в Российской Федерации», законом Алтайского края от 07.12.2007 №с 134-СЗ «О муниципальной службе в Алтайском крае», законом Алтайского края от 28.10.2005 № 78-СЗ «О государственной гражданской службе Алтайского края», Заринский районный Совет народных депутатов </w:t>
      </w:r>
    </w:p>
    <w:p w14:paraId="32226D29" w14:textId="77777777" w:rsidR="00213D7E" w:rsidRDefault="003D20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Л:</w:t>
      </w:r>
    </w:p>
    <w:p w14:paraId="6DC2982E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Положение о порядке выплаты и размерах ежемесячных надбавок к должностным окладам, иных дополнительных выплатах муниципальным служащим Администрации района, ее структурных подразделений (Приложение 1).</w:t>
      </w:r>
    </w:p>
    <w:p w14:paraId="5D55183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Направить решение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главе района для подписания и опубликования (обнародования) в установленном порядке.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8DF6D4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утратившими силу:</w:t>
      </w:r>
    </w:p>
    <w:p w14:paraId="7542F37C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Заринского районного Совета народных депутатов Алтайского края от 15.07.2008 № 46 «О Положении о порядке выплаты и размерах ежемесячных надбавок к должностным окладам, иных дополнительных выплатах муниципальным служащим администрации района, ее структурных подразделений»;</w:t>
      </w:r>
    </w:p>
    <w:p w14:paraId="2483DF6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Заринского районного Совета народных депутатов Алтайского края от 25.09.2018 № 98 «О внесении изменений в Положении «О порядке выплаты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 размерах ежемесячных надбавок к должностным окладам, иных дополнительных выплатах муниципальным служащим администрации района, ее структурных подразделений» </w:t>
      </w:r>
    </w:p>
    <w:p w14:paraId="721E0F90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за выполнением настоящего решения возложить на постоянную комиссию Заринского районного Совета народных депутатов по социально- правовым вопросам.</w:t>
      </w:r>
    </w:p>
    <w:p w14:paraId="0647FA68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5E1B43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A522AF" w14:textId="77777777" w:rsidR="006E0415" w:rsidRPr="006E0415" w:rsidRDefault="006E0415" w:rsidP="006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0415">
        <w:rPr>
          <w:rFonts w:ascii="Times New Roman" w:hAnsi="Times New Roman" w:cs="Times New Roman"/>
          <w:sz w:val="26"/>
          <w:szCs w:val="26"/>
        </w:rPr>
        <w:t>Заместитель председателя Заринского</w:t>
      </w:r>
    </w:p>
    <w:p w14:paraId="35601D95" w14:textId="13BBC5F3" w:rsidR="00213D7E" w:rsidRDefault="006E0415" w:rsidP="006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0415">
        <w:rPr>
          <w:rFonts w:ascii="Times New Roman" w:hAnsi="Times New Roman" w:cs="Times New Roman"/>
          <w:sz w:val="26"/>
          <w:szCs w:val="26"/>
        </w:rPr>
        <w:t>районного Совета народных депутатов</w:t>
      </w:r>
      <w:r w:rsidRPr="006E0415">
        <w:rPr>
          <w:rFonts w:ascii="Times New Roman" w:hAnsi="Times New Roman" w:cs="Times New Roman"/>
          <w:sz w:val="26"/>
          <w:szCs w:val="26"/>
        </w:rPr>
        <w:tab/>
      </w:r>
      <w:r w:rsidRPr="006E0415">
        <w:rPr>
          <w:rFonts w:ascii="Times New Roman" w:hAnsi="Times New Roman" w:cs="Times New Roman"/>
          <w:sz w:val="26"/>
          <w:szCs w:val="26"/>
        </w:rPr>
        <w:tab/>
      </w:r>
      <w:r w:rsidRPr="006E0415">
        <w:rPr>
          <w:rFonts w:ascii="Times New Roman" w:hAnsi="Times New Roman" w:cs="Times New Roman"/>
          <w:sz w:val="26"/>
          <w:szCs w:val="26"/>
        </w:rPr>
        <w:tab/>
      </w:r>
      <w:r w:rsidRPr="006E0415">
        <w:rPr>
          <w:rFonts w:ascii="Times New Roman" w:hAnsi="Times New Roman" w:cs="Times New Roman"/>
          <w:sz w:val="26"/>
          <w:szCs w:val="26"/>
        </w:rPr>
        <w:tab/>
        <w:t xml:space="preserve">        В.Н. Столярова</w:t>
      </w:r>
    </w:p>
    <w:p w14:paraId="435BA91B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7351B1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11C7D3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2B98EE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96D3E7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4C1EE9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4A89E5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98C0FA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3005CC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5B3351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CA89B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6D17A7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31373D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20E345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BBAC2E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91994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E73DCD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3A9ED7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EC6EE2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66803B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52571E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E4D1CC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5145EA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F414CC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EBA70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D33CD8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20282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B71F7A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3F54AD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A04405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5E3F1F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A850CB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304EFE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53388B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AD1744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6285B0" w14:textId="61F54EA0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D6368E" w14:textId="26F7A4AD" w:rsidR="00336553" w:rsidRDefault="00336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755871" w14:textId="01CEA77E" w:rsidR="00336553" w:rsidRDefault="00336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C4857" w14:textId="77777777" w:rsidR="00336553" w:rsidRDefault="00336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0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3880"/>
      </w:tblGrid>
      <w:tr w:rsidR="00213D7E" w14:paraId="0B8727B0" w14:textId="77777777">
        <w:tc>
          <w:tcPr>
            <w:tcW w:w="5689" w:type="dxa"/>
          </w:tcPr>
          <w:p w14:paraId="50AF7FB0" w14:textId="77777777" w:rsidR="00213D7E" w:rsidRDefault="00213D7E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Mar>
              <w:left w:w="108" w:type="dxa"/>
              <w:right w:w="108" w:type="dxa"/>
            </w:tcMar>
          </w:tcPr>
          <w:p w14:paraId="77C2591A" w14:textId="77777777" w:rsidR="00213D7E" w:rsidRDefault="003D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14:paraId="75E1364C" w14:textId="77777777" w:rsidR="00213D7E" w:rsidRDefault="003D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решению Заринского</w:t>
            </w:r>
          </w:p>
          <w:p w14:paraId="5BED0B8D" w14:textId="77777777" w:rsidR="00213D7E" w:rsidRDefault="003D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районного Совета народных</w:t>
            </w:r>
          </w:p>
          <w:p w14:paraId="2FE10980" w14:textId="77777777" w:rsidR="00213D7E" w:rsidRDefault="003D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</w:p>
          <w:p w14:paraId="67362ED7" w14:textId="77F0134F" w:rsidR="00213D7E" w:rsidRDefault="003D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07.04.2026 № </w:t>
            </w:r>
            <w:r w:rsidR="003F14D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  <w:p w14:paraId="24AFE8EA" w14:textId="77777777" w:rsidR="00213D7E" w:rsidRDefault="00213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0A33C6" w14:textId="77777777" w:rsidR="00213D7E" w:rsidRDefault="003D20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 О Л О Ж Е Н И Е</w:t>
      </w:r>
    </w:p>
    <w:p w14:paraId="31710C8C" w14:textId="77777777" w:rsidR="00213D7E" w:rsidRDefault="003D202E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порядке выплаты и размерах ежемесячных надбавок к должностным окладам, иных дополнительных выплатах муниципальным служащим Администрации района, её структурных подразделений</w:t>
      </w:r>
    </w:p>
    <w:p w14:paraId="58FB13A0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2CC6E1" w14:textId="77777777" w:rsidR="00213D7E" w:rsidRDefault="003D2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57D672D7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Настоящее Положение разработано в соответствии с Федеральными законами от 02.03.2007 №25-ФЗ «О муниципальной службе в Российской Федерации», от  06.10.2003  № 131-ФЗ «Об общих принципах организации местного самоуправления», законом Алтайского края от  07.12.2007 № 134 «О муниципальной службе в Алтайском крае», законом Алтайского края от 28.10.2005 № 78-СЗ «О государственной гражданской службе Алтайского края», Уставом муниципального образования Заринский район Алтайского края и определяет порядок материального обеспечения муниципальных служащих муниципального образования Заринский район Алтайского края (далее муниципальных служащих).</w:t>
      </w:r>
    </w:p>
    <w:p w14:paraId="5900786C" w14:textId="77777777" w:rsidR="00213D7E" w:rsidRDefault="00213D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18AAAB" w14:textId="77777777" w:rsidR="00213D7E" w:rsidRDefault="003D20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принцы оплаты труда муниципального служащего</w:t>
      </w:r>
    </w:p>
    <w:p w14:paraId="0758170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Денежное содержание муниципального служащего состоит из должностного оклада, а также ежемесячных и иных дополнительных выплат</w:t>
      </w:r>
    </w:p>
    <w:p w14:paraId="5977FDCC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К дополнительным выплатам относятся:</w:t>
      </w:r>
    </w:p>
    <w:p w14:paraId="6B5069E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ежемесячная надбавка к должностному окладу за выслугу лет на муниципальной службе;</w:t>
      </w:r>
    </w:p>
    <w:p w14:paraId="06FC3FB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ежемесячная надбавка к должностному окладу за особые условия муниципальной службы;</w:t>
      </w:r>
    </w:p>
    <w:p w14:paraId="16259704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ежемесячная надбавка к должностному окладу за работу со сведениями составляющих государственную тайну в размерах и порядке, определённых законодательством Российской Федерации;</w:t>
      </w:r>
    </w:p>
    <w:p w14:paraId="3B1F432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премии по результатам работы;</w:t>
      </w:r>
    </w:p>
    <w:p w14:paraId="395F1830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ежемесячная надбавка за учёную степень кандидата наук;</w:t>
      </w:r>
    </w:p>
    <w:p w14:paraId="102FC30E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ежемесячная надбавка за ученую степень доктора наук;</w:t>
      </w:r>
    </w:p>
    <w:p w14:paraId="135AACD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ежемесячного денежного поощрения;</w:t>
      </w:r>
    </w:p>
    <w:p w14:paraId="18A60CF3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единовременная выплата при предоставлении ежегодного оплачиваемого отпуска и материальная помощь.</w:t>
      </w:r>
    </w:p>
    <w:p w14:paraId="354B936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Ежемесячная надбавка к должностному окладу за особые условия муниципальной службы.</w:t>
      </w:r>
    </w:p>
    <w:p w14:paraId="2F61C68F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Надбавка к должностному окладу за особые условия муниципальной службы устанавливается за сложность, напряжённость, высокие достижения в труде и усиленный режим работы.</w:t>
      </w:r>
    </w:p>
    <w:p w14:paraId="550B1904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Размер надбавки не может превышать 50 % должностного оклада муниципального служащего и устанавливается представителем нанимателя.</w:t>
      </w:r>
    </w:p>
    <w:p w14:paraId="25CB89B8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Примечание: Под представителем нанимателя в настоящем Положении понимаются:</w:t>
      </w:r>
    </w:p>
    <w:p w14:paraId="0C6F1477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руководитель органа местного самоуправления;</w:t>
      </w:r>
    </w:p>
    <w:p w14:paraId="1C70CAB0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руководитель структурного подразделения Администрации Заринского района, имеющего статус юридического лица;</w:t>
      </w:r>
    </w:p>
    <w:p w14:paraId="2E1C70E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руководителя структурного подразделения, имеющего статус юридического лица - глава администрации района;</w:t>
      </w:r>
    </w:p>
    <w:p w14:paraId="1424BCF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главы администрации района - глава района.</w:t>
      </w:r>
    </w:p>
    <w:p w14:paraId="60712DA9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Надбавка за особые условия муниципальной службы выплачивается за фактически отработанное время и одновременно с выплатой заработной платы.</w:t>
      </w:r>
    </w:p>
    <w:p w14:paraId="70F18A80" w14:textId="77777777" w:rsidR="00213D7E" w:rsidRDefault="00213D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5B5618" w14:textId="77777777" w:rsidR="00213D7E" w:rsidRDefault="003D20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Надбавка к должностному окладу за ученую степень</w:t>
      </w:r>
    </w:p>
    <w:p w14:paraId="3402D1D4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Муниципальному служащему, предоставляется право на выплату ежемесячной надбавки:</w:t>
      </w:r>
    </w:p>
    <w:p w14:paraId="6B38764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ученую степень кандидата наук- в размере 10 процентов от установленного денежного содержания по замещаемой муниципальным служащим должности, но не более 3000 рублей;</w:t>
      </w:r>
    </w:p>
    <w:p w14:paraId="701E4779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ученую степень доктора наук- в размере 25 процентов от установленного денежного содержания по замещаемой муниципальным служащим должности, но не более 7000 рублей.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54A8EA7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Доплата за учёную степень муниципальным служащим назначается на основании копий, заверенных в установленном законом порядке документов, подтверждающих наличие учёной степени, которые хранятся в личном деле муниципального служащего.</w:t>
      </w:r>
    </w:p>
    <w:p w14:paraId="6F37944B" w14:textId="77777777" w:rsidR="00213D7E" w:rsidRDefault="00213D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4102DF" w14:textId="77777777" w:rsidR="00213D7E" w:rsidRDefault="003D20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Премии по результатам работы</w:t>
      </w:r>
    </w:p>
    <w:p w14:paraId="53180824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Муниципальным служащим по результатам работы в пределах установленного фонда оплаты труда могут устанавливаться следующие виды премий:</w:t>
      </w:r>
    </w:p>
    <w:p w14:paraId="5BFD32D4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ежемесячная;</w:t>
      </w:r>
    </w:p>
    <w:p w14:paraId="1B93E27C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итогам работы за квартал и за год;</w:t>
      </w:r>
    </w:p>
    <w:p w14:paraId="13645F0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единовременная.</w:t>
      </w:r>
    </w:p>
    <w:p w14:paraId="0C9D666F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Ежемесячная премия выплачивается в процентах от должностного оклада в следующих размерах:</w:t>
      </w:r>
    </w:p>
    <w:p w14:paraId="0D6F653A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высшим должностям – до 180 %</w:t>
      </w:r>
    </w:p>
    <w:p w14:paraId="058B1EB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главным должностям – до 150 %</w:t>
      </w:r>
    </w:p>
    <w:p w14:paraId="45251DC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ведущим должностям – до 140 %</w:t>
      </w:r>
    </w:p>
    <w:p w14:paraId="3BF34A75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старшим и младшим должностям – до 130 %</w:t>
      </w:r>
    </w:p>
    <w:p w14:paraId="7F7C401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5.2.1. Ежемесячное премирование производится за:</w:t>
      </w:r>
    </w:p>
    <w:p w14:paraId="5CB2DD03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добросовестное исполнение муниципальным служащим своих должностных обязанностей;</w:t>
      </w:r>
    </w:p>
    <w:p w14:paraId="54D59A4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трудовой и исполнительской дисциплины, конкретных сроков служебной переписки;</w:t>
      </w:r>
    </w:p>
    <w:p w14:paraId="218C55A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своевременное и качественное рассмотрение предложений и обращений граждан;</w:t>
      </w:r>
    </w:p>
    <w:p w14:paraId="1FBDF867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оказание практической помощи структурным подразделениям администрации района, сельским администрациям, муниципальным предприятиям и организациям.</w:t>
      </w:r>
    </w:p>
    <w:p w14:paraId="55EF450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5.2.2. Ежемесячная премия может быть уменьшена за нарушения условий премирования, указанных в п.5.2.1.</w:t>
      </w:r>
    </w:p>
    <w:p w14:paraId="57374367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5.2.3. Решение об изменении размера премии принимается представителем нанимателя муниципального служащего и оформляется постановлением, распоряжением, приказом.</w:t>
      </w:r>
    </w:p>
    <w:p w14:paraId="7E21B2E9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5.3. Премия по итогам работы за квартал и за год может выплачиваться муниципальным служащим в случае экономии фонда оплаты труда, образовавшейся в конце квартала или финансового года, при этом максимальный размер премии за квартал не может превышать размера денежного содержания муниципального служащего. Размер премии за год максимальным размером не ограничивается.</w:t>
      </w:r>
    </w:p>
    <w:p w14:paraId="6DD9957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5.3.1. Премия по итогам работы за квартал выплачивается муниципальному служащему при условии, что начало его работы в Администрации района, органе Администрации района совпало с началом квартала, за который выплачивается премия, при этом премия начисляется за фактическое отработанное им время в квартале, за который она выплачивается. </w:t>
      </w:r>
    </w:p>
    <w:p w14:paraId="4F47198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Премия муниципальному служащему не выплачивается в случае его увольнения в квартале, за который она выплачивается.</w:t>
      </w:r>
    </w:p>
    <w:p w14:paraId="75ABCF5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о премировании муниципального служащего Администрации района, руководителей Органов Администрации муниципального района, наделенных статусом юридического лица, за квартал, премировании за год принимается главой района.   </w:t>
      </w:r>
    </w:p>
    <w:p w14:paraId="5B3D7738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о премировании муниципальных служащих Органов Администрации муниципального района, наделенных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статусом юридического лица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принимаются их непосредственными руководителями.</w:t>
      </w:r>
    </w:p>
    <w:p w14:paraId="6013980D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Единовременная премия может выплачиваться муниципальному служащему за успешное выполнение поручений особой сложности, активное участие в проведении общественно-значимых мероприятий и в других случаях в соответствии с личным вкладом муниципального служащего в общие результаты работы.</w:t>
      </w:r>
    </w:p>
    <w:p w14:paraId="6ABD1C7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5.4.1. Максимальный размер единовременной премии не может превышать размер месячного денежного содержания муниципального служащего.</w:t>
      </w:r>
    </w:p>
    <w:p w14:paraId="73F9D0BA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Конкретный размер премии муниципальному служащему устанавливается представителем нанимателя. </w:t>
      </w:r>
    </w:p>
    <w:p w14:paraId="51C9650F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5.4.2. Премии оформляются постановлением, распоряжением, приказом представителем нанимателя.</w:t>
      </w:r>
    </w:p>
    <w:p w14:paraId="3636C319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E756F8" w14:textId="77777777" w:rsidR="00213D7E" w:rsidRDefault="003D2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Ежемесячное денежное поощрение</w:t>
      </w:r>
    </w:p>
    <w:p w14:paraId="5F004D78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Ежемесячное денежное поощрение устанавливается муниципальным служащим Администрации района, его структурных подразделений в следующих размерах:</w:t>
      </w:r>
    </w:p>
    <w:p w14:paraId="29A8EBA8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высшим муниципальным должностям – до 1,6 должностного оклада;</w:t>
      </w:r>
    </w:p>
    <w:p w14:paraId="5065578F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главным муниципальным должностям – до 1,5 должностного оклада;</w:t>
      </w:r>
    </w:p>
    <w:p w14:paraId="5ADCE66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ведущим муниципальным должностям – до 1,0 должностного оклада;</w:t>
      </w:r>
    </w:p>
    <w:p w14:paraId="677F2AD8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старшим и младшим муниципальным должностям – до 0,7 должностного оклада.</w:t>
      </w:r>
    </w:p>
    <w:p w14:paraId="149B9A3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Размер ежемесячного денежного поощрения муниципальному служащему назначается постановлением, распоряжением, приказом представителя нанимателя.</w:t>
      </w:r>
    </w:p>
    <w:p w14:paraId="30788348" w14:textId="77777777" w:rsidR="00213D7E" w:rsidRDefault="00213D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511D54" w14:textId="77777777" w:rsidR="00213D7E" w:rsidRDefault="003D2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7. Единовременная выплата при предоставлении ежегодного оплачиваемого отпуска и материальная помощь</w:t>
      </w:r>
    </w:p>
    <w:p w14:paraId="34DECD8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окладов.</w:t>
      </w:r>
    </w:p>
    <w:p w14:paraId="627F556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предоставления муниципальному служащему ежемесячного оплачиваемого отпуска по частям, выплата производится один раз в год при предоставлении одной из частей по выбору муниципального служащего, о чём он указывает в своём заявлении о предоставлении основного оплачиваемого отпуска.</w:t>
      </w:r>
    </w:p>
    <w:p w14:paraId="49FB8A49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Муниципальному служащему один раз в год на основании его заявления оказывается материальная помощь в размере одного должностного окладов.</w:t>
      </w:r>
    </w:p>
    <w:p w14:paraId="51F4EBC2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При увольнении муниципальному служащему не использовавшему ежегодный оплачиваемый отпуск и не получавшему единовременную выплату и материальную помощь размер единовременной выплаты и материальной помощи исчисляется пропорционально числу отработанных дней. </w:t>
      </w:r>
    </w:p>
    <w:p w14:paraId="3C055821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На основании письменного заявления муниципального служащего и по решению представителя нанимателя за счет экономии по фонду оплаты труда муниципального органа также может оказываться материальная помощь в связи с особыми жизненными обстоятельствами и непредвиденными событиями:</w:t>
      </w:r>
    </w:p>
    <w:p w14:paraId="3412BDFC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в случае смерти супруга, супруги, детей, родителей муниципального служащего при предъявлении свидетельства о смерти и документов, подтверждающих родство, копии которых прилагаются к заявлению - в размере до трех должностных окладов. В случае смерти муниципального служащего материальная помощь может выплачиваться одному из членов его семьи (супруг, супруга, дети, родители) на основании письменного заявления при предъявлении свидетельства о смерти и документов, подтверждающих принадлежность к членам семьи муниципального служащего - в размере до трех должностных окладов; </w:t>
      </w:r>
    </w:p>
    <w:p w14:paraId="4E0F37C6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связи с утратой или повреждением имущества в результате пожара или стихийного бедствия на основании письменного заявления муниципального служащего при предъявлении подтверждающих документов уполномоченных органов, копии которых прилагаются к заявлению, - в размере до трех должностных окладов;</w:t>
      </w:r>
    </w:p>
    <w:p w14:paraId="38DB8ED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в случае необходимости лечения, дорогостоящей операции, восстановления здоровья в связи с полученным увечьем, заболеванием, перенесенной аварией, травмой или несчастным случаем на основании медицинского заключения - в размере до трех должностных окладов; </w:t>
      </w:r>
    </w:p>
    <w:p w14:paraId="5A043EEC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 случае рождения ребенка у муниципального служащего, регистрации брака муниципального служащего при предъявлении свидетельства о рождении или свидетельства о браке соответственно, копии которых прилагаются к заявлению, - в размере до трех должностных окладов.</w:t>
      </w:r>
    </w:p>
    <w:p w14:paraId="6FEEDBFE" w14:textId="77777777" w:rsidR="00213D7E" w:rsidRDefault="0021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7A8D92" w14:textId="77777777" w:rsidR="00213D7E" w:rsidRDefault="003D202E">
      <w:pPr>
        <w:spacing w:after="0" w:line="240" w:lineRule="auto"/>
        <w:ind w:firstLine="709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 О поощрениях в честь юбилейных дат</w:t>
      </w:r>
    </w:p>
    <w:p w14:paraId="2D95DBE7" w14:textId="77777777" w:rsidR="00213D7E" w:rsidRDefault="003D20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8.1. Поощрять муниципальных служащих и работников в честь юбилейных дат разовой материальной помощью в размере 5000 рублей.</w:t>
      </w:r>
    </w:p>
    <w:p w14:paraId="6921F9CB" w14:textId="77777777" w:rsidR="00213D7E" w:rsidRDefault="003D20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Юбилейными датами со дня рождения считать 50, 55, 60, 65 лет.</w:t>
      </w:r>
    </w:p>
    <w:p w14:paraId="5778C885" w14:textId="77777777" w:rsidR="00213D7E" w:rsidRDefault="0021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B1861C" w14:textId="77777777" w:rsidR="00213D7E" w:rsidRDefault="00213D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872BA4F" w14:textId="77777777" w:rsidR="00213D7E" w:rsidRDefault="00213D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462563F" w14:textId="77777777" w:rsidR="00213D7E" w:rsidRDefault="003D20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Районный коэффициент</w:t>
      </w:r>
    </w:p>
    <w:p w14:paraId="1B9377CB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Районный коэффициент начисляется на все виды дополнительных выплат муниципальному служащему, за исключением материальной помощи, предусмотренной пунктом 7.4 настоящего Положения.</w:t>
      </w:r>
    </w:p>
    <w:p w14:paraId="03677679" w14:textId="77777777" w:rsidR="00213D7E" w:rsidRDefault="0021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38BDA0" w14:textId="77777777" w:rsidR="00213D7E" w:rsidRDefault="003D20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Финансирование расходов на содержание муниципальных служащих</w:t>
      </w:r>
    </w:p>
    <w:p w14:paraId="22CF6969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Финансирование расходов на содержание муниципальных служащих является расходным обязательством муниципального образования Заринский район Алтайского края.</w:t>
      </w:r>
    </w:p>
    <w:p w14:paraId="0A0BA329" w14:textId="77777777" w:rsidR="00213D7E" w:rsidRDefault="003D2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Расходы на содержание муниципальных служащих осуществляются в пределах средств, предусмотренных в бюджете района на соответствующий финансовый год. </w:t>
      </w:r>
    </w:p>
    <w:p w14:paraId="7B7F1057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A2DF80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65221F" w14:textId="77777777" w:rsidR="00213D7E" w:rsidRDefault="003D2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С.Е. Полякова </w:t>
      </w:r>
    </w:p>
    <w:p w14:paraId="4DDAB2F6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106DF1" w14:textId="77777777" w:rsidR="00213D7E" w:rsidRDefault="003D2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«08» апреля 2026 г.</w:t>
      </w:r>
    </w:p>
    <w:p w14:paraId="4356A9F1" w14:textId="3C701AF5" w:rsidR="00213D7E" w:rsidRDefault="003D2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33655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F14D0">
        <w:rPr>
          <w:rFonts w:ascii="Times New Roman" w:hAnsi="Times New Roman" w:cs="Times New Roman"/>
          <w:sz w:val="26"/>
          <w:szCs w:val="26"/>
        </w:rPr>
        <w:t>32</w:t>
      </w:r>
    </w:p>
    <w:p w14:paraId="6EC251E6" w14:textId="77777777" w:rsidR="00213D7E" w:rsidRDefault="0021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13D7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128"/>
    <w:multiLevelType w:val="multilevel"/>
    <w:tmpl w:val="570A7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013406"/>
    <w:multiLevelType w:val="multilevel"/>
    <w:tmpl w:val="06703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963A1C"/>
    <w:multiLevelType w:val="multilevel"/>
    <w:tmpl w:val="21B8D5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B415A4"/>
    <w:multiLevelType w:val="multilevel"/>
    <w:tmpl w:val="EFA04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213D7E"/>
    <w:rsid w:val="00213D7E"/>
    <w:rsid w:val="00336553"/>
    <w:rsid w:val="003D202E"/>
    <w:rsid w:val="003F14D0"/>
    <w:rsid w:val="006E0415"/>
    <w:rsid w:val="00A46D1D"/>
    <w:rsid w:val="00C43973"/>
    <w:rsid w:val="00F1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E720"/>
  <w15:docId w15:val="{5B4E96FD-E2BC-44FC-8AB3-7987655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1876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Горлова Анастасия Сергеевна</cp:lastModifiedBy>
  <cp:revision>32</cp:revision>
  <dcterms:created xsi:type="dcterms:W3CDTF">2026-03-23T08:33:00Z</dcterms:created>
  <dcterms:modified xsi:type="dcterms:W3CDTF">2026-04-08T05:50:00Z</dcterms:modified>
  <dc:language>ru-RU</dc:language>
</cp:coreProperties>
</file>