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37" w:rsidRDefault="00744837" w:rsidP="00744837">
      <w:pPr>
        <w:pStyle w:val="1"/>
        <w:tabs>
          <w:tab w:val="left" w:pos="1260"/>
          <w:tab w:val="right" w:pos="3960"/>
        </w:tabs>
        <w:suppressAutoHyphens/>
        <w:spacing w:before="0" w:after="0"/>
        <w:jc w:val="left"/>
      </w:pPr>
      <w:r>
        <w:rPr>
          <w:noProof/>
        </w:rPr>
        <w:drawing>
          <wp:anchor distT="0" distB="0" distL="114300" distR="114300" simplePos="0" relativeHeight="251660288" behindDoc="0" locked="0" layoutInCell="1" allowOverlap="1">
            <wp:simplePos x="0" y="0"/>
            <wp:positionH relativeFrom="column">
              <wp:posOffset>2804795</wp:posOffset>
            </wp:positionH>
            <wp:positionV relativeFrom="paragraph">
              <wp:posOffset>-462915</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7"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744837" w:rsidRDefault="00744837" w:rsidP="00744837">
      <w:pPr>
        <w:pStyle w:val="af"/>
        <w:suppressAutoHyphens/>
        <w:spacing w:after="0"/>
        <w:rPr>
          <w:sz w:val="26"/>
        </w:rPr>
      </w:pPr>
    </w:p>
    <w:p w:rsidR="00A148E5" w:rsidRDefault="00A148E5" w:rsidP="00A729E9">
      <w:pPr>
        <w:pStyle w:val="af"/>
        <w:suppressAutoHyphens/>
        <w:spacing w:after="0"/>
        <w:jc w:val="center"/>
        <w:rPr>
          <w:rFonts w:ascii="Times New Roman" w:hAnsi="Times New Roman"/>
          <w:sz w:val="28"/>
          <w:szCs w:val="28"/>
        </w:rPr>
      </w:pPr>
    </w:p>
    <w:p w:rsidR="00A148E5" w:rsidRDefault="00A148E5" w:rsidP="00A729E9">
      <w:pPr>
        <w:pStyle w:val="af"/>
        <w:suppressAutoHyphens/>
        <w:spacing w:after="0"/>
        <w:jc w:val="center"/>
        <w:rPr>
          <w:rFonts w:ascii="Times New Roman" w:hAnsi="Times New Roman"/>
          <w:sz w:val="28"/>
          <w:szCs w:val="28"/>
        </w:rPr>
      </w:pPr>
    </w:p>
    <w:p w:rsidR="00744837" w:rsidRPr="00744837" w:rsidRDefault="00744837" w:rsidP="00A729E9">
      <w:pPr>
        <w:pStyle w:val="af"/>
        <w:suppressAutoHyphens/>
        <w:spacing w:after="0"/>
        <w:jc w:val="center"/>
        <w:rPr>
          <w:rFonts w:ascii="Times New Roman" w:hAnsi="Times New Roman"/>
          <w:sz w:val="28"/>
          <w:szCs w:val="28"/>
        </w:rPr>
      </w:pPr>
      <w:r w:rsidRPr="00744837">
        <w:rPr>
          <w:rFonts w:ascii="Times New Roman" w:hAnsi="Times New Roman"/>
          <w:sz w:val="28"/>
          <w:szCs w:val="28"/>
        </w:rPr>
        <w:t>ЗАРИНСКИЙ РАЙОННЫЙ СОВЕТ НАРОДНЫХ ДЕПУТАТОВ</w:t>
      </w:r>
    </w:p>
    <w:p w:rsidR="00744837" w:rsidRPr="00744837" w:rsidRDefault="00744837" w:rsidP="00744837">
      <w:pPr>
        <w:pStyle w:val="af"/>
        <w:suppressAutoHyphens/>
        <w:spacing w:after="0"/>
        <w:jc w:val="center"/>
        <w:rPr>
          <w:rFonts w:ascii="Times New Roman" w:hAnsi="Times New Roman"/>
          <w:sz w:val="28"/>
          <w:szCs w:val="28"/>
        </w:rPr>
      </w:pPr>
      <w:r w:rsidRPr="00744837">
        <w:rPr>
          <w:rFonts w:ascii="Times New Roman" w:hAnsi="Times New Roman"/>
          <w:sz w:val="28"/>
          <w:szCs w:val="28"/>
        </w:rPr>
        <w:t>АЛТАЙСКОГО КРАЯ</w:t>
      </w:r>
    </w:p>
    <w:p w:rsidR="00744837" w:rsidRPr="006E7F54" w:rsidRDefault="00744837" w:rsidP="00744837">
      <w:pPr>
        <w:pStyle w:val="1"/>
        <w:tabs>
          <w:tab w:val="left" w:pos="6787"/>
        </w:tabs>
        <w:suppressAutoHyphens/>
        <w:spacing w:before="0" w:after="0"/>
        <w:jc w:val="center"/>
        <w:rPr>
          <w:rFonts w:ascii="Arial" w:hAnsi="Arial"/>
        </w:rPr>
      </w:pPr>
    </w:p>
    <w:tbl>
      <w:tblPr>
        <w:tblW w:w="10031" w:type="dxa"/>
        <w:tblLayout w:type="fixed"/>
        <w:tblLook w:val="0000" w:firstRow="0" w:lastRow="0" w:firstColumn="0" w:lastColumn="0" w:noHBand="0" w:noVBand="0"/>
      </w:tblPr>
      <w:tblGrid>
        <w:gridCol w:w="10031"/>
      </w:tblGrid>
      <w:tr w:rsidR="00744837" w:rsidRPr="006E7F54" w:rsidTr="00C034B9">
        <w:trPr>
          <w:trHeight w:val="479"/>
        </w:trPr>
        <w:tc>
          <w:tcPr>
            <w:tcW w:w="10031" w:type="dxa"/>
          </w:tcPr>
          <w:p w:rsidR="00744837" w:rsidRPr="00495DAE" w:rsidRDefault="00744837" w:rsidP="00A729E9">
            <w:pPr>
              <w:pStyle w:val="1"/>
              <w:suppressAutoHyphens/>
              <w:spacing w:before="0" w:after="0"/>
              <w:jc w:val="center"/>
              <w:rPr>
                <w:b w:val="0"/>
                <w:szCs w:val="28"/>
              </w:rPr>
            </w:pPr>
            <w:r w:rsidRPr="00744837">
              <w:rPr>
                <w:rFonts w:ascii="Arial" w:hAnsi="Arial" w:cs="Arial"/>
                <w:sz w:val="36"/>
                <w:szCs w:val="36"/>
              </w:rPr>
              <w:t>Р Е Ш Е Н И Е</w:t>
            </w:r>
          </w:p>
        </w:tc>
      </w:tr>
    </w:tbl>
    <w:p w:rsidR="00744837" w:rsidRPr="00744837" w:rsidRDefault="00744837" w:rsidP="00744837">
      <w:pPr>
        <w:suppressAutoHyphens/>
        <w:rPr>
          <w:sz w:val="26"/>
          <w:szCs w:val="26"/>
        </w:rPr>
      </w:pPr>
    </w:p>
    <w:p w:rsidR="00744837" w:rsidRDefault="005C5B74" w:rsidP="00A729E9">
      <w:pPr>
        <w:suppressAutoHyphens/>
        <w:rPr>
          <w:sz w:val="26"/>
        </w:rPr>
      </w:pPr>
      <w:r>
        <w:rPr>
          <w:sz w:val="26"/>
        </w:rPr>
        <w:t>25.06.</w:t>
      </w:r>
      <w:r w:rsidR="00377053">
        <w:rPr>
          <w:sz w:val="26"/>
        </w:rPr>
        <w:t>2024</w:t>
      </w:r>
      <w:r w:rsidR="00744837">
        <w:rPr>
          <w:sz w:val="26"/>
        </w:rPr>
        <w:tab/>
      </w:r>
      <w:r w:rsidR="00744837">
        <w:rPr>
          <w:sz w:val="26"/>
        </w:rPr>
        <w:tab/>
      </w:r>
      <w:r w:rsidR="00744837">
        <w:rPr>
          <w:sz w:val="26"/>
        </w:rPr>
        <w:tab/>
      </w:r>
      <w:r w:rsidR="00744837">
        <w:rPr>
          <w:sz w:val="26"/>
        </w:rPr>
        <w:tab/>
      </w:r>
      <w:r w:rsidR="00744837">
        <w:rPr>
          <w:sz w:val="26"/>
        </w:rPr>
        <w:tab/>
      </w:r>
      <w:r w:rsidR="00744837">
        <w:rPr>
          <w:sz w:val="26"/>
        </w:rPr>
        <w:tab/>
        <w:t xml:space="preserve">                </w:t>
      </w:r>
      <w:r w:rsidR="004C5EFB">
        <w:rPr>
          <w:sz w:val="26"/>
        </w:rPr>
        <w:t xml:space="preserve">                      </w:t>
      </w:r>
      <w:r w:rsidR="00744837">
        <w:rPr>
          <w:sz w:val="26"/>
        </w:rPr>
        <w:t xml:space="preserve">  №</w:t>
      </w:r>
      <w:r>
        <w:rPr>
          <w:sz w:val="26"/>
        </w:rPr>
        <w:t xml:space="preserve"> 23</w:t>
      </w:r>
      <w:bookmarkStart w:id="0" w:name="_GoBack"/>
      <w:bookmarkEnd w:id="0"/>
    </w:p>
    <w:p w:rsidR="00744837" w:rsidRPr="00C13B8D" w:rsidRDefault="00744837" w:rsidP="00744837">
      <w:pPr>
        <w:suppressAutoHyphens/>
        <w:jc w:val="center"/>
        <w:rPr>
          <w:b/>
          <w:sz w:val="18"/>
        </w:rPr>
      </w:pPr>
      <w:r w:rsidRPr="00C13B8D">
        <w:rPr>
          <w:b/>
          <w:sz w:val="18"/>
        </w:rPr>
        <w:t>г. Заринск</w:t>
      </w:r>
    </w:p>
    <w:p w:rsidR="00744837" w:rsidRDefault="00744837" w:rsidP="00744837">
      <w:pPr>
        <w:suppressAutoHyphens/>
        <w:jc w:val="center"/>
        <w:rPr>
          <w:sz w:val="18"/>
        </w:rPr>
      </w:pPr>
    </w:p>
    <w:p w:rsidR="00744837" w:rsidRDefault="00744837" w:rsidP="00744837">
      <w:pPr>
        <w:suppressAutoHyphens/>
        <w:jc w:val="center"/>
        <w:rPr>
          <w:sz w:val="18"/>
        </w:rPr>
      </w:pPr>
    </w:p>
    <w:tbl>
      <w:tblPr>
        <w:tblW w:w="0" w:type="auto"/>
        <w:tblInd w:w="-72" w:type="dxa"/>
        <w:tblLook w:val="01E0" w:firstRow="1" w:lastRow="1" w:firstColumn="1" w:lastColumn="1" w:noHBand="0" w:noVBand="0"/>
      </w:tblPr>
      <w:tblGrid>
        <w:gridCol w:w="5034"/>
      </w:tblGrid>
      <w:tr w:rsidR="00744837" w:rsidRPr="00744837" w:rsidTr="00B37308">
        <w:tc>
          <w:tcPr>
            <w:tcW w:w="5034" w:type="dxa"/>
            <w:shd w:val="clear" w:color="auto" w:fill="auto"/>
          </w:tcPr>
          <w:p w:rsidR="00744837" w:rsidRPr="00744837" w:rsidRDefault="005574C8" w:rsidP="00A729E9">
            <w:pPr>
              <w:jc w:val="left"/>
              <w:rPr>
                <w:rFonts w:ascii="Times New Roman" w:hAnsi="Times New Roman"/>
                <w:sz w:val="26"/>
                <w:szCs w:val="26"/>
              </w:rPr>
            </w:pPr>
            <w:r>
              <w:rPr>
                <w:rFonts w:ascii="Times New Roman" w:hAnsi="Times New Roman"/>
                <w:sz w:val="26"/>
                <w:szCs w:val="26"/>
              </w:rPr>
              <w:t xml:space="preserve">О внесении изменений и дополнений в решение </w:t>
            </w:r>
            <w:proofErr w:type="spellStart"/>
            <w:r>
              <w:rPr>
                <w:rFonts w:ascii="Times New Roman" w:hAnsi="Times New Roman"/>
                <w:sz w:val="26"/>
                <w:szCs w:val="26"/>
              </w:rPr>
              <w:t>Заринского</w:t>
            </w:r>
            <w:proofErr w:type="spellEnd"/>
            <w:r>
              <w:rPr>
                <w:rFonts w:ascii="Times New Roman" w:hAnsi="Times New Roman"/>
                <w:sz w:val="26"/>
                <w:szCs w:val="26"/>
              </w:rPr>
              <w:t xml:space="preserve"> районного Совета народных депутатов Алтайского края от 27.09.2021 №27 «Об утверждении Положения о муниципальном земельном контроле на территории муниципального образования </w:t>
            </w:r>
            <w:proofErr w:type="spellStart"/>
            <w:r>
              <w:rPr>
                <w:rFonts w:ascii="Times New Roman" w:hAnsi="Times New Roman"/>
                <w:sz w:val="26"/>
                <w:szCs w:val="26"/>
              </w:rPr>
              <w:t>Заринский</w:t>
            </w:r>
            <w:proofErr w:type="spellEnd"/>
            <w:r>
              <w:rPr>
                <w:rFonts w:ascii="Times New Roman" w:hAnsi="Times New Roman"/>
                <w:sz w:val="26"/>
                <w:szCs w:val="26"/>
              </w:rPr>
              <w:t xml:space="preserve"> район</w:t>
            </w:r>
            <w:r w:rsidRPr="00744837">
              <w:rPr>
                <w:rFonts w:ascii="Times New Roman" w:hAnsi="Times New Roman"/>
                <w:sz w:val="26"/>
                <w:szCs w:val="26"/>
              </w:rPr>
              <w:t xml:space="preserve"> Алтайского края</w:t>
            </w:r>
            <w:r w:rsidR="00B37308">
              <w:rPr>
                <w:rFonts w:ascii="Times New Roman" w:hAnsi="Times New Roman"/>
                <w:sz w:val="26"/>
                <w:szCs w:val="26"/>
              </w:rPr>
              <w:t>»</w:t>
            </w:r>
          </w:p>
        </w:tc>
      </w:tr>
    </w:tbl>
    <w:p w:rsidR="0024234A" w:rsidRDefault="0024234A" w:rsidP="0024234A">
      <w:pPr>
        <w:widowControl/>
        <w:suppressAutoHyphens/>
        <w:jc w:val="center"/>
        <w:rPr>
          <w:rFonts w:ascii="Times New Roman" w:hAnsi="Times New Roman"/>
          <w:b/>
          <w:bCs/>
          <w:color w:val="auto"/>
          <w:sz w:val="26"/>
          <w:szCs w:val="26"/>
          <w:lang w:eastAsia="zh-CN"/>
        </w:rPr>
      </w:pPr>
    </w:p>
    <w:p w:rsidR="00744837" w:rsidRDefault="00744837" w:rsidP="0024234A">
      <w:pPr>
        <w:widowControl/>
        <w:suppressAutoHyphens/>
        <w:jc w:val="center"/>
        <w:rPr>
          <w:rFonts w:ascii="Times New Roman" w:hAnsi="Times New Roman"/>
          <w:b/>
          <w:bCs/>
          <w:color w:val="auto"/>
          <w:sz w:val="26"/>
          <w:szCs w:val="26"/>
          <w:lang w:eastAsia="zh-CN"/>
        </w:rPr>
      </w:pPr>
    </w:p>
    <w:p w:rsidR="0024234A" w:rsidRPr="005B30E6" w:rsidRDefault="0024234A" w:rsidP="0024234A">
      <w:pPr>
        <w:outlineLvl w:val="0"/>
        <w:rPr>
          <w:rFonts w:ascii="Times New Roman" w:hAnsi="Times New Roman"/>
          <w:color w:val="auto"/>
        </w:rPr>
      </w:pPr>
    </w:p>
    <w:p w:rsidR="0024234A" w:rsidRDefault="00B37308" w:rsidP="00744837">
      <w:pPr>
        <w:ind w:firstLine="720"/>
        <w:rPr>
          <w:rFonts w:ascii="Times New Roman" w:hAnsi="Times New Roman"/>
          <w:color w:val="auto"/>
          <w:sz w:val="26"/>
          <w:szCs w:val="26"/>
          <w:lang w:eastAsia="zh-CN"/>
        </w:rPr>
      </w:pPr>
      <w:r>
        <w:rPr>
          <w:rFonts w:ascii="Times New Roman" w:hAnsi="Times New Roman"/>
          <w:sz w:val="26"/>
          <w:szCs w:val="26"/>
        </w:rPr>
        <w:t xml:space="preserve">Рассмотрев протест </w:t>
      </w:r>
      <w:proofErr w:type="spellStart"/>
      <w:r>
        <w:rPr>
          <w:rFonts w:ascii="Times New Roman" w:hAnsi="Times New Roman"/>
          <w:sz w:val="26"/>
          <w:szCs w:val="26"/>
        </w:rPr>
        <w:t>Заринской</w:t>
      </w:r>
      <w:proofErr w:type="spellEnd"/>
      <w:r>
        <w:rPr>
          <w:rFonts w:ascii="Times New Roman" w:hAnsi="Times New Roman"/>
          <w:sz w:val="26"/>
          <w:szCs w:val="26"/>
        </w:rPr>
        <w:t xml:space="preserve"> районной прокуратуры от 12.04.2024 №02-30-2024 на решение </w:t>
      </w:r>
      <w:proofErr w:type="spellStart"/>
      <w:r>
        <w:rPr>
          <w:rFonts w:ascii="Times New Roman" w:hAnsi="Times New Roman"/>
          <w:sz w:val="26"/>
          <w:szCs w:val="26"/>
        </w:rPr>
        <w:t>Заринского</w:t>
      </w:r>
      <w:proofErr w:type="spellEnd"/>
      <w:r>
        <w:rPr>
          <w:rFonts w:ascii="Times New Roman" w:hAnsi="Times New Roman"/>
          <w:sz w:val="26"/>
          <w:szCs w:val="26"/>
        </w:rPr>
        <w:t xml:space="preserve"> районного Совета народных депутатов от 27.09.2021 № 27 «Об утверждении положения о муниципальном земельном контроле на территории муниципального образования </w:t>
      </w:r>
      <w:proofErr w:type="spellStart"/>
      <w:r>
        <w:rPr>
          <w:rFonts w:ascii="Times New Roman" w:hAnsi="Times New Roman"/>
          <w:sz w:val="26"/>
          <w:szCs w:val="26"/>
        </w:rPr>
        <w:t>Заринский</w:t>
      </w:r>
      <w:proofErr w:type="spellEnd"/>
      <w:r>
        <w:rPr>
          <w:rFonts w:ascii="Times New Roman" w:hAnsi="Times New Roman"/>
          <w:sz w:val="26"/>
          <w:szCs w:val="26"/>
        </w:rPr>
        <w:t xml:space="preserve"> район Алтайского края» в </w:t>
      </w:r>
      <w:r w:rsidR="0024234A" w:rsidRPr="00744837">
        <w:rPr>
          <w:rFonts w:ascii="Times New Roman" w:hAnsi="Times New Roman"/>
          <w:sz w:val="26"/>
          <w:szCs w:val="26"/>
        </w:rPr>
        <w:t xml:space="preserve">соответствии с Земельным кодексом Российской Федерации, Федеральным </w:t>
      </w:r>
      <w:hyperlink r:id="rId8" w:history="1">
        <w:r w:rsidR="0024234A" w:rsidRPr="00744837">
          <w:rPr>
            <w:rFonts w:ascii="Times New Roman" w:hAnsi="Times New Roman"/>
            <w:sz w:val="26"/>
            <w:szCs w:val="26"/>
          </w:rPr>
          <w:t>закон</w:t>
        </w:r>
      </w:hyperlink>
      <w:r w:rsidR="0024234A" w:rsidRPr="00744837">
        <w:rPr>
          <w:rFonts w:ascii="Times New Roman" w:hAnsi="Times New Roman"/>
          <w:sz w:val="26"/>
          <w:szCs w:val="26"/>
        </w:rPr>
        <w:t>ом от 06.10.2003 № 131-ФЗ «Об общих принципах организации местного самоупра</w:t>
      </w:r>
      <w:r w:rsidR="00281D47">
        <w:rPr>
          <w:rFonts w:ascii="Times New Roman" w:hAnsi="Times New Roman"/>
          <w:sz w:val="26"/>
          <w:szCs w:val="26"/>
        </w:rPr>
        <w:t>вления в Российской Федерации»,</w:t>
      </w:r>
      <w:r w:rsidR="00DD7AD3" w:rsidRPr="00DD7AD3">
        <w:rPr>
          <w:rFonts w:ascii="Times New Roman" w:hAnsi="Times New Roman"/>
          <w:sz w:val="26"/>
          <w:szCs w:val="26"/>
        </w:rPr>
        <w:t xml:space="preserve">  </w:t>
      </w:r>
      <w:r w:rsidR="00281D47">
        <w:rPr>
          <w:rFonts w:ascii="Times New Roman" w:hAnsi="Times New Roman"/>
          <w:color w:val="auto"/>
          <w:sz w:val="26"/>
          <w:szCs w:val="26"/>
        </w:rPr>
        <w:t xml:space="preserve">Федеральным законом </w:t>
      </w:r>
      <w:r w:rsidR="0024234A" w:rsidRPr="00DD7AD3">
        <w:rPr>
          <w:rFonts w:ascii="Times New Roman" w:hAnsi="Times New Roman"/>
          <w:color w:val="auto"/>
          <w:sz w:val="26"/>
          <w:szCs w:val="26"/>
        </w:rPr>
        <w:t>от 31.07.2020 № 248-ФЗ «</w:t>
      </w:r>
      <w:r w:rsidR="0024234A" w:rsidRPr="00744837">
        <w:rPr>
          <w:rFonts w:ascii="Times New Roman" w:hAnsi="Times New Roman"/>
          <w:color w:val="auto"/>
          <w:sz w:val="26"/>
          <w:szCs w:val="26"/>
        </w:rPr>
        <w:t>О государственном контроле (надзоре) и муниципальном контроле в Российской Федерации»</w:t>
      </w:r>
      <w:r w:rsidR="00377053">
        <w:rPr>
          <w:rFonts w:ascii="Times New Roman" w:hAnsi="Times New Roman"/>
          <w:color w:val="auto"/>
          <w:sz w:val="26"/>
          <w:szCs w:val="26"/>
        </w:rPr>
        <w:t>,</w:t>
      </w:r>
      <w:r w:rsidR="00DD7AD3">
        <w:rPr>
          <w:rFonts w:ascii="Times New Roman" w:hAnsi="Times New Roman"/>
          <w:color w:val="auto"/>
          <w:sz w:val="26"/>
          <w:szCs w:val="26"/>
        </w:rPr>
        <w:t xml:space="preserve"> </w:t>
      </w:r>
      <w:r w:rsidR="00744837" w:rsidRPr="00744837">
        <w:rPr>
          <w:rFonts w:ascii="Times New Roman" w:hAnsi="Times New Roman"/>
          <w:sz w:val="26"/>
          <w:szCs w:val="26"/>
        </w:rPr>
        <w:t xml:space="preserve">руководствуясь Уставом муниципального образования </w:t>
      </w:r>
      <w:proofErr w:type="spellStart"/>
      <w:r w:rsidR="00744837" w:rsidRPr="00744837">
        <w:rPr>
          <w:rFonts w:ascii="Times New Roman" w:hAnsi="Times New Roman"/>
          <w:sz w:val="26"/>
          <w:szCs w:val="26"/>
        </w:rPr>
        <w:t>Заринский</w:t>
      </w:r>
      <w:proofErr w:type="spellEnd"/>
      <w:r w:rsidR="00744837" w:rsidRPr="00744837">
        <w:rPr>
          <w:rFonts w:ascii="Times New Roman" w:hAnsi="Times New Roman"/>
          <w:sz w:val="26"/>
          <w:szCs w:val="26"/>
        </w:rPr>
        <w:t xml:space="preserve"> район Алтайского края районный Совет народных депутатов</w:t>
      </w:r>
    </w:p>
    <w:p w:rsidR="00FC02DA" w:rsidRDefault="00FC02DA" w:rsidP="00744837">
      <w:pPr>
        <w:ind w:firstLine="720"/>
        <w:rPr>
          <w:rFonts w:ascii="Times New Roman" w:hAnsi="Times New Roman"/>
          <w:color w:val="auto"/>
          <w:sz w:val="26"/>
          <w:szCs w:val="26"/>
          <w:lang w:eastAsia="zh-CN"/>
        </w:rPr>
      </w:pPr>
    </w:p>
    <w:p w:rsidR="00FC02DA" w:rsidRPr="00744837" w:rsidRDefault="00FC02DA" w:rsidP="00FC02DA">
      <w:pPr>
        <w:ind w:firstLine="720"/>
        <w:jc w:val="center"/>
        <w:rPr>
          <w:rFonts w:ascii="Times New Roman" w:hAnsi="Times New Roman"/>
          <w:color w:val="auto"/>
          <w:sz w:val="26"/>
          <w:szCs w:val="26"/>
          <w:lang w:eastAsia="zh-CN"/>
        </w:rPr>
      </w:pPr>
      <w:r>
        <w:rPr>
          <w:rFonts w:ascii="Times New Roman" w:hAnsi="Times New Roman"/>
          <w:color w:val="auto"/>
          <w:sz w:val="26"/>
          <w:szCs w:val="26"/>
          <w:lang w:eastAsia="zh-CN"/>
        </w:rPr>
        <w:t>Р Е Ш И Л:</w:t>
      </w:r>
    </w:p>
    <w:p w:rsidR="0024234A" w:rsidRDefault="0024234A" w:rsidP="0024234A">
      <w:pPr>
        <w:pStyle w:val="ConsPlusNormal"/>
        <w:tabs>
          <w:tab w:val="left" w:pos="1134"/>
        </w:tabs>
        <w:ind w:firstLine="709"/>
        <w:rPr>
          <w:sz w:val="26"/>
          <w:szCs w:val="26"/>
        </w:rPr>
      </w:pPr>
      <w:r w:rsidRPr="00744837">
        <w:rPr>
          <w:sz w:val="26"/>
          <w:szCs w:val="26"/>
        </w:rPr>
        <w:t xml:space="preserve">1. </w:t>
      </w:r>
      <w:r w:rsidR="00DD7AD3">
        <w:rPr>
          <w:sz w:val="26"/>
          <w:szCs w:val="26"/>
        </w:rPr>
        <w:t>В</w:t>
      </w:r>
      <w:r w:rsidR="00A729E9">
        <w:rPr>
          <w:sz w:val="26"/>
          <w:szCs w:val="26"/>
        </w:rPr>
        <w:t xml:space="preserve">нести в решение </w:t>
      </w:r>
      <w:proofErr w:type="spellStart"/>
      <w:r w:rsidR="00A729E9">
        <w:rPr>
          <w:sz w:val="26"/>
          <w:szCs w:val="26"/>
        </w:rPr>
        <w:t>Заринского</w:t>
      </w:r>
      <w:proofErr w:type="spellEnd"/>
      <w:r w:rsidR="00A729E9">
        <w:rPr>
          <w:sz w:val="26"/>
          <w:szCs w:val="26"/>
        </w:rPr>
        <w:t xml:space="preserve"> районного Совета народных депутатов Алтайского края от 27.09.2021 № 27 «Об утверждении Положения</w:t>
      </w:r>
      <w:r w:rsidRPr="00744837">
        <w:rPr>
          <w:sz w:val="26"/>
          <w:szCs w:val="26"/>
        </w:rPr>
        <w:t xml:space="preserve"> о муниципальном земельном контроле </w:t>
      </w:r>
      <w:r w:rsidR="00572505">
        <w:rPr>
          <w:sz w:val="26"/>
          <w:szCs w:val="26"/>
        </w:rPr>
        <w:t xml:space="preserve">на территории </w:t>
      </w:r>
      <w:r w:rsidR="00634CD3">
        <w:rPr>
          <w:sz w:val="26"/>
          <w:szCs w:val="26"/>
        </w:rPr>
        <w:t xml:space="preserve">муниципального образования </w:t>
      </w:r>
      <w:proofErr w:type="spellStart"/>
      <w:r w:rsidR="00634CD3">
        <w:rPr>
          <w:sz w:val="26"/>
          <w:szCs w:val="26"/>
        </w:rPr>
        <w:t>Заринский</w:t>
      </w:r>
      <w:proofErr w:type="spellEnd"/>
      <w:r w:rsidR="00572505">
        <w:rPr>
          <w:sz w:val="26"/>
          <w:szCs w:val="26"/>
        </w:rPr>
        <w:t xml:space="preserve"> район Алтайского края</w:t>
      </w:r>
      <w:r w:rsidR="00B60FDA">
        <w:rPr>
          <w:sz w:val="26"/>
          <w:szCs w:val="26"/>
        </w:rPr>
        <w:t xml:space="preserve"> следующие изменения и дополнения</w:t>
      </w:r>
      <w:r w:rsidR="00A729E9">
        <w:rPr>
          <w:sz w:val="26"/>
          <w:szCs w:val="26"/>
        </w:rPr>
        <w:t>:</w:t>
      </w:r>
    </w:p>
    <w:p w:rsidR="00BC0535" w:rsidRDefault="000504F8" w:rsidP="00B60FDA">
      <w:pPr>
        <w:pStyle w:val="ConsPlusNormal"/>
        <w:tabs>
          <w:tab w:val="left" w:pos="1134"/>
        </w:tabs>
        <w:ind w:firstLine="709"/>
        <w:rPr>
          <w:sz w:val="26"/>
          <w:szCs w:val="26"/>
        </w:rPr>
      </w:pPr>
      <w:r>
        <w:rPr>
          <w:sz w:val="26"/>
          <w:szCs w:val="26"/>
        </w:rPr>
        <w:t xml:space="preserve">1) </w:t>
      </w:r>
      <w:r w:rsidR="0046395A">
        <w:rPr>
          <w:sz w:val="26"/>
          <w:szCs w:val="26"/>
        </w:rPr>
        <w:t xml:space="preserve"> </w:t>
      </w:r>
      <w:r w:rsidR="00BC0535">
        <w:rPr>
          <w:sz w:val="26"/>
          <w:szCs w:val="26"/>
        </w:rPr>
        <w:t xml:space="preserve">первый абзац </w:t>
      </w:r>
      <w:r w:rsidR="00B60FDA">
        <w:rPr>
          <w:sz w:val="26"/>
          <w:szCs w:val="26"/>
        </w:rPr>
        <w:t>раздел</w:t>
      </w:r>
      <w:r w:rsidR="00BC0535">
        <w:rPr>
          <w:sz w:val="26"/>
          <w:szCs w:val="26"/>
        </w:rPr>
        <w:t>а</w:t>
      </w:r>
      <w:r w:rsidR="00B60FDA">
        <w:rPr>
          <w:sz w:val="26"/>
          <w:szCs w:val="26"/>
        </w:rPr>
        <w:t xml:space="preserve"> </w:t>
      </w:r>
      <w:r w:rsidR="00BC0535">
        <w:rPr>
          <w:sz w:val="26"/>
          <w:szCs w:val="26"/>
        </w:rPr>
        <w:t>3</w:t>
      </w:r>
      <w:r w:rsidR="00B60FDA">
        <w:rPr>
          <w:sz w:val="26"/>
          <w:szCs w:val="26"/>
        </w:rPr>
        <w:t xml:space="preserve"> Положения </w:t>
      </w:r>
      <w:r w:rsidR="00B60FDA" w:rsidRPr="00B60FDA">
        <w:rPr>
          <w:sz w:val="26"/>
          <w:szCs w:val="26"/>
        </w:rPr>
        <w:t>о му</w:t>
      </w:r>
      <w:r w:rsidR="00B60FDA">
        <w:rPr>
          <w:sz w:val="26"/>
          <w:szCs w:val="26"/>
        </w:rPr>
        <w:t xml:space="preserve">ниципальном земельном контроле </w:t>
      </w:r>
      <w:r w:rsidR="00B60FDA" w:rsidRPr="00B60FDA">
        <w:rPr>
          <w:sz w:val="26"/>
          <w:szCs w:val="26"/>
        </w:rPr>
        <w:t>на террито</w:t>
      </w:r>
      <w:r w:rsidR="00B60FDA">
        <w:rPr>
          <w:sz w:val="26"/>
          <w:szCs w:val="26"/>
        </w:rPr>
        <w:t xml:space="preserve">рии муниципального образования </w:t>
      </w:r>
      <w:proofErr w:type="spellStart"/>
      <w:r w:rsidR="00B60FDA" w:rsidRPr="00B60FDA">
        <w:rPr>
          <w:sz w:val="26"/>
          <w:szCs w:val="26"/>
        </w:rPr>
        <w:t>Заринский</w:t>
      </w:r>
      <w:proofErr w:type="spellEnd"/>
      <w:r w:rsidR="00B60FDA" w:rsidRPr="00B60FDA">
        <w:rPr>
          <w:sz w:val="26"/>
          <w:szCs w:val="26"/>
        </w:rPr>
        <w:t xml:space="preserve"> район Алтайского края</w:t>
      </w:r>
      <w:r w:rsidR="005B355C">
        <w:rPr>
          <w:sz w:val="26"/>
          <w:szCs w:val="26"/>
        </w:rPr>
        <w:t xml:space="preserve"> </w:t>
      </w:r>
      <w:r w:rsidR="00BC0535">
        <w:rPr>
          <w:sz w:val="26"/>
          <w:szCs w:val="26"/>
        </w:rPr>
        <w:t>дополнить подпунктом – «4) профилактический визит»;</w:t>
      </w:r>
    </w:p>
    <w:p w:rsidR="00A729E9" w:rsidRDefault="00BC0535" w:rsidP="00B60FDA">
      <w:pPr>
        <w:pStyle w:val="ConsPlusNormal"/>
        <w:tabs>
          <w:tab w:val="left" w:pos="1134"/>
        </w:tabs>
        <w:ind w:firstLine="709"/>
        <w:rPr>
          <w:sz w:val="26"/>
          <w:szCs w:val="26"/>
        </w:rPr>
      </w:pPr>
      <w:r>
        <w:rPr>
          <w:sz w:val="26"/>
          <w:szCs w:val="26"/>
        </w:rPr>
        <w:t xml:space="preserve">2) раздел 3 Положения </w:t>
      </w:r>
      <w:r w:rsidRPr="00B60FDA">
        <w:rPr>
          <w:sz w:val="26"/>
          <w:szCs w:val="26"/>
        </w:rPr>
        <w:t>о му</w:t>
      </w:r>
      <w:r>
        <w:rPr>
          <w:sz w:val="26"/>
          <w:szCs w:val="26"/>
        </w:rPr>
        <w:t xml:space="preserve">ниципальном земельном контроле </w:t>
      </w:r>
      <w:r w:rsidRPr="00B60FDA">
        <w:rPr>
          <w:sz w:val="26"/>
          <w:szCs w:val="26"/>
        </w:rPr>
        <w:t>на террито</w:t>
      </w:r>
      <w:r>
        <w:rPr>
          <w:sz w:val="26"/>
          <w:szCs w:val="26"/>
        </w:rPr>
        <w:t xml:space="preserve">рии муниципального образования </w:t>
      </w:r>
      <w:proofErr w:type="spellStart"/>
      <w:r w:rsidRPr="00B60FDA">
        <w:rPr>
          <w:sz w:val="26"/>
          <w:szCs w:val="26"/>
        </w:rPr>
        <w:t>Заринский</w:t>
      </w:r>
      <w:proofErr w:type="spellEnd"/>
      <w:r w:rsidRPr="00B60FDA">
        <w:rPr>
          <w:sz w:val="26"/>
          <w:szCs w:val="26"/>
        </w:rPr>
        <w:t xml:space="preserve"> район Алтайского края</w:t>
      </w:r>
      <w:r>
        <w:rPr>
          <w:sz w:val="26"/>
          <w:szCs w:val="26"/>
        </w:rPr>
        <w:t xml:space="preserve"> дополнить пунктом 3.4 следующего </w:t>
      </w:r>
      <w:r w:rsidR="00377053">
        <w:rPr>
          <w:sz w:val="26"/>
          <w:szCs w:val="26"/>
        </w:rPr>
        <w:t>содержания:</w:t>
      </w:r>
    </w:p>
    <w:p w:rsidR="00BC0535" w:rsidRDefault="00B60FDA" w:rsidP="00B60FDA">
      <w:pPr>
        <w:rPr>
          <w:rFonts w:ascii="Times New Roman" w:hAnsi="Times New Roman"/>
          <w:spacing w:val="-2"/>
          <w:sz w:val="26"/>
          <w:szCs w:val="26"/>
        </w:rPr>
      </w:pPr>
      <w:r>
        <w:rPr>
          <w:rFonts w:ascii="Times New Roman" w:hAnsi="Times New Roman"/>
          <w:spacing w:val="-2"/>
          <w:sz w:val="26"/>
          <w:szCs w:val="26"/>
        </w:rPr>
        <w:tab/>
        <w:t>«</w:t>
      </w:r>
      <w:r w:rsidR="00BC0535">
        <w:rPr>
          <w:rFonts w:ascii="Times New Roman" w:hAnsi="Times New Roman"/>
          <w:spacing w:val="-2"/>
          <w:sz w:val="26"/>
          <w:szCs w:val="26"/>
        </w:rPr>
        <w:t xml:space="preserve">3.4 Профилактический визит </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lastRenderedPageBreak/>
        <w:t>3.4.1</w:t>
      </w:r>
      <w:r w:rsidR="00DE6320">
        <w:rPr>
          <w:rFonts w:ascii="Times New Roman" w:hAnsi="Times New Roman"/>
          <w:spacing w:val="-2"/>
          <w:sz w:val="26"/>
          <w:szCs w:val="26"/>
        </w:rPr>
        <w:t>.</w:t>
      </w:r>
      <w:r>
        <w:rPr>
          <w:rFonts w:ascii="Times New Roman" w:hAnsi="Times New Roman"/>
          <w:spacing w:val="-2"/>
          <w:sz w:val="26"/>
          <w:szCs w:val="26"/>
        </w:rPr>
        <w:t xml:space="preserve"> </w:t>
      </w:r>
      <w:r w:rsidRPr="00BC0535">
        <w:rPr>
          <w:rFonts w:ascii="Times New Roman" w:hAnsi="Times New Roman"/>
          <w:spacing w:val="-2"/>
          <w:sz w:val="26"/>
          <w:szCs w:val="26"/>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2. В ходе профилактического визита инспектором может осуществляться консультирование контролируемого лица в порядке, установленном статьей 50 настоящего Федерального закона.</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C0535" w:rsidRP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C0535" w:rsidRDefault="00BC0535" w:rsidP="00BC0535">
      <w:pPr>
        <w:ind w:firstLine="709"/>
        <w:rPr>
          <w:rFonts w:ascii="Times New Roman" w:hAnsi="Times New Roman"/>
          <w:spacing w:val="-2"/>
          <w:sz w:val="26"/>
          <w:szCs w:val="26"/>
        </w:rPr>
      </w:pPr>
      <w:r>
        <w:rPr>
          <w:rFonts w:ascii="Times New Roman" w:hAnsi="Times New Roman"/>
          <w:spacing w:val="-2"/>
          <w:sz w:val="26"/>
          <w:szCs w:val="26"/>
        </w:rPr>
        <w:t>3.4.</w:t>
      </w:r>
      <w:r w:rsidRPr="00BC0535">
        <w:rPr>
          <w:rFonts w:ascii="Times New Roman" w:hAnsi="Times New Roman"/>
          <w:spacing w:val="-2"/>
          <w:sz w:val="26"/>
          <w:szCs w:val="26"/>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60FDA" w:rsidRPr="00B60FDA" w:rsidRDefault="00BC0535" w:rsidP="00BC0535">
      <w:pPr>
        <w:ind w:firstLine="709"/>
        <w:rPr>
          <w:rFonts w:ascii="Times New Roman" w:hAnsi="Times New Roman"/>
          <w:spacing w:val="-2"/>
          <w:sz w:val="26"/>
          <w:szCs w:val="26"/>
        </w:rPr>
      </w:pPr>
      <w:r>
        <w:rPr>
          <w:rFonts w:ascii="Times New Roman" w:hAnsi="Times New Roman"/>
          <w:spacing w:val="-2"/>
          <w:sz w:val="26"/>
          <w:szCs w:val="26"/>
        </w:rPr>
        <w:t xml:space="preserve">3.4.10. </w:t>
      </w:r>
      <w:r w:rsidR="00B60FDA" w:rsidRPr="00B60FDA">
        <w:rPr>
          <w:rFonts w:ascii="Times New Roman" w:hAnsi="Times New Roman"/>
          <w:spacing w:val="-2"/>
          <w:sz w:val="26"/>
          <w:szCs w:val="26"/>
        </w:rPr>
        <w:t>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60FDA" w:rsidRPr="00B60FDA" w:rsidRDefault="00BC0535" w:rsidP="00DE6320">
      <w:pPr>
        <w:ind w:right="23"/>
        <w:rPr>
          <w:rFonts w:ascii="Times New Roman" w:hAnsi="Times New Roman"/>
          <w:spacing w:val="-2"/>
          <w:sz w:val="26"/>
          <w:szCs w:val="26"/>
        </w:rPr>
      </w:pPr>
      <w:r>
        <w:rPr>
          <w:rFonts w:ascii="Times New Roman" w:hAnsi="Times New Roman"/>
          <w:spacing w:val="-2"/>
          <w:sz w:val="26"/>
          <w:szCs w:val="26"/>
        </w:rPr>
        <w:tab/>
        <w:t>3.4.11</w:t>
      </w:r>
      <w:r w:rsidR="00DE6320">
        <w:rPr>
          <w:rFonts w:ascii="Times New Roman" w:hAnsi="Times New Roman"/>
          <w:spacing w:val="-2"/>
          <w:sz w:val="26"/>
          <w:szCs w:val="26"/>
        </w:rPr>
        <w:t xml:space="preserve">. </w:t>
      </w:r>
      <w:r w:rsidR="00B60FDA" w:rsidRPr="00B60FDA">
        <w:rPr>
          <w:rFonts w:ascii="Times New Roman" w:hAnsi="Times New Roman"/>
          <w:spacing w:val="-2"/>
          <w:sz w:val="26"/>
          <w:szCs w:val="26"/>
        </w:rPr>
        <w:t>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60FDA" w:rsidRPr="00B60FDA" w:rsidRDefault="00BC0535" w:rsidP="00DE6320">
      <w:pPr>
        <w:ind w:right="23"/>
        <w:rPr>
          <w:rFonts w:ascii="Times New Roman" w:hAnsi="Times New Roman"/>
          <w:spacing w:val="-2"/>
          <w:sz w:val="26"/>
          <w:szCs w:val="26"/>
        </w:rPr>
      </w:pPr>
      <w:r>
        <w:rPr>
          <w:rFonts w:ascii="Times New Roman" w:hAnsi="Times New Roman"/>
          <w:spacing w:val="-2"/>
          <w:sz w:val="26"/>
          <w:szCs w:val="26"/>
        </w:rPr>
        <w:tab/>
        <w:t>3.4.12</w:t>
      </w:r>
      <w:r w:rsidR="00DE6320">
        <w:rPr>
          <w:rFonts w:ascii="Times New Roman" w:hAnsi="Times New Roman"/>
          <w:spacing w:val="-2"/>
          <w:sz w:val="26"/>
          <w:szCs w:val="26"/>
        </w:rPr>
        <w:t xml:space="preserve">. </w:t>
      </w:r>
      <w:r w:rsidR="00B60FDA" w:rsidRPr="00B60FDA">
        <w:rPr>
          <w:rFonts w:ascii="Times New Roman" w:hAnsi="Times New Roman"/>
          <w:spacing w:val="-2"/>
          <w:sz w:val="26"/>
          <w:szCs w:val="26"/>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60FDA" w:rsidRPr="00B60FDA" w:rsidRDefault="00DE6320" w:rsidP="00DE6320">
      <w:pPr>
        <w:ind w:right="23"/>
        <w:rPr>
          <w:rFonts w:ascii="Times New Roman" w:hAnsi="Times New Roman"/>
          <w:spacing w:val="-2"/>
          <w:sz w:val="26"/>
          <w:szCs w:val="26"/>
        </w:rPr>
      </w:pPr>
      <w:r>
        <w:rPr>
          <w:rFonts w:ascii="Times New Roman" w:hAnsi="Times New Roman"/>
          <w:spacing w:val="-2"/>
          <w:sz w:val="26"/>
          <w:szCs w:val="26"/>
        </w:rPr>
        <w:lastRenderedPageBreak/>
        <w:tab/>
      </w:r>
      <w:r w:rsidR="00B60FDA" w:rsidRPr="00B60FDA">
        <w:rPr>
          <w:rFonts w:ascii="Times New Roman" w:hAnsi="Times New Roman"/>
          <w:spacing w:val="-2"/>
          <w:sz w:val="26"/>
          <w:szCs w:val="26"/>
        </w:rPr>
        <w:t>1) от контролируемого лица поступило уведомление об отзыве заявления о проведении профилактического визита;</w:t>
      </w:r>
    </w:p>
    <w:p w:rsidR="00B60FDA" w:rsidRPr="00B60FDA" w:rsidRDefault="00DE6320" w:rsidP="00DE6320">
      <w:pPr>
        <w:ind w:right="23"/>
        <w:rPr>
          <w:rFonts w:ascii="Times New Roman" w:hAnsi="Times New Roman"/>
          <w:spacing w:val="-2"/>
          <w:sz w:val="26"/>
          <w:szCs w:val="26"/>
        </w:rPr>
      </w:pPr>
      <w:r>
        <w:rPr>
          <w:rFonts w:ascii="Times New Roman" w:hAnsi="Times New Roman"/>
          <w:spacing w:val="-2"/>
          <w:sz w:val="26"/>
          <w:szCs w:val="26"/>
        </w:rPr>
        <w:tab/>
      </w:r>
      <w:r w:rsidR="00B60FDA" w:rsidRPr="00B60FDA">
        <w:rPr>
          <w:rFonts w:ascii="Times New Roman" w:hAnsi="Times New Roman"/>
          <w:spacing w:val="-2"/>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60FDA" w:rsidRPr="00B60FDA" w:rsidRDefault="00DE6320" w:rsidP="00DE6320">
      <w:pPr>
        <w:ind w:right="23"/>
        <w:rPr>
          <w:rFonts w:ascii="Times New Roman" w:hAnsi="Times New Roman"/>
          <w:spacing w:val="-2"/>
          <w:sz w:val="26"/>
          <w:szCs w:val="26"/>
        </w:rPr>
      </w:pPr>
      <w:r>
        <w:rPr>
          <w:rFonts w:ascii="Times New Roman" w:hAnsi="Times New Roman"/>
          <w:spacing w:val="-2"/>
          <w:sz w:val="26"/>
          <w:szCs w:val="26"/>
        </w:rPr>
        <w:tab/>
      </w:r>
      <w:r w:rsidR="00B60FDA" w:rsidRPr="00B60FDA">
        <w:rPr>
          <w:rFonts w:ascii="Times New Roman" w:hAnsi="Times New Roman"/>
          <w:spacing w:val="-2"/>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60FDA" w:rsidRPr="00B60FDA" w:rsidRDefault="00DE6320" w:rsidP="00DE6320">
      <w:pPr>
        <w:ind w:right="23"/>
        <w:rPr>
          <w:rFonts w:ascii="Times New Roman" w:hAnsi="Times New Roman"/>
          <w:spacing w:val="-2"/>
          <w:sz w:val="26"/>
          <w:szCs w:val="26"/>
        </w:rPr>
      </w:pPr>
      <w:r>
        <w:rPr>
          <w:rFonts w:ascii="Times New Roman" w:hAnsi="Times New Roman"/>
          <w:spacing w:val="-2"/>
          <w:sz w:val="26"/>
          <w:szCs w:val="26"/>
        </w:rPr>
        <w:tab/>
      </w:r>
      <w:r w:rsidR="00B60FDA" w:rsidRPr="00B60FDA">
        <w:rPr>
          <w:rFonts w:ascii="Times New Roman" w:hAnsi="Times New Roman"/>
          <w:spacing w:val="-2"/>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77053" w:rsidRPr="000504F8" w:rsidRDefault="00DE6320" w:rsidP="00DE6320">
      <w:pPr>
        <w:ind w:right="23"/>
        <w:rPr>
          <w:rFonts w:ascii="Times New Roman" w:hAnsi="Times New Roman"/>
          <w:sz w:val="26"/>
          <w:szCs w:val="26"/>
        </w:rPr>
      </w:pPr>
      <w:r>
        <w:rPr>
          <w:rFonts w:ascii="Times New Roman" w:hAnsi="Times New Roman"/>
          <w:spacing w:val="-2"/>
          <w:sz w:val="26"/>
          <w:szCs w:val="26"/>
        </w:rPr>
        <w:tab/>
      </w:r>
      <w:r w:rsidR="00BC0535">
        <w:rPr>
          <w:rFonts w:ascii="Times New Roman" w:hAnsi="Times New Roman"/>
          <w:spacing w:val="-2"/>
          <w:sz w:val="26"/>
          <w:szCs w:val="26"/>
        </w:rPr>
        <w:t>3.4.13</w:t>
      </w:r>
      <w:r w:rsidRPr="000504F8">
        <w:rPr>
          <w:rFonts w:ascii="Times New Roman" w:hAnsi="Times New Roman"/>
          <w:spacing w:val="-2"/>
          <w:sz w:val="26"/>
          <w:szCs w:val="26"/>
        </w:rPr>
        <w:t xml:space="preserve">. </w:t>
      </w:r>
      <w:r w:rsidR="00B60FDA" w:rsidRPr="000504F8">
        <w:rPr>
          <w:rFonts w:ascii="Times New Roman" w:hAnsi="Times New Roman"/>
          <w:spacing w:val="-2"/>
          <w:sz w:val="26"/>
          <w:szCs w:val="26"/>
        </w:rPr>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377053" w:rsidRPr="000504F8">
        <w:rPr>
          <w:rFonts w:ascii="Times New Roman" w:hAnsi="Times New Roman"/>
          <w:sz w:val="26"/>
          <w:szCs w:val="26"/>
        </w:rPr>
        <w:t>»</w:t>
      </w:r>
      <w:r w:rsidR="000504F8" w:rsidRPr="000504F8">
        <w:rPr>
          <w:rFonts w:ascii="Times New Roman" w:hAnsi="Times New Roman"/>
          <w:sz w:val="26"/>
          <w:szCs w:val="26"/>
        </w:rPr>
        <w:t>;</w:t>
      </w:r>
    </w:p>
    <w:p w:rsidR="000504F8" w:rsidRDefault="000504F8" w:rsidP="000504F8">
      <w:pPr>
        <w:ind w:right="23"/>
      </w:pPr>
      <w:r w:rsidRPr="000504F8">
        <w:rPr>
          <w:rFonts w:ascii="Times New Roman" w:hAnsi="Times New Roman"/>
          <w:sz w:val="26"/>
          <w:szCs w:val="26"/>
        </w:rPr>
        <w:tab/>
      </w:r>
      <w:r w:rsidR="00BC0535">
        <w:rPr>
          <w:rFonts w:ascii="Times New Roman" w:hAnsi="Times New Roman"/>
          <w:sz w:val="26"/>
          <w:szCs w:val="26"/>
        </w:rPr>
        <w:t>3</w:t>
      </w:r>
      <w:r w:rsidRPr="000504F8">
        <w:rPr>
          <w:rFonts w:ascii="Times New Roman" w:hAnsi="Times New Roman"/>
          <w:sz w:val="26"/>
          <w:szCs w:val="26"/>
        </w:rPr>
        <w:t xml:space="preserve">) </w:t>
      </w:r>
      <w:r w:rsidR="00EA61AC">
        <w:rPr>
          <w:rFonts w:ascii="Times New Roman" w:hAnsi="Times New Roman"/>
          <w:sz w:val="26"/>
          <w:szCs w:val="26"/>
        </w:rPr>
        <w:t>в приложении</w:t>
      </w:r>
      <w:r w:rsidRPr="000504F8">
        <w:rPr>
          <w:rFonts w:ascii="Times New Roman" w:hAnsi="Times New Roman"/>
          <w:sz w:val="26"/>
          <w:szCs w:val="26"/>
        </w:rPr>
        <w:t xml:space="preserve"> 2 «Перечень индикаторов риска нарушения обязательных требова</w:t>
      </w:r>
      <w:r w:rsidRPr="00F4318A">
        <w:rPr>
          <w:rFonts w:ascii="Times New Roman" w:hAnsi="Times New Roman"/>
          <w:sz w:val="26"/>
          <w:szCs w:val="26"/>
        </w:rPr>
        <w:t>ний, проверяемых в рамках осуществления муниципальн</w:t>
      </w:r>
      <w:r>
        <w:rPr>
          <w:rFonts w:ascii="Times New Roman" w:hAnsi="Times New Roman"/>
          <w:sz w:val="26"/>
          <w:szCs w:val="26"/>
        </w:rPr>
        <w:t xml:space="preserve">ого земельного </w:t>
      </w:r>
      <w:r w:rsidRPr="00F4318A">
        <w:rPr>
          <w:rFonts w:ascii="Times New Roman" w:hAnsi="Times New Roman"/>
          <w:sz w:val="26"/>
          <w:szCs w:val="26"/>
        </w:rPr>
        <w:t>контроля</w:t>
      </w:r>
      <w:r>
        <w:rPr>
          <w:rFonts w:ascii="Times New Roman" w:hAnsi="Times New Roman"/>
          <w:sz w:val="26"/>
          <w:szCs w:val="26"/>
        </w:rPr>
        <w:t>»</w:t>
      </w:r>
      <w:r w:rsidR="00EA61AC">
        <w:rPr>
          <w:rFonts w:ascii="Times New Roman" w:hAnsi="Times New Roman"/>
          <w:sz w:val="26"/>
          <w:szCs w:val="26"/>
        </w:rPr>
        <w:t xml:space="preserve"> пункт 4</w:t>
      </w:r>
      <w:r w:rsidR="005B355C" w:rsidRPr="005B355C">
        <w:rPr>
          <w:rFonts w:ascii="Times New Roman" w:hAnsi="Times New Roman"/>
          <w:sz w:val="26"/>
          <w:szCs w:val="26"/>
        </w:rPr>
        <w:t xml:space="preserve"> </w:t>
      </w:r>
      <w:r w:rsidR="005B355C" w:rsidRPr="00EA61AC">
        <w:rPr>
          <w:rFonts w:ascii="Times New Roman" w:hAnsi="Times New Roman"/>
          <w:sz w:val="26"/>
          <w:szCs w:val="26"/>
        </w:rPr>
        <w:t>исключить</w:t>
      </w:r>
      <w:r w:rsidR="00EA61AC">
        <w:rPr>
          <w:rFonts w:ascii="Times New Roman" w:hAnsi="Times New Roman"/>
          <w:sz w:val="26"/>
          <w:szCs w:val="26"/>
        </w:rPr>
        <w:t xml:space="preserve">. </w:t>
      </w:r>
    </w:p>
    <w:p w:rsidR="00377053" w:rsidRPr="00377053" w:rsidRDefault="005574C8" w:rsidP="00377053">
      <w:pPr>
        <w:tabs>
          <w:tab w:val="left" w:pos="1134"/>
        </w:tabs>
        <w:ind w:firstLine="709"/>
        <w:rPr>
          <w:rFonts w:ascii="Times New Roman" w:hAnsi="Times New Roman"/>
          <w:color w:val="auto"/>
          <w:sz w:val="26"/>
          <w:szCs w:val="26"/>
        </w:rPr>
      </w:pPr>
      <w:r>
        <w:rPr>
          <w:rFonts w:ascii="Times New Roman" w:hAnsi="Times New Roman"/>
          <w:color w:val="auto"/>
          <w:sz w:val="26"/>
          <w:szCs w:val="26"/>
        </w:rPr>
        <w:t>2</w:t>
      </w:r>
      <w:r w:rsidR="00377053" w:rsidRPr="00377053">
        <w:rPr>
          <w:rFonts w:ascii="Times New Roman" w:hAnsi="Times New Roman"/>
          <w:color w:val="auto"/>
          <w:sz w:val="26"/>
          <w:szCs w:val="26"/>
        </w:rPr>
        <w:t xml:space="preserve">. Настоящее решение опубликовать в Сборнике МНПА </w:t>
      </w:r>
      <w:proofErr w:type="spellStart"/>
      <w:r w:rsidR="00377053" w:rsidRPr="00377053">
        <w:rPr>
          <w:rFonts w:ascii="Times New Roman" w:hAnsi="Times New Roman"/>
          <w:color w:val="auto"/>
          <w:sz w:val="26"/>
          <w:szCs w:val="26"/>
        </w:rPr>
        <w:t>Заринского</w:t>
      </w:r>
      <w:proofErr w:type="spellEnd"/>
      <w:r w:rsidR="00377053" w:rsidRPr="00377053">
        <w:rPr>
          <w:rFonts w:ascii="Times New Roman" w:hAnsi="Times New Roman"/>
          <w:color w:val="auto"/>
          <w:sz w:val="26"/>
          <w:szCs w:val="26"/>
        </w:rPr>
        <w:t xml:space="preserve"> района Алтайского края.</w:t>
      </w:r>
    </w:p>
    <w:p w:rsidR="00377053" w:rsidRPr="00377053" w:rsidRDefault="005574C8" w:rsidP="00377053">
      <w:pPr>
        <w:tabs>
          <w:tab w:val="left" w:pos="1134"/>
        </w:tabs>
        <w:ind w:firstLine="709"/>
        <w:rPr>
          <w:rFonts w:ascii="Times New Roman" w:hAnsi="Times New Roman"/>
          <w:color w:val="auto"/>
          <w:sz w:val="26"/>
          <w:szCs w:val="26"/>
        </w:rPr>
      </w:pPr>
      <w:r>
        <w:rPr>
          <w:rFonts w:ascii="Times New Roman" w:hAnsi="Times New Roman"/>
          <w:color w:val="auto"/>
          <w:sz w:val="26"/>
          <w:szCs w:val="26"/>
        </w:rPr>
        <w:t>3</w:t>
      </w:r>
      <w:r w:rsidR="00377053" w:rsidRPr="00377053">
        <w:rPr>
          <w:rFonts w:ascii="Times New Roman" w:hAnsi="Times New Roman"/>
          <w:color w:val="auto"/>
          <w:sz w:val="26"/>
          <w:szCs w:val="26"/>
        </w:rPr>
        <w:t>. Контроль за исполнением настоящего решения возложить на комиссию районного Совета народных депутатов по финансам и экономике.</w:t>
      </w:r>
    </w:p>
    <w:p w:rsidR="00572505" w:rsidRPr="00572505" w:rsidRDefault="00572505" w:rsidP="00C034B9">
      <w:pPr>
        <w:pStyle w:val="ConsPlusNormal"/>
        <w:tabs>
          <w:tab w:val="left" w:pos="1134"/>
        </w:tabs>
        <w:ind w:firstLine="709"/>
        <w:rPr>
          <w:sz w:val="26"/>
          <w:szCs w:val="26"/>
        </w:rPr>
      </w:pPr>
      <w:r w:rsidRPr="00572505">
        <w:rPr>
          <w:sz w:val="26"/>
          <w:szCs w:val="26"/>
        </w:rPr>
        <w:t>.</w:t>
      </w:r>
    </w:p>
    <w:p w:rsidR="00572505" w:rsidRPr="00572505" w:rsidRDefault="00572505" w:rsidP="00572505">
      <w:pPr>
        <w:suppressAutoHyphens/>
        <w:rPr>
          <w:rFonts w:ascii="Times New Roman" w:hAnsi="Times New Roman"/>
          <w:sz w:val="26"/>
          <w:szCs w:val="26"/>
        </w:rPr>
      </w:pPr>
    </w:p>
    <w:p w:rsidR="00572505" w:rsidRPr="00572505" w:rsidRDefault="00572505" w:rsidP="00572505">
      <w:pPr>
        <w:suppressAutoHyphens/>
        <w:rPr>
          <w:rFonts w:ascii="Times New Roman" w:hAnsi="Times New Roman"/>
          <w:sz w:val="26"/>
          <w:szCs w:val="26"/>
        </w:rPr>
      </w:pPr>
    </w:p>
    <w:p w:rsidR="00572505" w:rsidRPr="00572505" w:rsidRDefault="00572505" w:rsidP="002B4537">
      <w:pPr>
        <w:suppressAutoHyphens/>
        <w:rPr>
          <w:rFonts w:ascii="Times New Roman" w:hAnsi="Times New Roman"/>
          <w:sz w:val="26"/>
          <w:szCs w:val="26"/>
        </w:rPr>
      </w:pPr>
      <w:r w:rsidRPr="00572505">
        <w:rPr>
          <w:rFonts w:ascii="Times New Roman" w:hAnsi="Times New Roman"/>
          <w:sz w:val="26"/>
          <w:szCs w:val="26"/>
        </w:rPr>
        <w:t xml:space="preserve">Председатель </w:t>
      </w:r>
      <w:proofErr w:type="spellStart"/>
      <w:r w:rsidRPr="00572505">
        <w:rPr>
          <w:rFonts w:ascii="Times New Roman" w:hAnsi="Times New Roman"/>
          <w:sz w:val="26"/>
          <w:szCs w:val="26"/>
        </w:rPr>
        <w:t>Заринского</w:t>
      </w:r>
      <w:proofErr w:type="spellEnd"/>
      <w:r w:rsidRPr="00572505">
        <w:rPr>
          <w:rFonts w:ascii="Times New Roman" w:hAnsi="Times New Roman"/>
          <w:sz w:val="26"/>
          <w:szCs w:val="26"/>
        </w:rPr>
        <w:t xml:space="preserve"> </w:t>
      </w:r>
    </w:p>
    <w:p w:rsidR="005203C1" w:rsidRDefault="00572505" w:rsidP="00C034B9">
      <w:pPr>
        <w:suppressAutoHyphens/>
      </w:pPr>
      <w:r w:rsidRPr="00572505">
        <w:rPr>
          <w:rFonts w:ascii="Times New Roman" w:hAnsi="Times New Roman"/>
          <w:sz w:val="26"/>
          <w:szCs w:val="26"/>
        </w:rPr>
        <w:t>районного Совета народных депутатов</w:t>
      </w:r>
      <w:r w:rsidRPr="00572505">
        <w:rPr>
          <w:rFonts w:ascii="Times New Roman" w:hAnsi="Times New Roman"/>
          <w:sz w:val="26"/>
          <w:szCs w:val="26"/>
        </w:rPr>
        <w:tab/>
      </w:r>
      <w:r w:rsidR="0056614C">
        <w:rPr>
          <w:rFonts w:ascii="Times New Roman" w:hAnsi="Times New Roman"/>
          <w:sz w:val="26"/>
          <w:szCs w:val="26"/>
        </w:rPr>
        <w:tab/>
      </w:r>
      <w:r w:rsidR="0056614C">
        <w:rPr>
          <w:rFonts w:ascii="Times New Roman" w:hAnsi="Times New Roman"/>
          <w:sz w:val="26"/>
          <w:szCs w:val="26"/>
        </w:rPr>
        <w:tab/>
      </w:r>
      <w:r w:rsidR="00377053">
        <w:rPr>
          <w:rFonts w:ascii="Times New Roman" w:hAnsi="Times New Roman"/>
          <w:sz w:val="26"/>
          <w:szCs w:val="26"/>
        </w:rPr>
        <w:t xml:space="preserve">                </w:t>
      </w:r>
      <w:r w:rsidR="00C034B9">
        <w:rPr>
          <w:rFonts w:ascii="Times New Roman" w:hAnsi="Times New Roman"/>
          <w:sz w:val="26"/>
          <w:szCs w:val="26"/>
        </w:rPr>
        <w:t xml:space="preserve">         </w:t>
      </w:r>
      <w:r w:rsidR="00377053">
        <w:rPr>
          <w:rFonts w:ascii="Times New Roman" w:hAnsi="Times New Roman"/>
          <w:sz w:val="26"/>
          <w:szCs w:val="26"/>
        </w:rPr>
        <w:t xml:space="preserve">Л.С. </w:t>
      </w:r>
      <w:proofErr w:type="spellStart"/>
      <w:r w:rsidR="00377053">
        <w:rPr>
          <w:rFonts w:ascii="Times New Roman" w:hAnsi="Times New Roman"/>
          <w:sz w:val="26"/>
          <w:szCs w:val="26"/>
        </w:rPr>
        <w:t>Турубанова</w:t>
      </w:r>
      <w:proofErr w:type="spellEnd"/>
      <w:r w:rsidRPr="00572505">
        <w:rPr>
          <w:rFonts w:ascii="Times New Roman" w:hAnsi="Times New Roman"/>
          <w:sz w:val="26"/>
          <w:szCs w:val="26"/>
        </w:rPr>
        <w:tab/>
      </w:r>
      <w:r w:rsidRPr="00572505">
        <w:rPr>
          <w:rFonts w:ascii="Times New Roman" w:hAnsi="Times New Roman"/>
          <w:sz w:val="26"/>
          <w:szCs w:val="26"/>
        </w:rPr>
        <w:tab/>
      </w:r>
    </w:p>
    <w:sectPr w:rsidR="005203C1" w:rsidSect="00744837">
      <w:headerReference w:type="default" r:id="rId9"/>
      <w:pgSz w:w="11906" w:h="16838"/>
      <w:pgMar w:top="1134" w:right="567" w:bottom="1134"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207" w:rsidRDefault="002C5207" w:rsidP="0024234A">
      <w:r>
        <w:separator/>
      </w:r>
    </w:p>
  </w:endnote>
  <w:endnote w:type="continuationSeparator" w:id="0">
    <w:p w:rsidR="002C5207" w:rsidRDefault="002C5207"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207" w:rsidRDefault="002C5207" w:rsidP="0024234A">
      <w:r>
        <w:separator/>
      </w:r>
    </w:p>
  </w:footnote>
  <w:footnote w:type="continuationSeparator" w:id="0">
    <w:p w:rsidR="002C5207" w:rsidRDefault="002C5207" w:rsidP="00242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E9" w:rsidRPr="006830B9" w:rsidRDefault="00821DDF">
    <w:pPr>
      <w:pStyle w:val="ab"/>
      <w:jc w:val="center"/>
      <w:rPr>
        <w:rFonts w:ascii="Times New Roman" w:hAnsi="Times New Roman"/>
      </w:rPr>
    </w:pPr>
    <w:r w:rsidRPr="006830B9">
      <w:rPr>
        <w:rFonts w:ascii="Times New Roman" w:hAnsi="Times New Roman"/>
      </w:rPr>
      <w:fldChar w:fldCharType="begin"/>
    </w:r>
    <w:r w:rsidR="00A729E9" w:rsidRPr="006830B9">
      <w:rPr>
        <w:rFonts w:ascii="Times New Roman" w:hAnsi="Times New Roman"/>
      </w:rPr>
      <w:instrText>PAGE   \* MERGEFORMAT</w:instrText>
    </w:r>
    <w:r w:rsidRPr="006830B9">
      <w:rPr>
        <w:rFonts w:ascii="Times New Roman" w:hAnsi="Times New Roman"/>
      </w:rPr>
      <w:fldChar w:fldCharType="separate"/>
    </w:r>
    <w:r w:rsidR="005C5B74">
      <w:rPr>
        <w:rFonts w:ascii="Times New Roman" w:hAnsi="Times New Roman"/>
        <w:noProof/>
      </w:rPr>
      <w:t>2</w:t>
    </w:r>
    <w:r w:rsidRPr="006830B9">
      <w:rPr>
        <w:rFonts w:ascii="Times New Roman" w:hAnsi="Times New Roman"/>
      </w:rPr>
      <w:fldChar w:fldCharType="end"/>
    </w:r>
  </w:p>
  <w:p w:rsidR="00A729E9" w:rsidRDefault="00A729E9">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6" w15:restartNumberingAfterBreak="0">
    <w:nsid w:val="6F7B08AE"/>
    <w:multiLevelType w:val="multilevel"/>
    <w:tmpl w:val="47480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A"/>
    <w:rsid w:val="00006B47"/>
    <w:rsid w:val="0002681E"/>
    <w:rsid w:val="000504F8"/>
    <w:rsid w:val="000C201E"/>
    <w:rsid w:val="00170762"/>
    <w:rsid w:val="001C0FE1"/>
    <w:rsid w:val="0024234A"/>
    <w:rsid w:val="00281D47"/>
    <w:rsid w:val="002900ED"/>
    <w:rsid w:val="002B4537"/>
    <w:rsid w:val="002C5207"/>
    <w:rsid w:val="003668B1"/>
    <w:rsid w:val="0037541D"/>
    <w:rsid w:val="00377053"/>
    <w:rsid w:val="003C0517"/>
    <w:rsid w:val="003C2EA7"/>
    <w:rsid w:val="003E253F"/>
    <w:rsid w:val="00400E26"/>
    <w:rsid w:val="0046395A"/>
    <w:rsid w:val="004A5734"/>
    <w:rsid w:val="004C5EFB"/>
    <w:rsid w:val="00502CC8"/>
    <w:rsid w:val="00514571"/>
    <w:rsid w:val="005203C1"/>
    <w:rsid w:val="005574C8"/>
    <w:rsid w:val="0056614C"/>
    <w:rsid w:val="00572505"/>
    <w:rsid w:val="005A1619"/>
    <w:rsid w:val="005B355C"/>
    <w:rsid w:val="005C5B74"/>
    <w:rsid w:val="00634CD3"/>
    <w:rsid w:val="00652F1A"/>
    <w:rsid w:val="006B4758"/>
    <w:rsid w:val="006B5AC9"/>
    <w:rsid w:val="006F49C7"/>
    <w:rsid w:val="00707FC6"/>
    <w:rsid w:val="0071388F"/>
    <w:rsid w:val="00740DFE"/>
    <w:rsid w:val="00744837"/>
    <w:rsid w:val="00794ADE"/>
    <w:rsid w:val="007A7C02"/>
    <w:rsid w:val="0080117B"/>
    <w:rsid w:val="0080798C"/>
    <w:rsid w:val="00821DDF"/>
    <w:rsid w:val="008768A9"/>
    <w:rsid w:val="00881458"/>
    <w:rsid w:val="00896EC8"/>
    <w:rsid w:val="008D53D3"/>
    <w:rsid w:val="00953B47"/>
    <w:rsid w:val="009F0462"/>
    <w:rsid w:val="00A01F5F"/>
    <w:rsid w:val="00A148E5"/>
    <w:rsid w:val="00A729E9"/>
    <w:rsid w:val="00AF472F"/>
    <w:rsid w:val="00B37308"/>
    <w:rsid w:val="00B60FDA"/>
    <w:rsid w:val="00BB38B9"/>
    <w:rsid w:val="00BB5AE8"/>
    <w:rsid w:val="00BC0535"/>
    <w:rsid w:val="00C034B9"/>
    <w:rsid w:val="00C24470"/>
    <w:rsid w:val="00C87E62"/>
    <w:rsid w:val="00C979B9"/>
    <w:rsid w:val="00CA1D13"/>
    <w:rsid w:val="00CE21AA"/>
    <w:rsid w:val="00D372A3"/>
    <w:rsid w:val="00D40FEE"/>
    <w:rsid w:val="00D56706"/>
    <w:rsid w:val="00D728B5"/>
    <w:rsid w:val="00DB020A"/>
    <w:rsid w:val="00DD7AD3"/>
    <w:rsid w:val="00DE6320"/>
    <w:rsid w:val="00DE7C14"/>
    <w:rsid w:val="00E035D0"/>
    <w:rsid w:val="00E46EDF"/>
    <w:rsid w:val="00E556A4"/>
    <w:rsid w:val="00E8331C"/>
    <w:rsid w:val="00E95BA0"/>
    <w:rsid w:val="00EA61AC"/>
    <w:rsid w:val="00EB5F93"/>
    <w:rsid w:val="00ED5658"/>
    <w:rsid w:val="00F82ECC"/>
    <w:rsid w:val="00FB0C95"/>
    <w:rsid w:val="00FC02DA"/>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3471"/>
  <w15:docId w15:val="{DC8F2E21-22F4-44DD-B923-99F01305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34A"/>
    <w:pPr>
      <w:widowControl w:val="0"/>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qFormat/>
    <w:rsid w:val="0024234A"/>
    <w:pPr>
      <w:widowControl/>
      <w:spacing w:after="200" w:line="276" w:lineRule="auto"/>
    </w:pPr>
    <w:rPr>
      <w:rFonts w:ascii="XO Thames" w:hAnsi="XO Thames"/>
      <w:b/>
      <w:color w:val="auto"/>
      <w:sz w:val="52"/>
    </w:rPr>
  </w:style>
  <w:style w:type="character" w:customStyle="1" w:styleId="af0">
    <w:name w:val="Заголовок Знак"/>
    <w:basedOn w:val="a0"/>
    <w:link w:val="af"/>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character" w:customStyle="1" w:styleId="afa">
    <w:name w:val="Основной текст_"/>
    <w:basedOn w:val="a0"/>
    <w:link w:val="23"/>
    <w:rsid w:val="00377053"/>
    <w:rPr>
      <w:rFonts w:ascii="Times New Roman" w:eastAsia="Times New Roman" w:hAnsi="Times New Roman" w:cs="Times New Roman"/>
      <w:spacing w:val="-2"/>
      <w:sz w:val="26"/>
      <w:szCs w:val="26"/>
      <w:shd w:val="clear" w:color="auto" w:fill="FFFFFF"/>
    </w:rPr>
  </w:style>
  <w:style w:type="paragraph" w:customStyle="1" w:styleId="23">
    <w:name w:val="Основной текст2"/>
    <w:basedOn w:val="a"/>
    <w:link w:val="afa"/>
    <w:rsid w:val="00377053"/>
    <w:pPr>
      <w:shd w:val="clear" w:color="auto" w:fill="FFFFFF"/>
      <w:spacing w:before="300" w:line="370" w:lineRule="exact"/>
    </w:pPr>
    <w:rPr>
      <w:rFonts w:ascii="Times New Roman" w:hAnsi="Times New Roman"/>
      <w:color w:val="auto"/>
      <w:spacing w:val="-2"/>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3</Pages>
  <Words>1081</Words>
  <Characters>6165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WS-ZemKom</cp:lastModifiedBy>
  <cp:revision>27</cp:revision>
  <cp:lastPrinted>2021-11-16T08:04:00Z</cp:lastPrinted>
  <dcterms:created xsi:type="dcterms:W3CDTF">2021-09-22T04:28:00Z</dcterms:created>
  <dcterms:modified xsi:type="dcterms:W3CDTF">2025-03-10T05:44:00Z</dcterms:modified>
</cp:coreProperties>
</file>