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11" w:rsidRPr="00C054D9" w:rsidRDefault="00620111" w:rsidP="006151D6">
      <w:pPr>
        <w:spacing w:after="0" w:line="240" w:lineRule="auto"/>
        <w:ind w:firstLine="709"/>
        <w:jc w:val="center"/>
        <w:rPr>
          <w:rFonts w:ascii="Times New Roman" w:eastAsia="Times New Roman" w:hAnsi="Times New Roman" w:cs="Times New Roman"/>
          <w:b/>
          <w:sz w:val="26"/>
          <w:szCs w:val="26"/>
          <w:lang w:eastAsia="ru-RU"/>
        </w:rPr>
      </w:pPr>
      <w:r w:rsidRPr="00C054D9">
        <w:rPr>
          <w:rFonts w:ascii="Times New Roman" w:eastAsia="Times New Roman" w:hAnsi="Times New Roman" w:cs="Times New Roman"/>
          <w:b/>
          <w:sz w:val="26"/>
          <w:szCs w:val="26"/>
          <w:lang w:eastAsia="ru-RU"/>
        </w:rPr>
        <w:t>Отчет</w:t>
      </w:r>
    </w:p>
    <w:p w:rsidR="00620111" w:rsidRPr="00C054D9" w:rsidRDefault="00620111" w:rsidP="006151D6">
      <w:pPr>
        <w:spacing w:after="0" w:line="240" w:lineRule="auto"/>
        <w:ind w:firstLine="709"/>
        <w:jc w:val="center"/>
        <w:rPr>
          <w:rFonts w:ascii="Times New Roman" w:eastAsia="Times New Roman" w:hAnsi="Times New Roman" w:cs="Times New Roman"/>
          <w:b/>
          <w:sz w:val="26"/>
          <w:szCs w:val="26"/>
          <w:lang w:eastAsia="ru-RU"/>
        </w:rPr>
      </w:pPr>
      <w:r w:rsidRPr="00C054D9">
        <w:rPr>
          <w:rFonts w:ascii="Times New Roman" w:eastAsia="Times New Roman" w:hAnsi="Times New Roman" w:cs="Times New Roman"/>
          <w:b/>
          <w:sz w:val="26"/>
          <w:szCs w:val="26"/>
          <w:lang w:eastAsia="ru-RU"/>
        </w:rPr>
        <w:t xml:space="preserve">главы </w:t>
      </w:r>
      <w:proofErr w:type="spellStart"/>
      <w:r w:rsidRPr="00C054D9">
        <w:rPr>
          <w:rFonts w:ascii="Times New Roman" w:eastAsia="Times New Roman" w:hAnsi="Times New Roman" w:cs="Times New Roman"/>
          <w:b/>
          <w:sz w:val="26"/>
          <w:szCs w:val="26"/>
          <w:lang w:eastAsia="ru-RU"/>
        </w:rPr>
        <w:t>Заринского</w:t>
      </w:r>
      <w:proofErr w:type="spellEnd"/>
      <w:r w:rsidRPr="00C054D9">
        <w:rPr>
          <w:rFonts w:ascii="Times New Roman" w:eastAsia="Times New Roman" w:hAnsi="Times New Roman" w:cs="Times New Roman"/>
          <w:b/>
          <w:sz w:val="26"/>
          <w:szCs w:val="26"/>
          <w:lang w:eastAsia="ru-RU"/>
        </w:rPr>
        <w:t xml:space="preserve"> района о результатах своей деятельности,</w:t>
      </w:r>
    </w:p>
    <w:p w:rsidR="00620111" w:rsidRPr="00C054D9" w:rsidRDefault="00620111" w:rsidP="006151D6">
      <w:pPr>
        <w:spacing w:after="0" w:line="240" w:lineRule="auto"/>
        <w:ind w:firstLine="709"/>
        <w:jc w:val="center"/>
        <w:rPr>
          <w:rFonts w:ascii="Times New Roman" w:eastAsia="Times New Roman" w:hAnsi="Times New Roman" w:cs="Times New Roman"/>
          <w:b/>
          <w:sz w:val="26"/>
          <w:szCs w:val="26"/>
          <w:lang w:eastAsia="ru-RU"/>
        </w:rPr>
      </w:pPr>
      <w:r w:rsidRPr="00C054D9">
        <w:rPr>
          <w:rFonts w:ascii="Times New Roman" w:eastAsia="Times New Roman" w:hAnsi="Times New Roman" w:cs="Times New Roman"/>
          <w:b/>
          <w:sz w:val="26"/>
          <w:szCs w:val="26"/>
          <w:lang w:eastAsia="ru-RU"/>
        </w:rPr>
        <w:t xml:space="preserve">деятельности Администрации </w:t>
      </w:r>
      <w:proofErr w:type="spellStart"/>
      <w:r w:rsidRPr="00C054D9">
        <w:rPr>
          <w:rFonts w:ascii="Times New Roman" w:eastAsia="Times New Roman" w:hAnsi="Times New Roman" w:cs="Times New Roman"/>
          <w:b/>
          <w:sz w:val="26"/>
          <w:szCs w:val="26"/>
          <w:lang w:eastAsia="ru-RU"/>
        </w:rPr>
        <w:t>Заринского</w:t>
      </w:r>
      <w:proofErr w:type="spellEnd"/>
      <w:r w:rsidRPr="00C054D9">
        <w:rPr>
          <w:rFonts w:ascii="Times New Roman" w:eastAsia="Times New Roman" w:hAnsi="Times New Roman" w:cs="Times New Roman"/>
          <w:b/>
          <w:sz w:val="26"/>
          <w:szCs w:val="26"/>
          <w:lang w:eastAsia="ru-RU"/>
        </w:rPr>
        <w:t xml:space="preserve"> района за 202</w:t>
      </w:r>
      <w:r w:rsidR="00F82069" w:rsidRPr="00C054D9">
        <w:rPr>
          <w:rFonts w:ascii="Times New Roman" w:eastAsia="Times New Roman" w:hAnsi="Times New Roman" w:cs="Times New Roman"/>
          <w:b/>
          <w:sz w:val="26"/>
          <w:szCs w:val="26"/>
          <w:lang w:eastAsia="ru-RU"/>
        </w:rPr>
        <w:t>3</w:t>
      </w:r>
      <w:r w:rsidRPr="00C054D9">
        <w:rPr>
          <w:rFonts w:ascii="Times New Roman" w:eastAsia="Times New Roman" w:hAnsi="Times New Roman" w:cs="Times New Roman"/>
          <w:b/>
          <w:sz w:val="26"/>
          <w:szCs w:val="26"/>
          <w:lang w:eastAsia="ru-RU"/>
        </w:rPr>
        <w:t xml:space="preserve"> год</w:t>
      </w:r>
    </w:p>
    <w:p w:rsidR="00620111" w:rsidRPr="00C054D9" w:rsidRDefault="00620111" w:rsidP="006151D6">
      <w:pPr>
        <w:spacing w:after="0" w:line="240" w:lineRule="auto"/>
        <w:ind w:firstLine="709"/>
        <w:jc w:val="center"/>
        <w:rPr>
          <w:rFonts w:ascii="Times New Roman" w:eastAsia="Times New Roman" w:hAnsi="Times New Roman" w:cs="Times New Roman"/>
          <w:b/>
          <w:sz w:val="26"/>
          <w:szCs w:val="26"/>
          <w:lang w:eastAsia="ru-RU"/>
        </w:rPr>
      </w:pPr>
    </w:p>
    <w:p w:rsidR="00620111" w:rsidRPr="00C054D9" w:rsidRDefault="00620111" w:rsidP="006151D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054D9">
        <w:rPr>
          <w:rFonts w:ascii="Times New Roman" w:eastAsia="Times New Roman" w:hAnsi="Times New Roman" w:cs="Times New Roman"/>
          <w:b/>
          <w:bCs/>
          <w:sz w:val="26"/>
          <w:szCs w:val="26"/>
          <w:lang w:eastAsia="ru-RU"/>
        </w:rPr>
        <w:t>Добрый день, уважаемые депутаты и приглашенные!</w:t>
      </w:r>
    </w:p>
    <w:p w:rsidR="00620111" w:rsidRPr="00C054D9" w:rsidRDefault="00620111" w:rsidP="006151D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620111" w:rsidRPr="00C054D9" w:rsidRDefault="00620111" w:rsidP="006151D6">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F54BC" w:rsidRPr="00C054D9" w:rsidRDefault="000F54BC" w:rsidP="006151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Уже стало традицией отчитываться по итогам ушедшего года о работе Администрации района. Для нас это очень важно – рассказать о том, что удалось сделать, получить оценку результатов работы, выявить проблемы, поделиться планами на будущее. Каждый новый год вносит свои особенности в постановку задач, определение приоритетов деятельности Администрации и муниципального района в целом.</w:t>
      </w:r>
    </w:p>
    <w:p w:rsidR="000F54BC" w:rsidRPr="00C054D9" w:rsidRDefault="000F54BC" w:rsidP="006151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Приоритетным в работе органов местного самоуправления является ведение открытого диалога с жителями района. Прямое взаимодействие населения с органами власти позволяет оперативно решать вопросы местного значения и определять приоритеты социально-экономического развития территории. Ежегодные отчеты о деятельности позволяют нам с вами провести оценку достигнутого и наметить перспективы дальнейшего развития района.</w:t>
      </w:r>
    </w:p>
    <w:p w:rsidR="000512E9" w:rsidRPr="00C054D9" w:rsidRDefault="000F54BC" w:rsidP="006151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Специальная военная операция, начавшаяся в феврале 2022 года, внесла свои коррективы в работу Администрации, организаций и учреждений района, в жизнь населения. Особое внимание обращено на патриотическое воспитание и поддержку Российской Армии, деятельности Президента Российской Федерации Путина Владимира Владимировича и Правительства страны.</w:t>
      </w:r>
    </w:p>
    <w:p w:rsidR="002E42BB" w:rsidRPr="00C054D9" w:rsidRDefault="002E42BB" w:rsidP="006151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В 2023 году продолжалось предоставление муниципальных мер по поддержке семей мобилизованных граждан: освобождение от родительской платы в детских садах, бесплатное питание детей, посещающих школы (5-11 классы), направление во внеочередном порядке детей в муниципальные реализующие программы дошкольного образования.</w:t>
      </w:r>
    </w:p>
    <w:p w:rsidR="00940067" w:rsidRPr="00C054D9" w:rsidRDefault="002E42BB" w:rsidP="006151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Вклад каждого из нас в оказание поддержки военнослужащих и их семей очень важен в сложное для нашей страны время. Только наши совместные усилия, наша сплоченность помогают в достижении целей СВО.</w:t>
      </w:r>
    </w:p>
    <w:p w:rsidR="00940067" w:rsidRPr="00C054D9" w:rsidRDefault="00940067" w:rsidP="006151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В 2023 году произошел ряд значимых общественно-политических событий, в которых жители </w:t>
      </w:r>
      <w:proofErr w:type="spellStart"/>
      <w:r w:rsidRPr="00C054D9">
        <w:rPr>
          <w:rFonts w:ascii="Times New Roman" w:eastAsia="Times New Roman" w:hAnsi="Times New Roman" w:cs="Times New Roman"/>
          <w:sz w:val="26"/>
          <w:szCs w:val="26"/>
          <w:lang w:eastAsia="ru-RU"/>
        </w:rPr>
        <w:t>Заринского</w:t>
      </w:r>
      <w:proofErr w:type="spellEnd"/>
      <w:r w:rsidRPr="00C054D9">
        <w:rPr>
          <w:rFonts w:ascii="Times New Roman" w:eastAsia="Times New Roman" w:hAnsi="Times New Roman" w:cs="Times New Roman"/>
          <w:sz w:val="26"/>
          <w:szCs w:val="26"/>
          <w:lang w:eastAsia="ru-RU"/>
        </w:rPr>
        <w:t xml:space="preserve"> района приняли самое активное участие.</w:t>
      </w:r>
    </w:p>
    <w:p w:rsidR="00940067" w:rsidRPr="00C054D9" w:rsidRDefault="00940067" w:rsidP="006151D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C054D9">
        <w:rPr>
          <w:rFonts w:ascii="Times New Roman" w:eastAsia="Times New Roman" w:hAnsi="Times New Roman" w:cs="Times New Roman"/>
          <w:sz w:val="26"/>
          <w:szCs w:val="26"/>
          <w:lang w:eastAsia="ru-RU"/>
        </w:rPr>
        <w:t xml:space="preserve">В сентябре </w:t>
      </w:r>
      <w:r w:rsidR="00466461" w:rsidRPr="00C054D9">
        <w:rPr>
          <w:rFonts w:ascii="Times New Roman" w:eastAsia="Times New Roman" w:hAnsi="Times New Roman" w:cs="Times New Roman"/>
          <w:sz w:val="26"/>
          <w:szCs w:val="26"/>
          <w:lang w:eastAsia="ru-RU"/>
        </w:rPr>
        <w:t>2023</w:t>
      </w:r>
      <w:r w:rsidRPr="00C054D9">
        <w:rPr>
          <w:rFonts w:ascii="Times New Roman" w:eastAsia="Times New Roman" w:hAnsi="Times New Roman" w:cs="Times New Roman"/>
          <w:sz w:val="26"/>
          <w:szCs w:val="26"/>
          <w:lang w:eastAsia="ru-RU"/>
        </w:rPr>
        <w:t xml:space="preserve"> года большинство жителей нашего района, имеющих избирательное право, проявили свою гражданскую позицию, приняв </w:t>
      </w:r>
      <w:r w:rsidR="00D6618A" w:rsidRPr="00C054D9">
        <w:rPr>
          <w:rFonts w:ascii="Times New Roman" w:eastAsia="Times New Roman" w:hAnsi="Times New Roman" w:cs="Times New Roman"/>
          <w:sz w:val="26"/>
          <w:szCs w:val="26"/>
          <w:lang w:eastAsia="ru-RU"/>
        </w:rPr>
        <w:t xml:space="preserve">активное участие в </w:t>
      </w:r>
      <w:r w:rsidRPr="00C054D9">
        <w:rPr>
          <w:rFonts w:ascii="Times New Roman" w:eastAsia="Times New Roman" w:hAnsi="Times New Roman" w:cs="Times New Roman"/>
          <w:bCs/>
          <w:sz w:val="26"/>
          <w:szCs w:val="26"/>
          <w:lang w:eastAsia="ru-RU"/>
        </w:rPr>
        <w:t>выборах Губернатора Алтайского края. Явка по району составила 53,71 %</w:t>
      </w:r>
      <w:r w:rsidR="005C6B8F" w:rsidRPr="00C054D9">
        <w:rPr>
          <w:rFonts w:ascii="Times New Roman" w:eastAsia="Times New Roman" w:hAnsi="Times New Roman" w:cs="Times New Roman"/>
          <w:bCs/>
          <w:sz w:val="26"/>
          <w:szCs w:val="26"/>
          <w:lang w:eastAsia="ru-RU"/>
        </w:rPr>
        <w:t>.</w:t>
      </w:r>
    </w:p>
    <w:p w:rsidR="00940067" w:rsidRPr="00C054D9" w:rsidRDefault="00940067" w:rsidP="006151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Хочу еще раз выразить слова благодарности жителям </w:t>
      </w:r>
      <w:proofErr w:type="spellStart"/>
      <w:r w:rsidRPr="00C054D9">
        <w:rPr>
          <w:rFonts w:ascii="Times New Roman" w:eastAsia="Times New Roman" w:hAnsi="Times New Roman" w:cs="Times New Roman"/>
          <w:sz w:val="26"/>
          <w:szCs w:val="26"/>
          <w:lang w:eastAsia="ru-RU"/>
        </w:rPr>
        <w:t>Заринского</w:t>
      </w:r>
      <w:proofErr w:type="spellEnd"/>
      <w:r w:rsidRPr="00C054D9">
        <w:rPr>
          <w:rFonts w:ascii="Times New Roman" w:eastAsia="Times New Roman" w:hAnsi="Times New Roman" w:cs="Times New Roman"/>
          <w:sz w:val="26"/>
          <w:szCs w:val="26"/>
          <w:lang w:eastAsia="ru-RU"/>
        </w:rPr>
        <w:t xml:space="preserve"> района, в очередной раз проявившим высокую гражданскую позицию и ответственность.</w:t>
      </w:r>
    </w:p>
    <w:p w:rsidR="00403134" w:rsidRPr="00C054D9" w:rsidRDefault="00403134" w:rsidP="006151D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F6BA4" w:rsidRPr="00C054D9" w:rsidRDefault="00403134"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Свой отчет </w:t>
      </w:r>
      <w:r w:rsidR="00107886" w:rsidRPr="00C054D9">
        <w:rPr>
          <w:rFonts w:ascii="Times New Roman" w:hAnsi="Times New Roman" w:cs="Times New Roman"/>
          <w:sz w:val="26"/>
          <w:szCs w:val="26"/>
        </w:rPr>
        <w:t xml:space="preserve">я </w:t>
      </w:r>
      <w:r w:rsidRPr="00C054D9">
        <w:rPr>
          <w:rFonts w:ascii="Times New Roman" w:hAnsi="Times New Roman" w:cs="Times New Roman"/>
          <w:sz w:val="26"/>
          <w:szCs w:val="26"/>
        </w:rPr>
        <w:t>хочу начать с доклада о поступивших доходах в районный бюджет и рассказать о том, как расходовались данные средства.</w:t>
      </w:r>
    </w:p>
    <w:p w:rsidR="00403134" w:rsidRPr="00C054D9" w:rsidRDefault="00403134" w:rsidP="006151D6">
      <w:pPr>
        <w:autoSpaceDE w:val="0"/>
        <w:autoSpaceDN w:val="0"/>
        <w:adjustRightInd w:val="0"/>
        <w:spacing w:after="0" w:line="240" w:lineRule="auto"/>
        <w:ind w:firstLine="709"/>
        <w:jc w:val="both"/>
        <w:rPr>
          <w:rFonts w:ascii="Times New Roman" w:hAnsi="Times New Roman" w:cs="Times New Roman"/>
          <w:sz w:val="26"/>
          <w:szCs w:val="26"/>
        </w:rPr>
      </w:pPr>
    </w:p>
    <w:p w:rsidR="00403134" w:rsidRPr="00C054D9" w:rsidRDefault="00403134" w:rsidP="006151D6">
      <w:pPr>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sz w:val="26"/>
          <w:szCs w:val="26"/>
        </w:rPr>
        <w:t xml:space="preserve">1.1. </w:t>
      </w:r>
      <w:r w:rsidRPr="00C054D9">
        <w:rPr>
          <w:rFonts w:ascii="Times New Roman" w:hAnsi="Times New Roman" w:cs="Times New Roman"/>
          <w:b/>
          <w:iCs/>
          <w:sz w:val="26"/>
          <w:szCs w:val="26"/>
        </w:rPr>
        <w:t>Состояние местного бюджета</w:t>
      </w:r>
    </w:p>
    <w:p w:rsidR="00403134" w:rsidRPr="00C054D9" w:rsidRDefault="00403134" w:rsidP="006151D6">
      <w:pPr>
        <w:spacing w:after="0" w:line="240" w:lineRule="auto"/>
        <w:ind w:firstLine="709"/>
        <w:jc w:val="center"/>
        <w:rPr>
          <w:rFonts w:ascii="Times New Roman" w:hAnsi="Times New Roman" w:cs="Times New Roman"/>
          <w:b/>
          <w:iCs/>
          <w:sz w:val="26"/>
          <w:szCs w:val="26"/>
        </w:rPr>
      </w:pP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В целях обеспечения экономической, социальной и финансовой стабильности в районе проводилась взвешенная бюджетная политика, направленная на реализацию мер по сохранению и увеличению налогового и неналогового потенциалов. </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lastRenderedPageBreak/>
        <w:t>За 2023 год в бюджет района поступило доходов в общей сумме 655,2 млн. рублей. Собственные (налоговые и неналоговые) доходы составили 174,6 млн. рублей (27%).  Этот показатель увеличился по сравнению с 2022 годом на 8,4 млн. руб. В 2023 году улучшили свои показатели по налоговым и неналоговым доходам такие предприятия и организации как: ООО «</w:t>
      </w:r>
      <w:proofErr w:type="spellStart"/>
      <w:r w:rsidRPr="00C054D9">
        <w:rPr>
          <w:rFonts w:ascii="Times New Roman" w:eastAsia="Times New Roman" w:hAnsi="Times New Roman" w:cs="Times New Roman"/>
          <w:sz w:val="26"/>
          <w:szCs w:val="26"/>
          <w:lang w:eastAsia="ru-RU"/>
        </w:rPr>
        <w:t>Голухинский</w:t>
      </w:r>
      <w:proofErr w:type="spellEnd"/>
      <w:r w:rsidRPr="00C054D9">
        <w:rPr>
          <w:rFonts w:ascii="Times New Roman" w:eastAsia="Times New Roman" w:hAnsi="Times New Roman" w:cs="Times New Roman"/>
          <w:sz w:val="26"/>
          <w:szCs w:val="26"/>
          <w:lang w:eastAsia="ru-RU"/>
        </w:rPr>
        <w:t xml:space="preserve"> цемент», ООО «</w:t>
      </w:r>
      <w:proofErr w:type="spellStart"/>
      <w:r w:rsidRPr="00C054D9">
        <w:rPr>
          <w:rFonts w:ascii="Times New Roman" w:eastAsia="Times New Roman" w:hAnsi="Times New Roman" w:cs="Times New Roman"/>
          <w:sz w:val="26"/>
          <w:szCs w:val="26"/>
          <w:lang w:eastAsia="ru-RU"/>
        </w:rPr>
        <w:t>Тягунский</w:t>
      </w:r>
      <w:proofErr w:type="spellEnd"/>
      <w:r w:rsidRPr="00C054D9">
        <w:rPr>
          <w:rFonts w:ascii="Times New Roman" w:eastAsia="Times New Roman" w:hAnsi="Times New Roman" w:cs="Times New Roman"/>
          <w:sz w:val="26"/>
          <w:szCs w:val="26"/>
          <w:lang w:eastAsia="ru-RU"/>
        </w:rPr>
        <w:t xml:space="preserve"> </w:t>
      </w:r>
      <w:r w:rsidR="00224949" w:rsidRPr="00C054D9">
        <w:rPr>
          <w:rFonts w:ascii="Times New Roman" w:eastAsia="Times New Roman" w:hAnsi="Times New Roman" w:cs="Times New Roman"/>
          <w:sz w:val="26"/>
          <w:szCs w:val="26"/>
          <w:lang w:eastAsia="ru-RU"/>
        </w:rPr>
        <w:t>механизированный карьер», ООО</w:t>
      </w:r>
      <w:r w:rsidRPr="00C054D9">
        <w:rPr>
          <w:rFonts w:ascii="Times New Roman" w:eastAsia="Times New Roman" w:hAnsi="Times New Roman" w:cs="Times New Roman"/>
          <w:sz w:val="26"/>
          <w:szCs w:val="26"/>
          <w:lang w:eastAsia="ru-RU"/>
        </w:rPr>
        <w:t xml:space="preserve"> «</w:t>
      </w:r>
      <w:proofErr w:type="spellStart"/>
      <w:r w:rsidRPr="00C054D9">
        <w:rPr>
          <w:rFonts w:ascii="Times New Roman" w:eastAsia="Times New Roman" w:hAnsi="Times New Roman" w:cs="Times New Roman"/>
          <w:sz w:val="26"/>
          <w:szCs w:val="26"/>
          <w:lang w:eastAsia="ru-RU"/>
        </w:rPr>
        <w:t>Блиновское</w:t>
      </w:r>
      <w:proofErr w:type="spellEnd"/>
      <w:r w:rsidRPr="00C054D9">
        <w:rPr>
          <w:rFonts w:ascii="Times New Roman" w:eastAsia="Times New Roman" w:hAnsi="Times New Roman" w:cs="Times New Roman"/>
          <w:sz w:val="26"/>
          <w:szCs w:val="26"/>
          <w:lang w:eastAsia="ru-RU"/>
        </w:rPr>
        <w:t>».</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В связи </w:t>
      </w:r>
      <w:r w:rsidR="00224949" w:rsidRPr="00C054D9">
        <w:rPr>
          <w:rFonts w:ascii="Times New Roman" w:eastAsia="Times New Roman" w:hAnsi="Times New Roman" w:cs="Times New Roman"/>
          <w:sz w:val="26"/>
          <w:szCs w:val="26"/>
          <w:lang w:eastAsia="ru-RU"/>
        </w:rPr>
        <w:t>с</w:t>
      </w:r>
      <w:r w:rsidR="00224949" w:rsidRPr="00C054D9">
        <w:rPr>
          <w:rFonts w:ascii="Times New Roman" w:eastAsia="Times New Roman" w:hAnsi="Times New Roman" w:cs="Times New Roman"/>
          <w:sz w:val="26"/>
          <w:szCs w:val="26"/>
        </w:rPr>
        <w:t>о снижением</w:t>
      </w:r>
      <w:r w:rsidRPr="00C054D9">
        <w:rPr>
          <w:rFonts w:ascii="Times New Roman" w:eastAsia="Times New Roman" w:hAnsi="Times New Roman" w:cs="Times New Roman"/>
          <w:sz w:val="26"/>
          <w:szCs w:val="26"/>
          <w:lang w:eastAsia="ru-RU"/>
        </w:rPr>
        <w:t xml:space="preserve"> кадастровой стоимости земель</w:t>
      </w:r>
      <w:r w:rsidRPr="00C054D9">
        <w:rPr>
          <w:rFonts w:ascii="Times New Roman" w:eastAsia="Times New Roman" w:hAnsi="Times New Roman" w:cs="Times New Roman"/>
          <w:sz w:val="26"/>
          <w:szCs w:val="26"/>
        </w:rPr>
        <w:t xml:space="preserve"> сельскохозяйственного назначения</w:t>
      </w:r>
      <w:r w:rsidRPr="00C054D9">
        <w:rPr>
          <w:rFonts w:ascii="Times New Roman" w:eastAsia="Times New Roman" w:hAnsi="Times New Roman" w:cs="Times New Roman"/>
          <w:sz w:val="26"/>
          <w:szCs w:val="26"/>
          <w:lang w:eastAsia="ru-RU"/>
        </w:rPr>
        <w:t>, а также,</w:t>
      </w:r>
      <w:r w:rsidRPr="00C054D9">
        <w:rPr>
          <w:rFonts w:ascii="Times New Roman" w:eastAsia="Times New Roman" w:hAnsi="Times New Roman" w:cs="Times New Roman"/>
          <w:sz w:val="26"/>
          <w:szCs w:val="26"/>
        </w:rPr>
        <w:t xml:space="preserve"> снижением кадастровой стоимости земельных участков ОАО «</w:t>
      </w:r>
      <w:proofErr w:type="spellStart"/>
      <w:r w:rsidRPr="00C054D9">
        <w:rPr>
          <w:rFonts w:ascii="Times New Roman" w:eastAsia="Times New Roman" w:hAnsi="Times New Roman" w:cs="Times New Roman"/>
          <w:sz w:val="26"/>
          <w:szCs w:val="26"/>
        </w:rPr>
        <w:t>Алтай-кокс</w:t>
      </w:r>
      <w:proofErr w:type="spellEnd"/>
      <w:r w:rsidRPr="00C054D9">
        <w:rPr>
          <w:rFonts w:ascii="Times New Roman" w:eastAsia="Times New Roman" w:hAnsi="Times New Roman" w:cs="Times New Roman"/>
          <w:sz w:val="26"/>
          <w:szCs w:val="26"/>
        </w:rPr>
        <w:t xml:space="preserve">» по </w:t>
      </w:r>
      <w:r w:rsidR="00AB4D93" w:rsidRPr="00C054D9">
        <w:rPr>
          <w:rFonts w:ascii="Times New Roman" w:eastAsia="Times New Roman" w:hAnsi="Times New Roman" w:cs="Times New Roman"/>
          <w:sz w:val="26"/>
          <w:szCs w:val="26"/>
        </w:rPr>
        <w:t>суду, уменьшились</w:t>
      </w:r>
      <w:r w:rsidRPr="00C054D9">
        <w:rPr>
          <w:rFonts w:ascii="Times New Roman" w:eastAsia="Times New Roman" w:hAnsi="Times New Roman" w:cs="Times New Roman"/>
          <w:sz w:val="26"/>
          <w:szCs w:val="26"/>
          <w:lang w:eastAsia="ru-RU"/>
        </w:rPr>
        <w:t xml:space="preserve"> поступления по аренде земли на </w:t>
      </w:r>
      <w:r w:rsidRPr="00C054D9">
        <w:rPr>
          <w:rFonts w:ascii="Times New Roman" w:eastAsia="Times New Roman" w:hAnsi="Times New Roman" w:cs="Times New Roman"/>
          <w:sz w:val="26"/>
          <w:szCs w:val="26"/>
        </w:rPr>
        <w:t xml:space="preserve">1,1 </w:t>
      </w:r>
      <w:r w:rsidRPr="00C054D9">
        <w:rPr>
          <w:rFonts w:ascii="Times New Roman" w:eastAsia="Times New Roman" w:hAnsi="Times New Roman" w:cs="Times New Roman"/>
          <w:sz w:val="26"/>
          <w:szCs w:val="26"/>
          <w:lang w:eastAsia="ru-RU"/>
        </w:rPr>
        <w:t>млн. рублей.</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Проводимая районом политика в области социально- экономических отношений позволила направлять дополнительно поступившие доходы на развитие социальных отраслей, на </w:t>
      </w:r>
      <w:proofErr w:type="spellStart"/>
      <w:r w:rsidRPr="00C054D9">
        <w:rPr>
          <w:rFonts w:ascii="Times New Roman" w:eastAsia="Times New Roman" w:hAnsi="Times New Roman" w:cs="Times New Roman"/>
          <w:sz w:val="26"/>
          <w:szCs w:val="26"/>
          <w:lang w:eastAsia="ru-RU"/>
        </w:rPr>
        <w:t>софинансир</w:t>
      </w:r>
      <w:r w:rsidR="00224949" w:rsidRPr="00C054D9">
        <w:rPr>
          <w:rFonts w:ascii="Times New Roman" w:eastAsia="Times New Roman" w:hAnsi="Times New Roman" w:cs="Times New Roman"/>
          <w:sz w:val="26"/>
          <w:szCs w:val="26"/>
          <w:lang w:eastAsia="ru-RU"/>
        </w:rPr>
        <w:t>ование</w:t>
      </w:r>
      <w:proofErr w:type="spellEnd"/>
      <w:r w:rsidR="00224949" w:rsidRPr="00C054D9">
        <w:rPr>
          <w:rFonts w:ascii="Times New Roman" w:eastAsia="Times New Roman" w:hAnsi="Times New Roman" w:cs="Times New Roman"/>
          <w:sz w:val="26"/>
          <w:szCs w:val="26"/>
          <w:lang w:eastAsia="ru-RU"/>
        </w:rPr>
        <w:t xml:space="preserve"> по </w:t>
      </w:r>
      <w:proofErr w:type="spellStart"/>
      <w:r w:rsidR="00224949" w:rsidRPr="00C054D9">
        <w:rPr>
          <w:rFonts w:ascii="Times New Roman" w:eastAsia="Times New Roman" w:hAnsi="Times New Roman" w:cs="Times New Roman"/>
          <w:sz w:val="26"/>
          <w:szCs w:val="26"/>
          <w:lang w:eastAsia="ru-RU"/>
        </w:rPr>
        <w:t>КАИПам</w:t>
      </w:r>
      <w:proofErr w:type="spellEnd"/>
      <w:r w:rsidR="00224949" w:rsidRPr="00C054D9">
        <w:rPr>
          <w:rFonts w:ascii="Times New Roman" w:eastAsia="Times New Roman" w:hAnsi="Times New Roman" w:cs="Times New Roman"/>
          <w:sz w:val="26"/>
          <w:szCs w:val="26"/>
          <w:lang w:eastAsia="ru-RU"/>
        </w:rPr>
        <w:t xml:space="preserve"> и грантам. </w:t>
      </w:r>
      <w:r w:rsidRPr="00C054D9">
        <w:rPr>
          <w:rFonts w:ascii="Times New Roman" w:eastAsia="Times New Roman" w:hAnsi="Times New Roman" w:cs="Times New Roman"/>
          <w:sz w:val="26"/>
          <w:szCs w:val="26"/>
          <w:lang w:eastAsia="ru-RU"/>
        </w:rPr>
        <w:t>В связи с этим в течение года Администрацией района было подготовлено и направлено на рассмотрение районного Совета народных депутатов</w:t>
      </w:r>
      <w:r w:rsidR="009426D5" w:rsidRPr="00C054D9">
        <w:rPr>
          <w:rFonts w:ascii="Times New Roman" w:eastAsia="Times New Roman" w:hAnsi="Times New Roman" w:cs="Times New Roman"/>
          <w:sz w:val="26"/>
          <w:szCs w:val="26"/>
          <w:lang w:eastAsia="ru-RU"/>
        </w:rPr>
        <w:t xml:space="preserve"> </w:t>
      </w:r>
      <w:r w:rsidRPr="00C054D9">
        <w:rPr>
          <w:rFonts w:ascii="Times New Roman" w:eastAsia="Times New Roman" w:hAnsi="Times New Roman" w:cs="Times New Roman"/>
          <w:sz w:val="26"/>
          <w:szCs w:val="26"/>
          <w:lang w:eastAsia="ru-RU"/>
        </w:rPr>
        <w:t>7 проектов решений о внесении изменений и дополнений в решение о бюджете.</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В 2023 году в бюджет района дополнительно поступила финансовая помощь из краевого бюджета в виде субсидии на частичную компенсацию дополнительных расходов бюджета по оплате труда в сумме 28,1 млн. рублей. Это на 4,5 млн. рублей больше, чем в предыдущем году. Она была направлена на выполнение показателей по «дорожной карте» и увеличения МРОТ. В результате этого оказались высвобожденными собственные средства бюджета, которые были перераспределены бюджетополучателям района на расходы по местным полномочиям.</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По расходам бюджет исполнен в сумме</w:t>
      </w:r>
      <w:r w:rsidR="009426D5" w:rsidRPr="00C054D9">
        <w:rPr>
          <w:rFonts w:ascii="Times New Roman" w:eastAsia="Times New Roman" w:hAnsi="Times New Roman" w:cs="Times New Roman"/>
          <w:sz w:val="26"/>
          <w:szCs w:val="26"/>
          <w:lang w:eastAsia="ru-RU"/>
        </w:rPr>
        <w:t xml:space="preserve"> </w:t>
      </w:r>
      <w:r w:rsidRPr="00C054D9">
        <w:rPr>
          <w:rFonts w:ascii="Times New Roman" w:eastAsia="Times New Roman" w:hAnsi="Times New Roman" w:cs="Times New Roman"/>
          <w:sz w:val="26"/>
          <w:szCs w:val="26"/>
          <w:lang w:eastAsia="ru-RU"/>
        </w:rPr>
        <w:t xml:space="preserve">630,9 млн. рублей. </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Из структуры исполнения бюджета по отраслям видна его социальная направленность. Удельный вес расходов на финансирование деятельности муниципальных учреждений сферы образования, культуры, социальной политики, физической культуры и спорта, как и в 2023 году, составил более 70 %. Данное вложение финансовых ресурсов гарантирует повышение качества предоставляемых услуг учреждениями социальной сферы. </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Удовлетворительно складываются межбюджетные отношения между муниципальным районом и поселениями. Выделено бюджетам поселений за счет средств районного и краевого бюджетов 86,9 млн. рублей, в том числе по грантам 3,1 млн. рублей.</w:t>
      </w:r>
    </w:p>
    <w:p w:rsidR="00403134" w:rsidRPr="00C054D9" w:rsidRDefault="00403134" w:rsidP="006151D6">
      <w:pPr>
        <w:widowControl w:val="0"/>
        <w:spacing w:after="0" w:line="240" w:lineRule="auto"/>
        <w:ind w:firstLine="567"/>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Муниципальный внутренний долг 3аринского района </w:t>
      </w:r>
      <w:r w:rsidR="00224949" w:rsidRPr="00C054D9">
        <w:rPr>
          <w:rFonts w:ascii="Times New Roman" w:eastAsia="Times New Roman" w:hAnsi="Times New Roman" w:cs="Times New Roman"/>
          <w:sz w:val="26"/>
          <w:szCs w:val="26"/>
          <w:lang w:eastAsia="ru-RU"/>
        </w:rPr>
        <w:t xml:space="preserve">на 01.01.2024 </w:t>
      </w:r>
      <w:r w:rsidR="00A9316C" w:rsidRPr="00C054D9">
        <w:rPr>
          <w:rFonts w:ascii="Times New Roman" w:eastAsia="Times New Roman" w:hAnsi="Times New Roman" w:cs="Times New Roman"/>
          <w:sz w:val="26"/>
          <w:szCs w:val="26"/>
          <w:lang w:eastAsia="ru-RU"/>
        </w:rPr>
        <w:t>отсутствует</w:t>
      </w:r>
      <w:r w:rsidR="006673E1" w:rsidRPr="00C054D9">
        <w:rPr>
          <w:rFonts w:ascii="Times New Roman" w:eastAsia="Times New Roman" w:hAnsi="Times New Roman" w:cs="Times New Roman"/>
          <w:sz w:val="26"/>
          <w:szCs w:val="26"/>
          <w:lang w:eastAsia="ru-RU"/>
        </w:rPr>
        <w:t xml:space="preserve">. </w:t>
      </w:r>
    </w:p>
    <w:p w:rsidR="00403134" w:rsidRPr="00C054D9" w:rsidRDefault="00403134" w:rsidP="006151D6">
      <w:pPr>
        <w:widowControl w:val="0"/>
        <w:spacing w:after="0" w:line="240" w:lineRule="auto"/>
        <w:ind w:firstLine="567"/>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В течение отчетного периода муниципальные гарантии бюджетом </w:t>
      </w:r>
      <w:proofErr w:type="spellStart"/>
      <w:r w:rsidRPr="00C054D9">
        <w:rPr>
          <w:rFonts w:ascii="Times New Roman" w:eastAsia="Times New Roman" w:hAnsi="Times New Roman" w:cs="Times New Roman"/>
          <w:sz w:val="26"/>
          <w:szCs w:val="26"/>
          <w:lang w:eastAsia="ru-RU"/>
        </w:rPr>
        <w:t>Заринского</w:t>
      </w:r>
      <w:proofErr w:type="spellEnd"/>
      <w:r w:rsidRPr="00C054D9">
        <w:rPr>
          <w:rFonts w:ascii="Times New Roman" w:eastAsia="Times New Roman" w:hAnsi="Times New Roman" w:cs="Times New Roman"/>
          <w:sz w:val="26"/>
          <w:szCs w:val="26"/>
          <w:lang w:eastAsia="ru-RU"/>
        </w:rPr>
        <w:t xml:space="preserve"> района не предоставлялись.</w:t>
      </w:r>
    </w:p>
    <w:p w:rsidR="00403134" w:rsidRPr="00C054D9" w:rsidRDefault="00403134" w:rsidP="006151D6">
      <w:pPr>
        <w:spacing w:after="0" w:line="240" w:lineRule="auto"/>
        <w:ind w:firstLine="709"/>
        <w:jc w:val="both"/>
        <w:rPr>
          <w:rFonts w:ascii="Times New Roman" w:eastAsia="Calibri" w:hAnsi="Times New Roman" w:cs="Times New Roman"/>
          <w:sz w:val="26"/>
          <w:szCs w:val="26"/>
        </w:rPr>
      </w:pPr>
      <w:r w:rsidRPr="00C054D9">
        <w:rPr>
          <w:rFonts w:ascii="Times New Roman" w:eastAsia="Times New Roman" w:hAnsi="Times New Roman" w:cs="Times New Roman"/>
          <w:sz w:val="26"/>
          <w:szCs w:val="26"/>
          <w:lang w:eastAsia="ru-RU"/>
        </w:rPr>
        <w:t xml:space="preserve">Администрацией района разработана и принята муниципальная программа мероприятий по росту доходного потенциала и оптимизации расходов бюджета района. </w:t>
      </w:r>
      <w:r w:rsidRPr="00C054D9">
        <w:rPr>
          <w:rFonts w:ascii="Times New Roman" w:eastAsia="Calibri" w:hAnsi="Times New Roman" w:cs="Times New Roman"/>
          <w:sz w:val="26"/>
          <w:szCs w:val="26"/>
        </w:rPr>
        <w:t>Мы планируем продолжить работу по наполняемости бюджета и оптимизации его расходов. Проводить активную работу по сокращению неэффективных бюджетных расходов, не допускать увеличение численности работников бюджетной сферы. В 2023 году было продолжено принятие мер по сокращению объемов потребления коммунальных услуг, усилению контроля над использованием услуг связи и интернета, проводился анализ имеющихся в наличии основных средств, контроль по сокращению дебиторской и кредиторской задолженности.</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lastRenderedPageBreak/>
        <w:t>Общая сумма поступлений от аренды муниципального имущества и земли в 202</w:t>
      </w:r>
      <w:r w:rsidRPr="00C054D9">
        <w:rPr>
          <w:rFonts w:ascii="Times New Roman" w:eastAsia="Times New Roman" w:hAnsi="Times New Roman" w:cs="Times New Roman"/>
          <w:sz w:val="26"/>
          <w:szCs w:val="26"/>
        </w:rPr>
        <w:t>3</w:t>
      </w:r>
      <w:r w:rsidRPr="00C054D9">
        <w:rPr>
          <w:rFonts w:ascii="Times New Roman" w:eastAsia="Times New Roman" w:hAnsi="Times New Roman" w:cs="Times New Roman"/>
          <w:sz w:val="26"/>
          <w:szCs w:val="26"/>
          <w:lang w:eastAsia="ru-RU"/>
        </w:rPr>
        <w:t xml:space="preserve"> году составила </w:t>
      </w:r>
      <w:r w:rsidRPr="00C054D9">
        <w:rPr>
          <w:rFonts w:ascii="Times New Roman" w:eastAsia="Times New Roman" w:hAnsi="Times New Roman" w:cs="Times New Roman"/>
          <w:sz w:val="26"/>
          <w:szCs w:val="26"/>
        </w:rPr>
        <w:t>11</w:t>
      </w:r>
      <w:r w:rsidR="00FC401C" w:rsidRPr="00C054D9">
        <w:rPr>
          <w:rFonts w:ascii="Times New Roman" w:eastAsia="Times New Roman" w:hAnsi="Times New Roman" w:cs="Times New Roman"/>
          <w:sz w:val="26"/>
          <w:szCs w:val="26"/>
        </w:rPr>
        <w:t xml:space="preserve"> </w:t>
      </w:r>
      <w:r w:rsidRPr="00C054D9">
        <w:rPr>
          <w:rFonts w:ascii="Times New Roman" w:eastAsia="Times New Roman" w:hAnsi="Times New Roman" w:cs="Times New Roman"/>
          <w:sz w:val="26"/>
          <w:szCs w:val="26"/>
        </w:rPr>
        <w:t>748</w:t>
      </w:r>
      <w:r w:rsidRPr="00C054D9">
        <w:rPr>
          <w:rFonts w:ascii="Times New Roman" w:eastAsia="Times New Roman" w:hAnsi="Times New Roman" w:cs="Times New Roman"/>
          <w:sz w:val="26"/>
          <w:szCs w:val="26"/>
          <w:lang w:eastAsia="ru-RU"/>
        </w:rPr>
        <w:t>,</w:t>
      </w:r>
      <w:r w:rsidRPr="00C054D9">
        <w:rPr>
          <w:rFonts w:ascii="Times New Roman" w:eastAsia="Times New Roman" w:hAnsi="Times New Roman" w:cs="Times New Roman"/>
          <w:sz w:val="26"/>
          <w:szCs w:val="26"/>
        </w:rPr>
        <w:t>4</w:t>
      </w:r>
      <w:r w:rsidRPr="00C054D9">
        <w:rPr>
          <w:rFonts w:ascii="Times New Roman" w:eastAsia="Times New Roman" w:hAnsi="Times New Roman" w:cs="Times New Roman"/>
          <w:sz w:val="26"/>
          <w:szCs w:val="26"/>
          <w:lang w:eastAsia="ru-RU"/>
        </w:rPr>
        <w:t xml:space="preserve"> тыс. руб., что на </w:t>
      </w:r>
      <w:r w:rsidRPr="00C054D9">
        <w:rPr>
          <w:rFonts w:ascii="Times New Roman" w:eastAsia="Times New Roman" w:hAnsi="Times New Roman" w:cs="Times New Roman"/>
          <w:sz w:val="26"/>
          <w:szCs w:val="26"/>
        </w:rPr>
        <w:t>1052,2</w:t>
      </w:r>
      <w:r w:rsidRPr="00C054D9">
        <w:rPr>
          <w:rFonts w:ascii="Times New Roman" w:eastAsia="Times New Roman" w:hAnsi="Times New Roman" w:cs="Times New Roman"/>
          <w:sz w:val="26"/>
          <w:szCs w:val="26"/>
          <w:lang w:eastAsia="ru-RU"/>
        </w:rPr>
        <w:t xml:space="preserve"> тыс. руб. </w:t>
      </w:r>
      <w:r w:rsidRPr="00C054D9">
        <w:rPr>
          <w:rFonts w:ascii="Times New Roman" w:eastAsia="Times New Roman" w:hAnsi="Times New Roman" w:cs="Times New Roman"/>
          <w:sz w:val="26"/>
          <w:szCs w:val="26"/>
        </w:rPr>
        <w:t>мен</w:t>
      </w:r>
      <w:r w:rsidRPr="00C054D9">
        <w:rPr>
          <w:rFonts w:ascii="Times New Roman" w:eastAsia="Times New Roman" w:hAnsi="Times New Roman" w:cs="Times New Roman"/>
          <w:sz w:val="26"/>
          <w:szCs w:val="26"/>
          <w:lang w:eastAsia="ru-RU"/>
        </w:rPr>
        <w:t>ьше чем в 202</w:t>
      </w:r>
      <w:r w:rsidRPr="00C054D9">
        <w:rPr>
          <w:rFonts w:ascii="Times New Roman" w:eastAsia="Times New Roman" w:hAnsi="Times New Roman" w:cs="Times New Roman"/>
          <w:sz w:val="26"/>
          <w:szCs w:val="26"/>
        </w:rPr>
        <w:t xml:space="preserve">2 </w:t>
      </w:r>
      <w:r w:rsidRPr="00C054D9">
        <w:rPr>
          <w:rFonts w:ascii="Times New Roman" w:eastAsia="Times New Roman" w:hAnsi="Times New Roman" w:cs="Times New Roman"/>
          <w:sz w:val="26"/>
          <w:szCs w:val="26"/>
          <w:lang w:eastAsia="ru-RU"/>
        </w:rPr>
        <w:t xml:space="preserve">году, в процентном соотношении </w:t>
      </w:r>
      <w:r w:rsidRPr="00C054D9">
        <w:rPr>
          <w:rFonts w:ascii="Times New Roman" w:eastAsia="Times New Roman" w:hAnsi="Times New Roman" w:cs="Times New Roman"/>
          <w:sz w:val="26"/>
          <w:szCs w:val="26"/>
        </w:rPr>
        <w:t>на 8,3</w:t>
      </w:r>
      <w:r w:rsidRPr="00C054D9">
        <w:rPr>
          <w:rFonts w:ascii="Times New Roman" w:eastAsia="Times New Roman" w:hAnsi="Times New Roman" w:cs="Times New Roman"/>
          <w:sz w:val="26"/>
          <w:szCs w:val="26"/>
          <w:lang w:eastAsia="ru-RU"/>
        </w:rPr>
        <w:t>%.</w:t>
      </w:r>
    </w:p>
    <w:p w:rsidR="00403134" w:rsidRPr="00C054D9" w:rsidRDefault="00403134"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Поступление в районный бюджет от арендной платы за землю </w:t>
      </w:r>
      <w:r w:rsidRPr="00C054D9">
        <w:rPr>
          <w:rFonts w:ascii="Times New Roman" w:eastAsia="Times New Roman" w:hAnsi="Times New Roman" w:cs="Times New Roman"/>
          <w:sz w:val="26"/>
          <w:szCs w:val="26"/>
        </w:rPr>
        <w:t>уменьшило</w:t>
      </w:r>
      <w:r w:rsidRPr="00C054D9">
        <w:rPr>
          <w:rFonts w:ascii="Times New Roman" w:eastAsia="Times New Roman" w:hAnsi="Times New Roman" w:cs="Times New Roman"/>
          <w:sz w:val="26"/>
          <w:szCs w:val="26"/>
          <w:lang w:eastAsia="ru-RU"/>
        </w:rPr>
        <w:t>сь по сравнению с 202</w:t>
      </w:r>
      <w:r w:rsidRPr="00C054D9">
        <w:rPr>
          <w:rFonts w:ascii="Times New Roman" w:eastAsia="Times New Roman" w:hAnsi="Times New Roman" w:cs="Times New Roman"/>
          <w:sz w:val="26"/>
          <w:szCs w:val="26"/>
        </w:rPr>
        <w:t>2</w:t>
      </w:r>
      <w:r w:rsidRPr="00C054D9">
        <w:rPr>
          <w:rFonts w:ascii="Times New Roman" w:eastAsia="Times New Roman" w:hAnsi="Times New Roman" w:cs="Times New Roman"/>
          <w:sz w:val="26"/>
          <w:szCs w:val="26"/>
          <w:lang w:eastAsia="ru-RU"/>
        </w:rPr>
        <w:t xml:space="preserve"> годом на 1</w:t>
      </w:r>
      <w:r w:rsidRPr="00C054D9">
        <w:rPr>
          <w:rFonts w:ascii="Times New Roman" w:eastAsia="Times New Roman" w:hAnsi="Times New Roman" w:cs="Times New Roman"/>
          <w:sz w:val="26"/>
          <w:szCs w:val="26"/>
        </w:rPr>
        <w:t>068</w:t>
      </w:r>
      <w:r w:rsidRPr="00C054D9">
        <w:rPr>
          <w:rFonts w:ascii="Times New Roman" w:eastAsia="Times New Roman" w:hAnsi="Times New Roman" w:cs="Times New Roman"/>
          <w:sz w:val="26"/>
          <w:szCs w:val="26"/>
          <w:lang w:eastAsia="ru-RU"/>
        </w:rPr>
        <w:t xml:space="preserve">,1 тыс. руб. Данное </w:t>
      </w:r>
      <w:r w:rsidRPr="00C054D9">
        <w:rPr>
          <w:rFonts w:ascii="Times New Roman" w:eastAsia="Times New Roman" w:hAnsi="Times New Roman" w:cs="Times New Roman"/>
          <w:sz w:val="26"/>
          <w:szCs w:val="26"/>
        </w:rPr>
        <w:t>уменьше</w:t>
      </w:r>
      <w:r w:rsidRPr="00C054D9">
        <w:rPr>
          <w:rFonts w:ascii="Times New Roman" w:eastAsia="Times New Roman" w:hAnsi="Times New Roman" w:cs="Times New Roman"/>
          <w:sz w:val="26"/>
          <w:szCs w:val="26"/>
          <w:lang w:eastAsia="ru-RU"/>
        </w:rPr>
        <w:t xml:space="preserve">ние </w:t>
      </w:r>
      <w:r w:rsidRPr="00C054D9">
        <w:rPr>
          <w:rFonts w:ascii="Times New Roman" w:eastAsia="Times New Roman" w:hAnsi="Times New Roman" w:cs="Times New Roman"/>
          <w:sz w:val="26"/>
          <w:szCs w:val="26"/>
        </w:rPr>
        <w:t>произошло в</w:t>
      </w:r>
      <w:r w:rsidRPr="00C054D9">
        <w:rPr>
          <w:rFonts w:ascii="Times New Roman" w:eastAsia="Times New Roman" w:hAnsi="Times New Roman" w:cs="Times New Roman"/>
          <w:sz w:val="26"/>
          <w:szCs w:val="26"/>
          <w:lang w:eastAsia="ru-RU"/>
        </w:rPr>
        <w:t xml:space="preserve"> связи </w:t>
      </w:r>
      <w:r w:rsidR="001A7A50" w:rsidRPr="00C054D9">
        <w:rPr>
          <w:rFonts w:ascii="Times New Roman" w:eastAsia="Times New Roman" w:hAnsi="Times New Roman" w:cs="Times New Roman"/>
          <w:sz w:val="26"/>
          <w:szCs w:val="26"/>
          <w:lang w:eastAsia="ru-RU"/>
        </w:rPr>
        <w:t>с</w:t>
      </w:r>
      <w:r w:rsidR="001A7A50" w:rsidRPr="00C054D9">
        <w:rPr>
          <w:rFonts w:ascii="Times New Roman" w:eastAsia="Times New Roman" w:hAnsi="Times New Roman" w:cs="Times New Roman"/>
          <w:sz w:val="26"/>
          <w:szCs w:val="26"/>
        </w:rPr>
        <w:t>о снижением</w:t>
      </w:r>
      <w:r w:rsidRPr="00C054D9">
        <w:rPr>
          <w:rFonts w:ascii="Times New Roman" w:eastAsia="Times New Roman" w:hAnsi="Times New Roman" w:cs="Times New Roman"/>
          <w:sz w:val="26"/>
          <w:szCs w:val="26"/>
          <w:lang w:eastAsia="ru-RU"/>
        </w:rPr>
        <w:t xml:space="preserve"> кадастровой стоимости земель</w:t>
      </w:r>
      <w:r w:rsidRPr="00C054D9">
        <w:rPr>
          <w:rFonts w:ascii="Times New Roman" w:eastAsia="Times New Roman" w:hAnsi="Times New Roman" w:cs="Times New Roman"/>
          <w:sz w:val="26"/>
          <w:szCs w:val="26"/>
        </w:rPr>
        <w:t xml:space="preserve"> сельскохозяйственного назначения</w:t>
      </w:r>
      <w:r w:rsidRPr="00C054D9">
        <w:rPr>
          <w:rFonts w:ascii="Times New Roman" w:eastAsia="Times New Roman" w:hAnsi="Times New Roman" w:cs="Times New Roman"/>
          <w:sz w:val="26"/>
          <w:szCs w:val="26"/>
          <w:lang w:eastAsia="ru-RU"/>
        </w:rPr>
        <w:t xml:space="preserve">, а </w:t>
      </w:r>
      <w:r w:rsidR="001A7A50" w:rsidRPr="00C054D9">
        <w:rPr>
          <w:rFonts w:ascii="Times New Roman" w:eastAsia="Times New Roman" w:hAnsi="Times New Roman" w:cs="Times New Roman"/>
          <w:sz w:val="26"/>
          <w:szCs w:val="26"/>
          <w:lang w:eastAsia="ru-RU"/>
        </w:rPr>
        <w:t xml:space="preserve">также </w:t>
      </w:r>
      <w:r w:rsidR="001A7A50" w:rsidRPr="00C054D9">
        <w:rPr>
          <w:rFonts w:ascii="Times New Roman" w:eastAsia="Times New Roman" w:hAnsi="Times New Roman" w:cs="Times New Roman"/>
          <w:sz w:val="26"/>
          <w:szCs w:val="26"/>
        </w:rPr>
        <w:t>снижением</w:t>
      </w:r>
      <w:r w:rsidRPr="00C054D9">
        <w:rPr>
          <w:rFonts w:ascii="Times New Roman" w:eastAsia="Times New Roman" w:hAnsi="Times New Roman" w:cs="Times New Roman"/>
          <w:sz w:val="26"/>
          <w:szCs w:val="26"/>
        </w:rPr>
        <w:t xml:space="preserve"> кадастровой стоимости земельных участков ОАО «</w:t>
      </w:r>
      <w:proofErr w:type="spellStart"/>
      <w:r w:rsidRPr="00C054D9">
        <w:rPr>
          <w:rFonts w:ascii="Times New Roman" w:eastAsia="Times New Roman" w:hAnsi="Times New Roman" w:cs="Times New Roman"/>
          <w:sz w:val="26"/>
          <w:szCs w:val="26"/>
        </w:rPr>
        <w:t>Алтай-кокс</w:t>
      </w:r>
      <w:proofErr w:type="spellEnd"/>
      <w:r w:rsidRPr="00C054D9">
        <w:rPr>
          <w:rFonts w:ascii="Times New Roman" w:eastAsia="Times New Roman" w:hAnsi="Times New Roman" w:cs="Times New Roman"/>
          <w:sz w:val="26"/>
          <w:szCs w:val="26"/>
        </w:rPr>
        <w:t>» по суду. В 2023 году не поступала плата от ООО «Правый берег» была переплата в 2022 году.</w:t>
      </w:r>
    </w:p>
    <w:p w:rsidR="000C7E48" w:rsidRPr="00C054D9" w:rsidRDefault="000C7E48"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Поступление в районный бюджет от арендной платы за землю </w:t>
      </w:r>
      <w:r w:rsidRPr="00C054D9">
        <w:rPr>
          <w:rFonts w:ascii="Times New Roman" w:eastAsia="Times New Roman" w:hAnsi="Times New Roman" w:cs="Times New Roman"/>
          <w:sz w:val="26"/>
          <w:szCs w:val="26"/>
        </w:rPr>
        <w:t>уменьшило</w:t>
      </w:r>
      <w:r w:rsidRPr="00C054D9">
        <w:rPr>
          <w:rFonts w:ascii="Times New Roman" w:eastAsia="Times New Roman" w:hAnsi="Times New Roman" w:cs="Times New Roman"/>
          <w:sz w:val="26"/>
          <w:szCs w:val="26"/>
          <w:lang w:eastAsia="ru-RU"/>
        </w:rPr>
        <w:t>сь по сравнению с 202</w:t>
      </w:r>
      <w:r w:rsidRPr="00C054D9">
        <w:rPr>
          <w:rFonts w:ascii="Times New Roman" w:eastAsia="Times New Roman" w:hAnsi="Times New Roman" w:cs="Times New Roman"/>
          <w:sz w:val="26"/>
          <w:szCs w:val="26"/>
        </w:rPr>
        <w:t>2</w:t>
      </w:r>
      <w:r w:rsidRPr="00C054D9">
        <w:rPr>
          <w:rFonts w:ascii="Times New Roman" w:eastAsia="Times New Roman" w:hAnsi="Times New Roman" w:cs="Times New Roman"/>
          <w:sz w:val="26"/>
          <w:szCs w:val="26"/>
          <w:lang w:eastAsia="ru-RU"/>
        </w:rPr>
        <w:t xml:space="preserve"> годом на 1</w:t>
      </w:r>
      <w:r w:rsidRPr="00C054D9">
        <w:rPr>
          <w:rFonts w:ascii="Times New Roman" w:eastAsia="Times New Roman" w:hAnsi="Times New Roman" w:cs="Times New Roman"/>
          <w:sz w:val="26"/>
          <w:szCs w:val="26"/>
        </w:rPr>
        <w:t>068</w:t>
      </w:r>
      <w:r w:rsidRPr="00C054D9">
        <w:rPr>
          <w:rFonts w:ascii="Times New Roman" w:eastAsia="Times New Roman" w:hAnsi="Times New Roman" w:cs="Times New Roman"/>
          <w:sz w:val="26"/>
          <w:szCs w:val="26"/>
          <w:lang w:eastAsia="ru-RU"/>
        </w:rPr>
        <w:t xml:space="preserve">,1 тыс. руб. Данное </w:t>
      </w:r>
      <w:r w:rsidRPr="00C054D9">
        <w:rPr>
          <w:rFonts w:ascii="Times New Roman" w:eastAsia="Times New Roman" w:hAnsi="Times New Roman" w:cs="Times New Roman"/>
          <w:sz w:val="26"/>
          <w:szCs w:val="26"/>
        </w:rPr>
        <w:t>уменьше</w:t>
      </w:r>
      <w:r w:rsidRPr="00C054D9">
        <w:rPr>
          <w:rFonts w:ascii="Times New Roman" w:eastAsia="Times New Roman" w:hAnsi="Times New Roman" w:cs="Times New Roman"/>
          <w:sz w:val="26"/>
          <w:szCs w:val="26"/>
          <w:lang w:eastAsia="ru-RU"/>
        </w:rPr>
        <w:t xml:space="preserve">ние </w:t>
      </w:r>
      <w:r w:rsidRPr="00C054D9">
        <w:rPr>
          <w:rFonts w:ascii="Times New Roman" w:eastAsia="Times New Roman" w:hAnsi="Times New Roman" w:cs="Times New Roman"/>
          <w:sz w:val="26"/>
          <w:szCs w:val="26"/>
        </w:rPr>
        <w:t>произошло в</w:t>
      </w:r>
      <w:r w:rsidRPr="00C054D9">
        <w:rPr>
          <w:rFonts w:ascii="Times New Roman" w:eastAsia="Times New Roman" w:hAnsi="Times New Roman" w:cs="Times New Roman"/>
          <w:sz w:val="26"/>
          <w:szCs w:val="26"/>
          <w:lang w:eastAsia="ru-RU"/>
        </w:rPr>
        <w:t xml:space="preserve"> связи с</w:t>
      </w:r>
      <w:r w:rsidRPr="00C054D9">
        <w:rPr>
          <w:rFonts w:ascii="Times New Roman" w:eastAsia="Times New Roman" w:hAnsi="Times New Roman" w:cs="Times New Roman"/>
          <w:sz w:val="26"/>
          <w:szCs w:val="26"/>
        </w:rPr>
        <w:t>о</w:t>
      </w:r>
      <w:r w:rsidRPr="00C054D9">
        <w:rPr>
          <w:rFonts w:ascii="Times New Roman" w:eastAsia="Times New Roman" w:hAnsi="Times New Roman" w:cs="Times New Roman"/>
          <w:sz w:val="26"/>
          <w:szCs w:val="26"/>
          <w:lang w:eastAsia="ru-RU"/>
        </w:rPr>
        <w:t xml:space="preserve"> </w:t>
      </w:r>
      <w:r w:rsidRPr="00C054D9">
        <w:rPr>
          <w:rFonts w:ascii="Times New Roman" w:eastAsia="Times New Roman" w:hAnsi="Times New Roman" w:cs="Times New Roman"/>
          <w:sz w:val="26"/>
          <w:szCs w:val="26"/>
        </w:rPr>
        <w:t>снижением</w:t>
      </w:r>
      <w:r w:rsidRPr="00C054D9">
        <w:rPr>
          <w:rFonts w:ascii="Times New Roman" w:eastAsia="Times New Roman" w:hAnsi="Times New Roman" w:cs="Times New Roman"/>
          <w:sz w:val="26"/>
          <w:szCs w:val="26"/>
          <w:lang w:eastAsia="ru-RU"/>
        </w:rPr>
        <w:t xml:space="preserve"> кадастровой стоимости земель</w:t>
      </w:r>
      <w:r w:rsidRPr="00C054D9">
        <w:rPr>
          <w:rFonts w:ascii="Times New Roman" w:eastAsia="Times New Roman" w:hAnsi="Times New Roman" w:cs="Times New Roman"/>
          <w:sz w:val="26"/>
          <w:szCs w:val="26"/>
        </w:rPr>
        <w:t xml:space="preserve"> сельскохозяйственного назначения</w:t>
      </w:r>
      <w:r w:rsidRPr="00C054D9">
        <w:rPr>
          <w:rFonts w:ascii="Times New Roman" w:eastAsia="Times New Roman" w:hAnsi="Times New Roman" w:cs="Times New Roman"/>
          <w:sz w:val="26"/>
          <w:szCs w:val="26"/>
          <w:lang w:eastAsia="ru-RU"/>
        </w:rPr>
        <w:t xml:space="preserve">, а также </w:t>
      </w:r>
      <w:r w:rsidRPr="00C054D9">
        <w:rPr>
          <w:rFonts w:ascii="Times New Roman" w:eastAsia="Times New Roman" w:hAnsi="Times New Roman" w:cs="Times New Roman"/>
          <w:sz w:val="26"/>
          <w:szCs w:val="26"/>
        </w:rPr>
        <w:t>снижением кадастровой стоимости</w:t>
      </w:r>
      <w:r w:rsidR="00062D1D" w:rsidRPr="00C054D9">
        <w:rPr>
          <w:rFonts w:ascii="Times New Roman" w:eastAsia="Times New Roman" w:hAnsi="Times New Roman" w:cs="Times New Roman"/>
          <w:sz w:val="26"/>
          <w:szCs w:val="26"/>
        </w:rPr>
        <w:t xml:space="preserve"> земельных участков ОАО «Алтай-К</w:t>
      </w:r>
      <w:r w:rsidRPr="00C054D9">
        <w:rPr>
          <w:rFonts w:ascii="Times New Roman" w:eastAsia="Times New Roman" w:hAnsi="Times New Roman" w:cs="Times New Roman"/>
          <w:sz w:val="26"/>
          <w:szCs w:val="26"/>
        </w:rPr>
        <w:t xml:space="preserve">окс» и ООО «Правый берег» по решению суда. В связи со снижением кадастровой стоимости по решению суда у ООО «Правый берег» за 2022 год образовалась переплата в сумме 1368 тыс. руб., в результате чего в 2023 году арендные платежи от предприятия не поступали. </w:t>
      </w:r>
    </w:p>
    <w:p w:rsidR="000C7E48" w:rsidRPr="00C054D9" w:rsidRDefault="000C7E48"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В 2023 году отделом по управлению имуществом и земельным отношениям на основании заявлений граждан и юридических лиц предоставлено в собственность за плату 67 земельных участков. От продажи земельных участков в бюджет района поступил 4</w:t>
      </w:r>
      <w:r w:rsidR="00FC401C" w:rsidRPr="00C054D9">
        <w:rPr>
          <w:rFonts w:ascii="Times New Roman" w:eastAsia="Times New Roman" w:hAnsi="Times New Roman" w:cs="Times New Roman"/>
          <w:sz w:val="26"/>
          <w:szCs w:val="26"/>
          <w:lang w:eastAsia="ru-RU"/>
        </w:rPr>
        <w:t xml:space="preserve"> </w:t>
      </w:r>
      <w:r w:rsidRPr="00C054D9">
        <w:rPr>
          <w:rFonts w:ascii="Times New Roman" w:eastAsia="Times New Roman" w:hAnsi="Times New Roman" w:cs="Times New Roman"/>
          <w:sz w:val="26"/>
          <w:szCs w:val="26"/>
          <w:lang w:eastAsia="ru-RU"/>
        </w:rPr>
        <w:t xml:space="preserve">426,9 тыс. руб., что на 4214,9 тыс. руб. больше чем в 2022 </w:t>
      </w:r>
      <w:proofErr w:type="spellStart"/>
      <w:proofErr w:type="gramStart"/>
      <w:r w:rsidRPr="00C054D9">
        <w:rPr>
          <w:rFonts w:ascii="Times New Roman" w:eastAsia="Times New Roman" w:hAnsi="Times New Roman" w:cs="Times New Roman"/>
          <w:sz w:val="26"/>
          <w:szCs w:val="26"/>
          <w:lang w:eastAsia="ru-RU"/>
        </w:rPr>
        <w:t>году.</w:t>
      </w:r>
      <w:r w:rsidR="00FC401C" w:rsidRPr="00C054D9">
        <w:rPr>
          <w:rFonts w:ascii="Times New Roman" w:eastAsia="Times New Roman" w:hAnsi="Times New Roman" w:cs="Times New Roman"/>
          <w:sz w:val="26"/>
          <w:szCs w:val="26"/>
          <w:lang w:eastAsia="ru-RU"/>
        </w:rPr>
        <w:t>или</w:t>
      </w:r>
      <w:proofErr w:type="spellEnd"/>
      <w:proofErr w:type="gramEnd"/>
      <w:r w:rsidR="00FC401C" w:rsidRPr="00C054D9">
        <w:rPr>
          <w:rFonts w:ascii="Times New Roman" w:eastAsia="Times New Roman" w:hAnsi="Times New Roman" w:cs="Times New Roman"/>
          <w:sz w:val="26"/>
          <w:szCs w:val="26"/>
          <w:lang w:eastAsia="ru-RU"/>
        </w:rPr>
        <w:t xml:space="preserve"> показатель прошлого года, или выполнение в процентах</w:t>
      </w:r>
    </w:p>
    <w:p w:rsidR="000C7E48" w:rsidRPr="00C054D9" w:rsidRDefault="00FC401C"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П</w:t>
      </w:r>
      <w:r w:rsidR="000C7E48" w:rsidRPr="00C054D9">
        <w:rPr>
          <w:rFonts w:ascii="Times New Roman" w:eastAsia="Times New Roman" w:hAnsi="Times New Roman" w:cs="Times New Roman"/>
          <w:sz w:val="26"/>
          <w:szCs w:val="26"/>
          <w:lang w:eastAsia="ru-RU"/>
        </w:rPr>
        <w:t>редоставлено в аренду 126 земельных участков, что позволило увеличить годовую сумму начислений арендной платы на 603,4 тыс. руб.</w:t>
      </w:r>
    </w:p>
    <w:p w:rsidR="000C7E48" w:rsidRPr="00C054D9" w:rsidRDefault="000C7E48"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В рамках муниципальной программы поддержки субъектов малого предпринимательства, было предоставлено в аренду без торгов движимое имущество предпринимателям, работающим на территории </w:t>
      </w:r>
      <w:proofErr w:type="spellStart"/>
      <w:r w:rsidRPr="00C054D9">
        <w:rPr>
          <w:rFonts w:ascii="Times New Roman" w:eastAsia="Times New Roman" w:hAnsi="Times New Roman" w:cs="Times New Roman"/>
          <w:sz w:val="26"/>
          <w:szCs w:val="26"/>
          <w:lang w:eastAsia="ru-RU"/>
        </w:rPr>
        <w:t>Заринского</w:t>
      </w:r>
      <w:proofErr w:type="spellEnd"/>
      <w:r w:rsidRPr="00C054D9">
        <w:rPr>
          <w:rFonts w:ascii="Times New Roman" w:eastAsia="Times New Roman" w:hAnsi="Times New Roman" w:cs="Times New Roman"/>
          <w:sz w:val="26"/>
          <w:szCs w:val="26"/>
          <w:lang w:eastAsia="ru-RU"/>
        </w:rPr>
        <w:t xml:space="preserve"> района. В результате предоставленных преференций заключены договоры аренды муниципального имущества с ООО НИКОС», ИП </w:t>
      </w:r>
      <w:proofErr w:type="spellStart"/>
      <w:r w:rsidRPr="00C054D9">
        <w:rPr>
          <w:rFonts w:ascii="Times New Roman" w:eastAsia="Times New Roman" w:hAnsi="Times New Roman" w:cs="Times New Roman"/>
          <w:sz w:val="26"/>
          <w:szCs w:val="26"/>
          <w:lang w:eastAsia="ru-RU"/>
        </w:rPr>
        <w:t>Друшляков</w:t>
      </w:r>
      <w:proofErr w:type="spellEnd"/>
      <w:r w:rsidRPr="00C054D9">
        <w:rPr>
          <w:rFonts w:ascii="Times New Roman" w:eastAsia="Times New Roman" w:hAnsi="Times New Roman" w:cs="Times New Roman"/>
          <w:sz w:val="26"/>
          <w:szCs w:val="26"/>
          <w:lang w:eastAsia="ru-RU"/>
        </w:rPr>
        <w:t xml:space="preserve"> А.Л., ИП Ульяновым В.Г., что в свою очередь позволило увеличить поступления в бюджет района от аренды имущества в 2023 году на 104,1 тыс. руб.</w:t>
      </w:r>
    </w:p>
    <w:p w:rsidR="00E87C19" w:rsidRPr="00C054D9" w:rsidRDefault="000C7E48"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eastAsia="Times New Roman" w:hAnsi="Times New Roman" w:cs="Times New Roman"/>
          <w:sz w:val="26"/>
          <w:szCs w:val="26"/>
          <w:lang w:eastAsia="ru-RU"/>
        </w:rPr>
        <w:t>Отделом по управлению имуществом и земельным отношениям совместно с архитектором Администрации района ведется работа с населением и юридическими лицами по оформлению права собственности на земельные участки и объекты капитального строительства, что также повлияет на увеличение налогооблагаемой базы по земельному и имущественному налогам.</w:t>
      </w:r>
    </w:p>
    <w:p w:rsidR="00403134" w:rsidRPr="00C054D9" w:rsidRDefault="00403134" w:rsidP="006151D6">
      <w:pPr>
        <w:autoSpaceDE w:val="0"/>
        <w:autoSpaceDN w:val="0"/>
        <w:adjustRightInd w:val="0"/>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sz w:val="26"/>
          <w:szCs w:val="26"/>
        </w:rPr>
        <w:t xml:space="preserve">1.2. </w:t>
      </w:r>
      <w:r w:rsidRPr="00C054D9">
        <w:rPr>
          <w:rFonts w:ascii="Times New Roman" w:hAnsi="Times New Roman" w:cs="Times New Roman"/>
          <w:b/>
          <w:sz w:val="26"/>
          <w:szCs w:val="26"/>
        </w:rPr>
        <w:t>Оценка экономической ситуации в муниципальном образовании за отчетный период</w:t>
      </w:r>
    </w:p>
    <w:p w:rsidR="00403134" w:rsidRPr="00C054D9" w:rsidRDefault="009D7D02" w:rsidP="006151D6">
      <w:pPr>
        <w:spacing w:after="0" w:line="240" w:lineRule="auto"/>
        <w:ind w:firstLine="708"/>
        <w:jc w:val="both"/>
        <w:rPr>
          <w:rFonts w:ascii="Times New Roman" w:hAnsi="Times New Roman" w:cs="Times New Roman"/>
          <w:sz w:val="26"/>
          <w:szCs w:val="26"/>
        </w:rPr>
      </w:pPr>
      <w:r w:rsidRPr="00C054D9">
        <w:rPr>
          <w:rFonts w:ascii="Times New Roman" w:hAnsi="Times New Roman" w:cs="Times New Roman"/>
          <w:sz w:val="26"/>
          <w:szCs w:val="26"/>
        </w:rPr>
        <w:t xml:space="preserve">Экономическая ситуация в районе в 2023 году оценивается как относительно стабильная. На протяжении нескольких лет мы сталкивались с различными испытаниями: </w:t>
      </w:r>
      <w:proofErr w:type="spellStart"/>
      <w:r w:rsidRPr="00C054D9">
        <w:rPr>
          <w:rFonts w:ascii="Times New Roman" w:hAnsi="Times New Roman" w:cs="Times New Roman"/>
          <w:sz w:val="26"/>
          <w:szCs w:val="26"/>
        </w:rPr>
        <w:t>коронавирус</w:t>
      </w:r>
      <w:proofErr w:type="spellEnd"/>
      <w:r w:rsidRPr="00C054D9">
        <w:rPr>
          <w:rFonts w:ascii="Times New Roman" w:hAnsi="Times New Roman" w:cs="Times New Roman"/>
          <w:sz w:val="26"/>
          <w:szCs w:val="26"/>
        </w:rPr>
        <w:t>, логистические сбои, наконец, спецоперация России на Украине и последовавшие за ней санкции, не способствующие развитию экономики. Несмотря на текущую ситуацию, развитие района прогнозируется с положительной динамикой основных показателей социально-экономического развития.</w:t>
      </w:r>
    </w:p>
    <w:p w:rsidR="00403134" w:rsidRPr="00C054D9" w:rsidRDefault="00403134" w:rsidP="006151D6">
      <w:pPr>
        <w:spacing w:after="0" w:line="240" w:lineRule="auto"/>
        <w:ind w:firstLine="708"/>
        <w:jc w:val="both"/>
        <w:rPr>
          <w:rFonts w:ascii="Times New Roman" w:hAnsi="Times New Roman" w:cs="Times New Roman"/>
          <w:sz w:val="26"/>
          <w:szCs w:val="26"/>
        </w:rPr>
      </w:pPr>
      <w:r w:rsidRPr="00C054D9">
        <w:rPr>
          <w:rFonts w:ascii="Times New Roman" w:hAnsi="Times New Roman" w:cs="Times New Roman"/>
          <w:sz w:val="26"/>
          <w:szCs w:val="26"/>
        </w:rPr>
        <w:t>Сохранены положительные тенденции по производству цемента, рынку труда</w:t>
      </w:r>
      <w:r w:rsidR="00FC401C" w:rsidRPr="00C054D9">
        <w:rPr>
          <w:rFonts w:ascii="Times New Roman" w:hAnsi="Times New Roman" w:cs="Times New Roman"/>
          <w:sz w:val="26"/>
          <w:szCs w:val="26"/>
        </w:rPr>
        <w:t>,</w:t>
      </w:r>
      <w:r w:rsidRPr="00C054D9">
        <w:rPr>
          <w:rFonts w:ascii="Times New Roman" w:hAnsi="Times New Roman" w:cs="Times New Roman"/>
          <w:sz w:val="26"/>
          <w:szCs w:val="26"/>
        </w:rPr>
        <w:t xml:space="preserve"> в части оплаты труда работающего населения, ремонту образовательных учреждений района. Объем инвестиций в основной капитал, остался на уровне 2022 года, за </w:t>
      </w:r>
      <w:r w:rsidRPr="00C054D9">
        <w:rPr>
          <w:rFonts w:ascii="Times New Roman" w:hAnsi="Times New Roman" w:cs="Times New Roman"/>
          <w:sz w:val="26"/>
          <w:szCs w:val="26"/>
        </w:rPr>
        <w:lastRenderedPageBreak/>
        <w:t xml:space="preserve">счет реализации крупного инвестиционного проекта «Строительство молочной фермы в районе с. </w:t>
      </w:r>
      <w:proofErr w:type="spellStart"/>
      <w:r w:rsidRPr="00C054D9">
        <w:rPr>
          <w:rFonts w:ascii="Times New Roman" w:hAnsi="Times New Roman" w:cs="Times New Roman"/>
          <w:sz w:val="26"/>
          <w:szCs w:val="26"/>
        </w:rPr>
        <w:t>Яново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Алтайского края». </w:t>
      </w:r>
    </w:p>
    <w:p w:rsidR="00403134" w:rsidRPr="00C054D9" w:rsidRDefault="00403134" w:rsidP="006151D6">
      <w:pPr>
        <w:spacing w:after="0" w:line="240" w:lineRule="auto"/>
        <w:ind w:firstLine="708"/>
        <w:jc w:val="both"/>
        <w:rPr>
          <w:rFonts w:ascii="Times New Roman" w:hAnsi="Times New Roman" w:cs="Times New Roman"/>
          <w:sz w:val="26"/>
          <w:szCs w:val="26"/>
        </w:rPr>
      </w:pP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sz w:val="26"/>
          <w:szCs w:val="26"/>
        </w:rPr>
      </w:pP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2. А теперь перейдем к основным разделам основных отраслей экономики в районе</w:t>
      </w:r>
    </w:p>
    <w:p w:rsidR="00E87C19" w:rsidRPr="00C054D9" w:rsidRDefault="00E87C19" w:rsidP="006151D6">
      <w:pPr>
        <w:autoSpaceDE w:val="0"/>
        <w:autoSpaceDN w:val="0"/>
        <w:adjustRightInd w:val="0"/>
        <w:spacing w:after="0" w:line="240" w:lineRule="auto"/>
        <w:ind w:firstLine="709"/>
        <w:jc w:val="both"/>
        <w:rPr>
          <w:rFonts w:ascii="Times New Roman" w:hAnsi="Times New Roman" w:cs="Times New Roman"/>
          <w:iCs/>
          <w:sz w:val="26"/>
          <w:szCs w:val="26"/>
        </w:rPr>
      </w:pP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sz w:val="26"/>
          <w:szCs w:val="26"/>
        </w:rPr>
        <w:t xml:space="preserve">2.1. Демография </w:t>
      </w:r>
      <w:r w:rsidRPr="00C054D9">
        <w:rPr>
          <w:rFonts w:ascii="Times New Roman" w:hAnsi="Times New Roman" w:cs="Times New Roman"/>
          <w:b/>
          <w:iCs/>
          <w:sz w:val="26"/>
          <w:szCs w:val="26"/>
        </w:rPr>
        <w:t xml:space="preserve">(численность населения, рождаемость, </w:t>
      </w:r>
      <w:proofErr w:type="spellStart"/>
      <w:proofErr w:type="gramStart"/>
      <w:r w:rsidRPr="00C054D9">
        <w:rPr>
          <w:rFonts w:ascii="Times New Roman" w:hAnsi="Times New Roman" w:cs="Times New Roman"/>
          <w:b/>
          <w:iCs/>
          <w:sz w:val="26"/>
          <w:szCs w:val="26"/>
        </w:rPr>
        <w:t>смертность,естественный</w:t>
      </w:r>
      <w:proofErr w:type="spellEnd"/>
      <w:proofErr w:type="gramEnd"/>
      <w:r w:rsidRPr="00C054D9">
        <w:rPr>
          <w:rFonts w:ascii="Times New Roman" w:hAnsi="Times New Roman" w:cs="Times New Roman"/>
          <w:b/>
          <w:iCs/>
          <w:sz w:val="26"/>
          <w:szCs w:val="26"/>
        </w:rPr>
        <w:t xml:space="preserve"> прирост)</w:t>
      </w:r>
    </w:p>
    <w:p w:rsidR="00E87C19" w:rsidRPr="00C054D9" w:rsidRDefault="00E87C19" w:rsidP="006151D6">
      <w:pPr>
        <w:pStyle w:val="a3"/>
        <w:ind w:firstLine="709"/>
        <w:jc w:val="both"/>
        <w:rPr>
          <w:rFonts w:ascii="Times New Roman" w:hAnsi="Times New Roman"/>
          <w:sz w:val="26"/>
          <w:szCs w:val="26"/>
        </w:rPr>
      </w:pPr>
      <w:r w:rsidRPr="00C054D9">
        <w:rPr>
          <w:rFonts w:ascii="Times New Roman" w:hAnsi="Times New Roman"/>
          <w:sz w:val="26"/>
          <w:szCs w:val="26"/>
        </w:rPr>
        <w:t>По данным статистики на 01.01.202</w:t>
      </w:r>
      <w:r w:rsidR="00436681" w:rsidRPr="00C054D9">
        <w:rPr>
          <w:rFonts w:ascii="Times New Roman" w:hAnsi="Times New Roman"/>
          <w:sz w:val="26"/>
          <w:szCs w:val="26"/>
        </w:rPr>
        <w:t>4</w:t>
      </w:r>
      <w:r w:rsidRPr="00C054D9">
        <w:rPr>
          <w:rFonts w:ascii="Times New Roman" w:hAnsi="Times New Roman"/>
          <w:sz w:val="26"/>
          <w:szCs w:val="26"/>
        </w:rPr>
        <w:t xml:space="preserve"> года в районе проживают 1</w:t>
      </w:r>
      <w:r w:rsidR="00436681" w:rsidRPr="00C054D9">
        <w:rPr>
          <w:rFonts w:ascii="Times New Roman" w:hAnsi="Times New Roman"/>
          <w:sz w:val="26"/>
          <w:szCs w:val="26"/>
        </w:rPr>
        <w:t>2837</w:t>
      </w:r>
      <w:r w:rsidRPr="00C054D9">
        <w:rPr>
          <w:rFonts w:ascii="Times New Roman" w:hAnsi="Times New Roman"/>
          <w:sz w:val="26"/>
          <w:szCs w:val="26"/>
        </w:rPr>
        <w:t xml:space="preserve"> человек, за 2023 год родилось 100 детей (в 2022 году родилось 96 детей), умерло 216 человек (в 2022 году умерло 259 человек). </w:t>
      </w:r>
      <w:r w:rsidR="00AF44DA" w:rsidRPr="00C054D9">
        <w:rPr>
          <w:rFonts w:ascii="Times New Roman" w:hAnsi="Times New Roman"/>
          <w:sz w:val="26"/>
          <w:szCs w:val="26"/>
        </w:rPr>
        <w:t>Убыль населения составила 116 человек</w:t>
      </w:r>
      <w:r w:rsidRPr="00C054D9">
        <w:rPr>
          <w:rFonts w:ascii="Times New Roman" w:hAnsi="Times New Roman"/>
          <w:sz w:val="26"/>
          <w:szCs w:val="26"/>
        </w:rPr>
        <w:t xml:space="preserve"> (в 2022 году </w:t>
      </w:r>
      <w:r w:rsidR="00AF44DA" w:rsidRPr="00C054D9">
        <w:rPr>
          <w:rFonts w:ascii="Times New Roman" w:hAnsi="Times New Roman"/>
          <w:sz w:val="26"/>
          <w:szCs w:val="26"/>
        </w:rPr>
        <w:t>убыль населения</w:t>
      </w:r>
      <w:r w:rsidRPr="00C054D9">
        <w:rPr>
          <w:rFonts w:ascii="Times New Roman" w:hAnsi="Times New Roman"/>
          <w:sz w:val="26"/>
          <w:szCs w:val="26"/>
        </w:rPr>
        <w:t xml:space="preserve"> составил</w:t>
      </w:r>
      <w:r w:rsidR="00AF44DA" w:rsidRPr="00C054D9">
        <w:rPr>
          <w:rFonts w:ascii="Times New Roman" w:hAnsi="Times New Roman"/>
          <w:sz w:val="26"/>
          <w:szCs w:val="26"/>
        </w:rPr>
        <w:t>а1</w:t>
      </w:r>
      <w:r w:rsidRPr="00C054D9">
        <w:rPr>
          <w:rFonts w:ascii="Times New Roman" w:hAnsi="Times New Roman"/>
          <w:sz w:val="26"/>
          <w:szCs w:val="26"/>
        </w:rPr>
        <w:t>63 человек</w:t>
      </w:r>
      <w:r w:rsidR="00AF44DA" w:rsidRPr="00C054D9">
        <w:rPr>
          <w:rFonts w:ascii="Times New Roman" w:hAnsi="Times New Roman"/>
          <w:sz w:val="26"/>
          <w:szCs w:val="26"/>
        </w:rPr>
        <w:t>а</w:t>
      </w:r>
      <w:r w:rsidRPr="00C054D9">
        <w:rPr>
          <w:rFonts w:ascii="Times New Roman" w:hAnsi="Times New Roman"/>
          <w:sz w:val="26"/>
          <w:szCs w:val="26"/>
        </w:rPr>
        <w:t>). Низкий рост рождаемости и высокая смертность оказывают непосредственное влияние на дальнейшее социально-экономическое развитие района.</w:t>
      </w: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sz w:val="26"/>
          <w:szCs w:val="26"/>
        </w:rPr>
      </w:pP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sz w:val="26"/>
          <w:szCs w:val="26"/>
        </w:rPr>
        <w:t xml:space="preserve">2.2. Промышленность </w:t>
      </w:r>
      <w:r w:rsidRPr="00C054D9">
        <w:rPr>
          <w:rFonts w:ascii="Times New Roman" w:hAnsi="Times New Roman" w:cs="Times New Roman"/>
          <w:b/>
          <w:iCs/>
          <w:sz w:val="26"/>
          <w:szCs w:val="26"/>
        </w:rPr>
        <w:t>(индекс промышленного производства, результаты, достигнутые в сфере промышленного производства)</w:t>
      </w:r>
    </w:p>
    <w:p w:rsidR="00E87C19" w:rsidRPr="00C054D9" w:rsidRDefault="00E87C19" w:rsidP="006151D6">
      <w:pPr>
        <w:pStyle w:val="a3"/>
        <w:ind w:firstLine="709"/>
        <w:jc w:val="both"/>
        <w:rPr>
          <w:rFonts w:ascii="Times New Roman" w:hAnsi="Times New Roman"/>
          <w:sz w:val="26"/>
          <w:szCs w:val="26"/>
        </w:rPr>
      </w:pPr>
      <w:r w:rsidRPr="00C054D9">
        <w:rPr>
          <w:rFonts w:ascii="Times New Roman" w:hAnsi="Times New Roman"/>
          <w:sz w:val="26"/>
          <w:szCs w:val="26"/>
        </w:rPr>
        <w:t>В структуре промышленного производства района более 70 % приходится на обрабатывающие производства. Специализация промышленного производства- это производство цемента и щебня, переработка сельскохозяйственной продукции, лесопереработка. Ведущие промышленные предприятия на территории района – это ООО «</w:t>
      </w:r>
      <w:proofErr w:type="spellStart"/>
      <w:r w:rsidRPr="00C054D9">
        <w:rPr>
          <w:rFonts w:ascii="Times New Roman" w:hAnsi="Times New Roman"/>
          <w:sz w:val="26"/>
          <w:szCs w:val="26"/>
        </w:rPr>
        <w:t>Голухинский</w:t>
      </w:r>
      <w:proofErr w:type="spellEnd"/>
      <w:r w:rsidRPr="00C054D9">
        <w:rPr>
          <w:rFonts w:ascii="Times New Roman" w:hAnsi="Times New Roman"/>
          <w:sz w:val="26"/>
          <w:szCs w:val="26"/>
        </w:rPr>
        <w:t xml:space="preserve"> цемент», ООО «</w:t>
      </w:r>
      <w:proofErr w:type="spellStart"/>
      <w:r w:rsidRPr="00C054D9">
        <w:rPr>
          <w:rFonts w:ascii="Times New Roman" w:hAnsi="Times New Roman"/>
          <w:sz w:val="26"/>
          <w:szCs w:val="26"/>
        </w:rPr>
        <w:t>Тягунский</w:t>
      </w:r>
      <w:proofErr w:type="spellEnd"/>
      <w:r w:rsidRPr="00C054D9">
        <w:rPr>
          <w:rFonts w:ascii="Times New Roman" w:hAnsi="Times New Roman"/>
          <w:sz w:val="26"/>
          <w:szCs w:val="26"/>
        </w:rPr>
        <w:t xml:space="preserve"> механизированный карьер», ООО «</w:t>
      </w:r>
      <w:proofErr w:type="spellStart"/>
      <w:r w:rsidRPr="00C054D9">
        <w:rPr>
          <w:rFonts w:ascii="Times New Roman" w:hAnsi="Times New Roman"/>
          <w:sz w:val="26"/>
          <w:szCs w:val="26"/>
        </w:rPr>
        <w:t>НИКос</w:t>
      </w:r>
      <w:proofErr w:type="spellEnd"/>
      <w:r w:rsidRPr="00C054D9">
        <w:rPr>
          <w:rFonts w:ascii="Times New Roman" w:hAnsi="Times New Roman"/>
          <w:sz w:val="26"/>
          <w:szCs w:val="26"/>
        </w:rPr>
        <w:t xml:space="preserve">», ООО </w:t>
      </w:r>
      <w:r w:rsidR="005A514F" w:rsidRPr="00C054D9">
        <w:rPr>
          <w:rFonts w:ascii="Times New Roman" w:hAnsi="Times New Roman"/>
          <w:sz w:val="26"/>
          <w:szCs w:val="26"/>
        </w:rPr>
        <w:t>«Объединенная лесная компания».</w:t>
      </w:r>
    </w:p>
    <w:p w:rsidR="00E87C19" w:rsidRPr="00C054D9" w:rsidRDefault="00E87C19"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За 2023 год к аналогичному периоду 2022 года только на цементном заводе наблюдается увеличение производства цемента на 19 % (2022 год- 152,25 тыс. тонн, 2023 год 181,2 тыс. тонн). </w:t>
      </w:r>
    </w:p>
    <w:p w:rsidR="00E87C19" w:rsidRPr="00C054D9" w:rsidRDefault="00E87C19" w:rsidP="006151D6">
      <w:pPr>
        <w:pStyle w:val="a3"/>
        <w:ind w:firstLine="709"/>
        <w:jc w:val="both"/>
        <w:rPr>
          <w:rFonts w:ascii="Times New Roman" w:hAnsi="Times New Roman"/>
          <w:sz w:val="26"/>
          <w:szCs w:val="26"/>
        </w:rPr>
      </w:pPr>
      <w:r w:rsidRPr="00C054D9">
        <w:rPr>
          <w:rFonts w:ascii="Times New Roman" w:hAnsi="Times New Roman"/>
          <w:sz w:val="26"/>
          <w:szCs w:val="26"/>
        </w:rPr>
        <w:t>Остальные показатели, характеризующие развитие промышленности, не превысили прошлогодние данные. Произошло снижение по производству пиломатериалов лиственных пород на 47,6 % (2022 год – 1,445 тыс. м3, 2023 год – 0,757тыс. м3), изделий хлебобулочных не длительного хранения на 9,6 % (2022 год – 288,7 тонн, 2023 год- 261 тонна), кормов растительных на 9,7 % (2022 год – 13839,4 тонн, 2023 год – 12497 тонн), щебня на 1 % (2022 год – 504,5 тыс. м3. 2023 год – 499,5 тыс. м3), пара и горячей воды на 15 % (2022 год – 36 тыс. Гкал, 2023 год -30,6 тыс. Гкал).</w:t>
      </w:r>
    </w:p>
    <w:p w:rsidR="00436681" w:rsidRPr="00C054D9" w:rsidRDefault="00E87C19" w:rsidP="006151D6">
      <w:pPr>
        <w:pStyle w:val="a3"/>
        <w:ind w:firstLine="709"/>
        <w:jc w:val="both"/>
        <w:rPr>
          <w:rFonts w:ascii="Times New Roman" w:hAnsi="Times New Roman"/>
          <w:sz w:val="26"/>
          <w:szCs w:val="26"/>
        </w:rPr>
      </w:pPr>
      <w:r w:rsidRPr="00C054D9">
        <w:rPr>
          <w:rFonts w:ascii="Times New Roman" w:hAnsi="Times New Roman"/>
          <w:sz w:val="26"/>
          <w:szCs w:val="26"/>
        </w:rPr>
        <w:t>Объем отгруженных товаров собственного производства по полному кругу за 2023 год снизился на 10,4 % с аналогичным периодом 2022 года и составил 2 060,6 млн. руб. (2022 года – 2 300,0 млн. руб.), индекс промышленного производства – 104 %.</w:t>
      </w:r>
    </w:p>
    <w:p w:rsidR="00574C10" w:rsidRPr="00C054D9" w:rsidRDefault="00436681" w:rsidP="006151D6">
      <w:pPr>
        <w:pStyle w:val="a3"/>
        <w:ind w:firstLine="709"/>
        <w:jc w:val="both"/>
        <w:rPr>
          <w:rFonts w:ascii="Times New Roman" w:hAnsi="Times New Roman"/>
          <w:b/>
          <w:sz w:val="26"/>
          <w:szCs w:val="26"/>
        </w:rPr>
      </w:pPr>
      <w:r w:rsidRPr="00C054D9">
        <w:rPr>
          <w:rFonts w:ascii="Times New Roman" w:hAnsi="Times New Roman"/>
          <w:b/>
          <w:sz w:val="26"/>
          <w:szCs w:val="26"/>
        </w:rPr>
        <w:t xml:space="preserve">ООО «Объединенная Лесная Компания» </w:t>
      </w:r>
    </w:p>
    <w:p w:rsidR="00697607" w:rsidRPr="00C054D9" w:rsidRDefault="00697607" w:rsidP="00697607">
      <w:pPr>
        <w:pStyle w:val="a3"/>
        <w:ind w:firstLine="709"/>
        <w:jc w:val="both"/>
        <w:rPr>
          <w:rFonts w:ascii="Times New Roman" w:hAnsi="Times New Roman"/>
          <w:sz w:val="26"/>
          <w:szCs w:val="26"/>
        </w:rPr>
      </w:pPr>
      <w:r w:rsidRPr="00C054D9">
        <w:rPr>
          <w:rFonts w:ascii="Times New Roman" w:hAnsi="Times New Roman"/>
          <w:sz w:val="26"/>
          <w:szCs w:val="26"/>
        </w:rPr>
        <w:t>Объем заготовленной древесины составил за 2023 год 33673 м</w:t>
      </w:r>
      <w:r w:rsidRPr="00C054D9">
        <w:rPr>
          <w:rFonts w:ascii="Times New Roman" w:hAnsi="Times New Roman"/>
          <w:sz w:val="26"/>
          <w:szCs w:val="26"/>
          <w:vertAlign w:val="superscript"/>
        </w:rPr>
        <w:t>3</w:t>
      </w:r>
      <w:r w:rsidRPr="00C054D9">
        <w:rPr>
          <w:rFonts w:ascii="Times New Roman" w:hAnsi="Times New Roman"/>
          <w:sz w:val="26"/>
          <w:szCs w:val="26"/>
        </w:rPr>
        <w:t xml:space="preserve">, что на 1,5 % больше 2022 года, среднесписочная численность за отчетный год составила 31 человек, что на 6 % меньше 2022 года, произошел рост средней заработной платы на 12,5% и составил 54 тыс. рублей, объем налогов, сборов, страховых взносов, уплаченных в бюджетную систему РФ (без учета НДС и акцизов) составил 7668 тыс. рублей на 9,3 % больше 2022 года. </w:t>
      </w:r>
    </w:p>
    <w:p w:rsidR="00436681" w:rsidRPr="00C054D9" w:rsidRDefault="005A514F" w:rsidP="00574C10">
      <w:pPr>
        <w:pStyle w:val="a3"/>
        <w:ind w:firstLine="708"/>
        <w:jc w:val="both"/>
        <w:rPr>
          <w:rFonts w:ascii="Times New Roman" w:hAnsi="Times New Roman"/>
          <w:sz w:val="26"/>
          <w:szCs w:val="26"/>
        </w:rPr>
      </w:pPr>
      <w:r w:rsidRPr="00C054D9">
        <w:rPr>
          <w:rFonts w:ascii="Times New Roman" w:hAnsi="Times New Roman"/>
          <w:sz w:val="26"/>
          <w:szCs w:val="26"/>
        </w:rPr>
        <w:t>Проблемы организации</w:t>
      </w:r>
      <w:r w:rsidR="00574C10" w:rsidRPr="00C054D9">
        <w:rPr>
          <w:rFonts w:ascii="Times New Roman" w:hAnsi="Times New Roman"/>
          <w:sz w:val="26"/>
          <w:szCs w:val="26"/>
        </w:rPr>
        <w:t>, они, впрочем, являются общими и для других предприятий,</w:t>
      </w:r>
      <w:r w:rsidRPr="00C054D9">
        <w:rPr>
          <w:rFonts w:ascii="Times New Roman" w:hAnsi="Times New Roman"/>
          <w:sz w:val="26"/>
          <w:szCs w:val="26"/>
        </w:rPr>
        <w:t xml:space="preserve"> спад продаж, низкая покупательная способность рынка и переполненность со стороны предприятий, завышенные цены на запасные части или их отсутствие на </w:t>
      </w:r>
      <w:r w:rsidRPr="00C054D9">
        <w:rPr>
          <w:rFonts w:ascii="Times New Roman" w:hAnsi="Times New Roman"/>
          <w:sz w:val="26"/>
          <w:szCs w:val="26"/>
        </w:rPr>
        <w:lastRenderedPageBreak/>
        <w:t>местном уровне на импортную технику и оборудование, постоянный рост цен на ГСМ, круглогодичное отсутствие дорог</w:t>
      </w:r>
      <w:r w:rsidR="00574C10" w:rsidRPr="00C054D9">
        <w:rPr>
          <w:rFonts w:ascii="Times New Roman" w:hAnsi="Times New Roman"/>
          <w:sz w:val="26"/>
          <w:szCs w:val="26"/>
        </w:rPr>
        <w:t>и</w:t>
      </w:r>
      <w:r w:rsidRPr="00C054D9">
        <w:rPr>
          <w:rFonts w:ascii="Times New Roman" w:hAnsi="Times New Roman"/>
          <w:sz w:val="26"/>
          <w:szCs w:val="26"/>
        </w:rPr>
        <w:t xml:space="preserve"> в направлении арендованного лесного участка (</w:t>
      </w:r>
      <w:proofErr w:type="spellStart"/>
      <w:r w:rsidRPr="00C054D9">
        <w:rPr>
          <w:rFonts w:ascii="Times New Roman" w:hAnsi="Times New Roman"/>
          <w:sz w:val="26"/>
          <w:szCs w:val="26"/>
        </w:rPr>
        <w:t>Тягун-Аламбай</w:t>
      </w:r>
      <w:proofErr w:type="spellEnd"/>
      <w:r w:rsidRPr="00C054D9">
        <w:rPr>
          <w:rFonts w:ascii="Times New Roman" w:hAnsi="Times New Roman"/>
          <w:sz w:val="26"/>
          <w:szCs w:val="26"/>
        </w:rPr>
        <w:t>).</w:t>
      </w:r>
    </w:p>
    <w:p w:rsidR="00213BC6" w:rsidRPr="00C054D9" w:rsidRDefault="00213BC6" w:rsidP="0034535B">
      <w:pPr>
        <w:pStyle w:val="a3"/>
        <w:ind w:firstLine="708"/>
        <w:jc w:val="both"/>
        <w:rPr>
          <w:rFonts w:ascii="Times New Roman" w:hAnsi="Times New Roman"/>
          <w:sz w:val="26"/>
          <w:szCs w:val="26"/>
        </w:rPr>
      </w:pPr>
      <w:r w:rsidRPr="00C054D9">
        <w:rPr>
          <w:rFonts w:ascii="Times New Roman" w:hAnsi="Times New Roman"/>
          <w:b/>
          <w:sz w:val="26"/>
          <w:szCs w:val="26"/>
        </w:rPr>
        <w:t>ООО «ТМК».</w:t>
      </w:r>
      <w:r w:rsidRPr="00C054D9">
        <w:rPr>
          <w:rFonts w:ascii="Times New Roman" w:hAnsi="Times New Roman"/>
          <w:sz w:val="26"/>
          <w:szCs w:val="26"/>
        </w:rPr>
        <w:t xml:space="preserve"> Объем производства в стоимостном выражении вырос на 4% к уровню 2022 года и составил 562556,8 тыс. рублей. Объем выручки от реализации увеличился на 16,9 % к уровню 2022 года и составил 517368 тыс. рублей. Объем инвестиций 85% от уровня 2022 года – 55000 тыс. рублей. Численность работников увеличилась на 25,5 % и составила 138 человек. Производственная мощность предприятия увеличилась на 33 % и составила 4000 тонн в сутки, загрузка производственных мощностей составила 85%, в 2022 году этот показатель был 77%.</w:t>
      </w:r>
    </w:p>
    <w:p w:rsidR="0034535B" w:rsidRPr="00C054D9" w:rsidRDefault="0034535B" w:rsidP="0034535B">
      <w:pPr>
        <w:pStyle w:val="a3"/>
        <w:ind w:firstLine="708"/>
        <w:jc w:val="both"/>
        <w:rPr>
          <w:rFonts w:ascii="Times New Roman" w:hAnsi="Times New Roman"/>
          <w:sz w:val="26"/>
          <w:szCs w:val="26"/>
        </w:rPr>
      </w:pPr>
      <w:r w:rsidRPr="00C054D9">
        <w:rPr>
          <w:rFonts w:ascii="Times New Roman" w:hAnsi="Times New Roman"/>
          <w:b/>
          <w:sz w:val="26"/>
          <w:szCs w:val="26"/>
        </w:rPr>
        <w:t>ООО «</w:t>
      </w:r>
      <w:proofErr w:type="spellStart"/>
      <w:r w:rsidRPr="00C054D9">
        <w:rPr>
          <w:rFonts w:ascii="Times New Roman" w:hAnsi="Times New Roman"/>
          <w:b/>
          <w:sz w:val="26"/>
          <w:szCs w:val="26"/>
        </w:rPr>
        <w:t>Голухинский</w:t>
      </w:r>
      <w:proofErr w:type="spellEnd"/>
      <w:r w:rsidRPr="00C054D9">
        <w:rPr>
          <w:rFonts w:ascii="Times New Roman" w:hAnsi="Times New Roman"/>
          <w:b/>
          <w:sz w:val="26"/>
          <w:szCs w:val="26"/>
        </w:rPr>
        <w:t xml:space="preserve"> цемент».</w:t>
      </w:r>
      <w:r w:rsidRPr="00C054D9">
        <w:rPr>
          <w:rFonts w:ascii="Times New Roman" w:hAnsi="Times New Roman"/>
          <w:sz w:val="26"/>
          <w:szCs w:val="26"/>
        </w:rPr>
        <w:t xml:space="preserve"> Объем производства в стоимостном выражении увеличился в 2,9 раза к </w:t>
      </w:r>
      <w:r w:rsidR="00BF216F" w:rsidRPr="00C054D9">
        <w:rPr>
          <w:rFonts w:ascii="Times New Roman" w:hAnsi="Times New Roman"/>
          <w:sz w:val="26"/>
          <w:szCs w:val="26"/>
        </w:rPr>
        <w:t xml:space="preserve">уровню 2022 года и составил 193 </w:t>
      </w:r>
      <w:r w:rsidRPr="00C054D9">
        <w:rPr>
          <w:rFonts w:ascii="Times New Roman" w:hAnsi="Times New Roman"/>
          <w:sz w:val="26"/>
          <w:szCs w:val="26"/>
        </w:rPr>
        <w:t>2</w:t>
      </w:r>
      <w:r w:rsidR="00BF216F" w:rsidRPr="00C054D9">
        <w:rPr>
          <w:rFonts w:ascii="Times New Roman" w:hAnsi="Times New Roman"/>
          <w:sz w:val="26"/>
          <w:szCs w:val="26"/>
        </w:rPr>
        <w:t>00</w:t>
      </w:r>
      <w:r w:rsidRPr="00C054D9">
        <w:rPr>
          <w:rFonts w:ascii="Times New Roman" w:hAnsi="Times New Roman"/>
          <w:sz w:val="26"/>
          <w:szCs w:val="26"/>
        </w:rPr>
        <w:t xml:space="preserve"> тыс. рублей. Объем выручки от реализации увеличился на 36,7 % к уровню 2022 года и составил 1</w:t>
      </w:r>
      <w:r w:rsidR="00BF216F" w:rsidRPr="00C054D9">
        <w:rPr>
          <w:rFonts w:ascii="Times New Roman" w:hAnsi="Times New Roman"/>
          <w:sz w:val="26"/>
          <w:szCs w:val="26"/>
        </w:rPr>
        <w:t> </w:t>
      </w:r>
      <w:r w:rsidRPr="00C054D9">
        <w:rPr>
          <w:rFonts w:ascii="Times New Roman" w:hAnsi="Times New Roman"/>
          <w:sz w:val="26"/>
          <w:szCs w:val="26"/>
        </w:rPr>
        <w:t>391</w:t>
      </w:r>
      <w:r w:rsidR="00BF216F" w:rsidRPr="00C054D9">
        <w:rPr>
          <w:rFonts w:ascii="Times New Roman" w:hAnsi="Times New Roman"/>
          <w:sz w:val="26"/>
          <w:szCs w:val="26"/>
        </w:rPr>
        <w:t xml:space="preserve"> </w:t>
      </w:r>
      <w:r w:rsidRPr="00C054D9">
        <w:rPr>
          <w:rFonts w:ascii="Times New Roman" w:hAnsi="Times New Roman"/>
          <w:sz w:val="26"/>
          <w:szCs w:val="26"/>
        </w:rPr>
        <w:t>9</w:t>
      </w:r>
      <w:r w:rsidR="00BF216F" w:rsidRPr="00C054D9">
        <w:rPr>
          <w:rFonts w:ascii="Times New Roman" w:hAnsi="Times New Roman"/>
          <w:sz w:val="26"/>
          <w:szCs w:val="26"/>
        </w:rPr>
        <w:t>00</w:t>
      </w:r>
      <w:r w:rsidRPr="00C054D9">
        <w:rPr>
          <w:rFonts w:ascii="Times New Roman" w:hAnsi="Times New Roman"/>
          <w:sz w:val="26"/>
          <w:szCs w:val="26"/>
        </w:rPr>
        <w:t xml:space="preserve"> тыс. рублей. Численность работников увеличилась на 4 % и составила 239 человек. Производственная мощность предприятия увеличилась на 2 % и составила 1086 тонн в сутки, загрузка производственных мощностей составила 55%, в 2022 году этот показатель был 46%, финансовый результат деятельности увеличился в 2,3 раза с 60</w:t>
      </w:r>
      <w:r w:rsidR="00BF216F" w:rsidRPr="00C054D9">
        <w:rPr>
          <w:rFonts w:ascii="Times New Roman" w:hAnsi="Times New Roman"/>
          <w:sz w:val="26"/>
          <w:szCs w:val="26"/>
        </w:rPr>
        <w:t xml:space="preserve"> </w:t>
      </w:r>
      <w:r w:rsidRPr="00C054D9">
        <w:rPr>
          <w:rFonts w:ascii="Times New Roman" w:hAnsi="Times New Roman"/>
          <w:sz w:val="26"/>
          <w:szCs w:val="26"/>
        </w:rPr>
        <w:t>4</w:t>
      </w:r>
      <w:r w:rsidR="00BF216F" w:rsidRPr="00C054D9">
        <w:rPr>
          <w:rFonts w:ascii="Times New Roman" w:hAnsi="Times New Roman"/>
          <w:sz w:val="26"/>
          <w:szCs w:val="26"/>
        </w:rPr>
        <w:t>00</w:t>
      </w:r>
      <w:r w:rsidRPr="00C054D9">
        <w:rPr>
          <w:rFonts w:ascii="Times New Roman" w:hAnsi="Times New Roman"/>
          <w:sz w:val="26"/>
          <w:szCs w:val="26"/>
        </w:rPr>
        <w:t xml:space="preserve"> до 141</w:t>
      </w:r>
      <w:r w:rsidR="00BF216F" w:rsidRPr="00C054D9">
        <w:rPr>
          <w:rFonts w:ascii="Times New Roman" w:hAnsi="Times New Roman"/>
          <w:sz w:val="26"/>
          <w:szCs w:val="26"/>
        </w:rPr>
        <w:t xml:space="preserve"> </w:t>
      </w:r>
      <w:r w:rsidRPr="00C054D9">
        <w:rPr>
          <w:rFonts w:ascii="Times New Roman" w:hAnsi="Times New Roman"/>
          <w:sz w:val="26"/>
          <w:szCs w:val="26"/>
        </w:rPr>
        <w:t>4</w:t>
      </w:r>
      <w:r w:rsidR="00BF216F" w:rsidRPr="00C054D9">
        <w:rPr>
          <w:rFonts w:ascii="Times New Roman" w:hAnsi="Times New Roman"/>
          <w:sz w:val="26"/>
          <w:szCs w:val="26"/>
        </w:rPr>
        <w:t>00</w:t>
      </w:r>
      <w:r w:rsidRPr="00C054D9">
        <w:rPr>
          <w:rFonts w:ascii="Times New Roman" w:hAnsi="Times New Roman"/>
          <w:sz w:val="26"/>
          <w:szCs w:val="26"/>
        </w:rPr>
        <w:t xml:space="preserve"> тыс. рублей.</w:t>
      </w:r>
    </w:p>
    <w:p w:rsidR="0034535B" w:rsidRPr="00C054D9" w:rsidRDefault="0034535B" w:rsidP="0034535B">
      <w:pPr>
        <w:pStyle w:val="a3"/>
        <w:ind w:firstLine="708"/>
        <w:jc w:val="both"/>
        <w:rPr>
          <w:rFonts w:ascii="Times New Roman" w:hAnsi="Times New Roman"/>
          <w:sz w:val="26"/>
          <w:szCs w:val="26"/>
        </w:rPr>
      </w:pPr>
    </w:p>
    <w:p w:rsidR="00C36654" w:rsidRPr="00C054D9" w:rsidRDefault="00436681"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 </w:t>
      </w:r>
      <w:r w:rsidR="00C36654" w:rsidRPr="00C054D9">
        <w:rPr>
          <w:rFonts w:ascii="Times New Roman" w:hAnsi="Times New Roman"/>
          <w:sz w:val="26"/>
          <w:szCs w:val="26"/>
        </w:rPr>
        <w:t xml:space="preserve">Нет информации по </w:t>
      </w:r>
      <w:proofErr w:type="spellStart"/>
      <w:r w:rsidR="00C36654" w:rsidRPr="00C054D9">
        <w:rPr>
          <w:rFonts w:ascii="Times New Roman" w:hAnsi="Times New Roman"/>
          <w:sz w:val="26"/>
          <w:szCs w:val="26"/>
        </w:rPr>
        <w:t>мехкарьеру</w:t>
      </w:r>
      <w:proofErr w:type="spellEnd"/>
      <w:r w:rsidR="00C36654" w:rsidRPr="00C054D9">
        <w:rPr>
          <w:rFonts w:ascii="Times New Roman" w:hAnsi="Times New Roman"/>
          <w:sz w:val="26"/>
          <w:szCs w:val="26"/>
        </w:rPr>
        <w:t>,</w:t>
      </w:r>
      <w:r w:rsidR="003422C5" w:rsidRPr="00C054D9">
        <w:rPr>
          <w:rFonts w:ascii="Times New Roman" w:hAnsi="Times New Roman"/>
          <w:sz w:val="26"/>
          <w:szCs w:val="26"/>
        </w:rPr>
        <w:t xml:space="preserve"> Никос и др. Сколько работает чел, производство, проблемы, достижения.</w:t>
      </w:r>
    </w:p>
    <w:p w:rsidR="003422C5" w:rsidRPr="00C054D9" w:rsidRDefault="003422C5" w:rsidP="006151D6">
      <w:pPr>
        <w:pStyle w:val="a3"/>
        <w:ind w:firstLine="709"/>
        <w:jc w:val="both"/>
        <w:rPr>
          <w:rFonts w:ascii="Times New Roman" w:hAnsi="Times New Roman"/>
          <w:sz w:val="26"/>
          <w:szCs w:val="26"/>
        </w:rPr>
      </w:pPr>
    </w:p>
    <w:p w:rsidR="003E24A4" w:rsidRPr="00C054D9" w:rsidRDefault="003E24A4" w:rsidP="006151D6">
      <w:pPr>
        <w:autoSpaceDE w:val="0"/>
        <w:autoSpaceDN w:val="0"/>
        <w:adjustRightInd w:val="0"/>
        <w:spacing w:after="0" w:line="240" w:lineRule="auto"/>
        <w:ind w:firstLine="709"/>
        <w:jc w:val="both"/>
        <w:rPr>
          <w:rFonts w:ascii="Times New Roman" w:hAnsi="Times New Roman" w:cs="Times New Roman"/>
          <w:iCs/>
          <w:sz w:val="26"/>
          <w:szCs w:val="26"/>
        </w:rPr>
      </w:pPr>
    </w:p>
    <w:p w:rsidR="005F6A0F" w:rsidRPr="00C054D9" w:rsidRDefault="005F6A0F"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sz w:val="26"/>
          <w:szCs w:val="26"/>
        </w:rPr>
        <w:t xml:space="preserve">2.3. Сельское хозяйство </w:t>
      </w:r>
      <w:r w:rsidRPr="00C054D9">
        <w:rPr>
          <w:rFonts w:ascii="Times New Roman" w:hAnsi="Times New Roman" w:cs="Times New Roman"/>
          <w:b/>
          <w:iCs/>
          <w:sz w:val="26"/>
          <w:szCs w:val="26"/>
        </w:rPr>
        <w:t>(о развитии отраслей растениеводства и животноводства, о развитии малых форм хозяйствования, о технической и технологической модернизации сельскохозяйственного производства)</w:t>
      </w:r>
    </w:p>
    <w:p w:rsidR="005F6A0F" w:rsidRPr="00C054D9" w:rsidRDefault="005F6A0F" w:rsidP="006151D6">
      <w:pPr>
        <w:autoSpaceDE w:val="0"/>
        <w:autoSpaceDN w:val="0"/>
        <w:adjustRightInd w:val="0"/>
        <w:spacing w:after="0" w:line="240" w:lineRule="auto"/>
        <w:ind w:firstLine="709"/>
        <w:jc w:val="center"/>
        <w:rPr>
          <w:rFonts w:ascii="Times New Roman" w:hAnsi="Times New Roman" w:cs="Times New Roman"/>
          <w:b/>
          <w:iCs/>
          <w:sz w:val="26"/>
          <w:szCs w:val="26"/>
        </w:rPr>
      </w:pPr>
    </w:p>
    <w:p w:rsidR="003B0DD3" w:rsidRPr="00C054D9" w:rsidRDefault="005F6A0F" w:rsidP="006151D6">
      <w:pPr>
        <w:pStyle w:val="a3"/>
        <w:jc w:val="center"/>
        <w:rPr>
          <w:rFonts w:ascii="Times New Roman" w:hAnsi="Times New Roman"/>
          <w:sz w:val="26"/>
          <w:szCs w:val="26"/>
        </w:rPr>
      </w:pPr>
      <w:r w:rsidRPr="00C054D9">
        <w:rPr>
          <w:rFonts w:ascii="Times New Roman" w:hAnsi="Times New Roman"/>
          <w:b/>
          <w:sz w:val="26"/>
          <w:szCs w:val="26"/>
        </w:rPr>
        <w:t xml:space="preserve">Основным экономическим потенциалом </w:t>
      </w:r>
      <w:proofErr w:type="spellStart"/>
      <w:r w:rsidRPr="00C054D9">
        <w:rPr>
          <w:rFonts w:ascii="Times New Roman" w:hAnsi="Times New Roman"/>
          <w:b/>
          <w:sz w:val="26"/>
          <w:szCs w:val="26"/>
        </w:rPr>
        <w:t>Заринского</w:t>
      </w:r>
      <w:proofErr w:type="spellEnd"/>
      <w:r w:rsidRPr="00C054D9">
        <w:rPr>
          <w:rFonts w:ascii="Times New Roman" w:hAnsi="Times New Roman"/>
          <w:b/>
          <w:sz w:val="26"/>
          <w:szCs w:val="26"/>
        </w:rPr>
        <w:t xml:space="preserve"> района является сельское хозяйство</w:t>
      </w:r>
      <w:r w:rsidRPr="00C054D9">
        <w:rPr>
          <w:rFonts w:ascii="Times New Roman" w:hAnsi="Times New Roman"/>
          <w:sz w:val="26"/>
          <w:szCs w:val="26"/>
        </w:rPr>
        <w:t>.</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В 2023 году на территории района</w:t>
      </w:r>
      <w:r w:rsidR="003B0DD3" w:rsidRPr="00C054D9">
        <w:rPr>
          <w:rFonts w:ascii="Times New Roman" w:hAnsi="Times New Roman"/>
          <w:sz w:val="26"/>
          <w:szCs w:val="26"/>
        </w:rPr>
        <w:t xml:space="preserve"> осуществляли свою деятельность</w:t>
      </w:r>
      <w:r w:rsidRPr="00C054D9">
        <w:rPr>
          <w:rFonts w:ascii="Times New Roman" w:hAnsi="Times New Roman"/>
          <w:sz w:val="26"/>
          <w:szCs w:val="26"/>
        </w:rPr>
        <w:t xml:space="preserve"> 46 </w:t>
      </w:r>
      <w:proofErr w:type="spellStart"/>
      <w:r w:rsidRPr="00C054D9">
        <w:rPr>
          <w:rFonts w:ascii="Times New Roman" w:hAnsi="Times New Roman"/>
          <w:sz w:val="26"/>
          <w:szCs w:val="26"/>
        </w:rPr>
        <w:t>сельхозтоваропроизводителей</w:t>
      </w:r>
      <w:proofErr w:type="spellEnd"/>
      <w:r w:rsidRPr="00C054D9">
        <w:rPr>
          <w:rFonts w:ascii="Times New Roman" w:hAnsi="Times New Roman"/>
          <w:sz w:val="26"/>
          <w:szCs w:val="26"/>
        </w:rPr>
        <w:t xml:space="preserve"> - 23 коллективных хозяйства (СПК и ООО) и 23 КФХ.</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Несмотря на сложные природные и климатические условия, в которых находится наш агропромышленный комплекс, труженики сельского хозяйства, опираясь на поддержку государства, интенсивные технологии, делают все возможное для динамичного развития отрасли. </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Благодаря выполнению большого комплекса агротехнических мероприятий, современной сельскохозяйственной технике, которая позволяет высокопроизводительно и качественно выполнять сельскохозяйственные работы, хозяйствам района удалось заготовить достаточное количество кормов и обеспечить валовой сбор зерна выше уровня прошлых лет.</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Действующие государственные и муниципальные программы позволили получить нашим сельхозпредприятиям за 2023 год 97,8 миллионов рублей дотаций.</w:t>
      </w:r>
    </w:p>
    <w:p w:rsidR="00CC7DA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В 2023 году сельскохозяйственными предприятиями района были приобретены: 21 трактор (ООО «</w:t>
      </w:r>
      <w:proofErr w:type="spellStart"/>
      <w:r w:rsidRPr="00C054D9">
        <w:rPr>
          <w:rFonts w:ascii="Times New Roman" w:hAnsi="Times New Roman"/>
          <w:sz w:val="26"/>
          <w:szCs w:val="26"/>
        </w:rPr>
        <w:t>Блиновское</w:t>
      </w:r>
      <w:proofErr w:type="spellEnd"/>
      <w:r w:rsidRPr="00C054D9">
        <w:rPr>
          <w:rFonts w:ascii="Times New Roman" w:hAnsi="Times New Roman"/>
          <w:sz w:val="26"/>
          <w:szCs w:val="26"/>
        </w:rPr>
        <w:t xml:space="preserve">», ООО «Правый берег», ООО «Алтай», ИП Глава КФХ </w:t>
      </w:r>
      <w:proofErr w:type="spellStart"/>
      <w:r w:rsidRPr="00C054D9">
        <w:rPr>
          <w:rFonts w:ascii="Times New Roman" w:hAnsi="Times New Roman"/>
          <w:sz w:val="26"/>
          <w:szCs w:val="26"/>
        </w:rPr>
        <w:t>Андрюхов</w:t>
      </w:r>
      <w:proofErr w:type="spellEnd"/>
      <w:r w:rsidRPr="00C054D9">
        <w:rPr>
          <w:rFonts w:ascii="Times New Roman" w:hAnsi="Times New Roman"/>
          <w:sz w:val="26"/>
          <w:szCs w:val="26"/>
        </w:rPr>
        <w:t xml:space="preserve"> А.А.), 1 посевной комплекс (ООО «</w:t>
      </w:r>
      <w:proofErr w:type="spellStart"/>
      <w:r w:rsidRPr="00C054D9">
        <w:rPr>
          <w:rFonts w:ascii="Times New Roman" w:hAnsi="Times New Roman"/>
          <w:sz w:val="26"/>
          <w:szCs w:val="26"/>
        </w:rPr>
        <w:t>ЗаряАгро</w:t>
      </w:r>
      <w:proofErr w:type="spellEnd"/>
      <w:r w:rsidRPr="00C054D9">
        <w:rPr>
          <w:rFonts w:ascii="Times New Roman" w:hAnsi="Times New Roman"/>
          <w:sz w:val="26"/>
          <w:szCs w:val="26"/>
        </w:rPr>
        <w:t>»), 11 зерноуборочных комбайнов (ООО «Алтай», ООО «Правый берег», СПК «Колос»), 1 кормоуборочный комбайн (ООО «</w:t>
      </w:r>
      <w:proofErr w:type="spellStart"/>
      <w:r w:rsidRPr="00C054D9">
        <w:rPr>
          <w:rFonts w:ascii="Times New Roman" w:hAnsi="Times New Roman"/>
          <w:sz w:val="26"/>
          <w:szCs w:val="26"/>
        </w:rPr>
        <w:t>Блиновское</w:t>
      </w:r>
      <w:proofErr w:type="spellEnd"/>
      <w:r w:rsidRPr="00C054D9">
        <w:rPr>
          <w:rFonts w:ascii="Times New Roman" w:hAnsi="Times New Roman"/>
          <w:sz w:val="26"/>
          <w:szCs w:val="26"/>
        </w:rPr>
        <w:t>») и другая сельскохозяйственная техника.</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 </w:t>
      </w:r>
      <w:r w:rsidR="00CC7DAF" w:rsidRPr="00C054D9">
        <w:rPr>
          <w:rFonts w:ascii="Times New Roman" w:hAnsi="Times New Roman"/>
          <w:sz w:val="26"/>
          <w:szCs w:val="26"/>
        </w:rPr>
        <w:t>О</w:t>
      </w:r>
      <w:r w:rsidRPr="00C054D9">
        <w:rPr>
          <w:rFonts w:ascii="Times New Roman" w:hAnsi="Times New Roman"/>
          <w:sz w:val="26"/>
          <w:szCs w:val="26"/>
        </w:rPr>
        <w:t>бъем инвестиций на технику составил более 833 миллионов рублей.</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lastRenderedPageBreak/>
        <w:t xml:space="preserve">Под урожай 2023 года были приобретены элитные семена, более 376 тонн зерновых, зернобобовых, технических и кормовых культур, также проводилась работа по внедрению в севооборот новых кормовых культур. </w:t>
      </w:r>
    </w:p>
    <w:p w:rsidR="003B0DD3"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Проводимая работа позволила заготовить достаточное количество грубых и сочных кормов. Валовой сбор зерна составил 89,2 тысячи тонн, при средней урожайности 21,3 центнеров с гектара в бункерном весе. </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Самая высокая урожайность зерна получена в обществе с ограниченной ответственностью «</w:t>
      </w:r>
      <w:proofErr w:type="spellStart"/>
      <w:r w:rsidRPr="00C054D9">
        <w:rPr>
          <w:rFonts w:ascii="Times New Roman" w:hAnsi="Times New Roman"/>
          <w:sz w:val="26"/>
          <w:szCs w:val="26"/>
        </w:rPr>
        <w:t>Блиновское</w:t>
      </w:r>
      <w:proofErr w:type="spellEnd"/>
      <w:r w:rsidRPr="00C054D9">
        <w:rPr>
          <w:rFonts w:ascii="Times New Roman" w:hAnsi="Times New Roman"/>
          <w:sz w:val="26"/>
          <w:szCs w:val="26"/>
        </w:rPr>
        <w:t>» - 42,6 ц/га, в обществе с ограниченной ответственностью «ЗОН» - она составила 35,3 ц/га, в обществе с ограниченной ответственностью «Алтайагрополе»-29,2 ц/га, в обществе с ограниченной отв</w:t>
      </w:r>
      <w:r w:rsidR="003B0DD3" w:rsidRPr="00C054D9">
        <w:rPr>
          <w:rFonts w:ascii="Times New Roman" w:hAnsi="Times New Roman"/>
          <w:sz w:val="26"/>
          <w:szCs w:val="26"/>
        </w:rPr>
        <w:t xml:space="preserve">етственностью «Правый берег» - </w:t>
      </w:r>
      <w:r w:rsidRPr="00C054D9">
        <w:rPr>
          <w:rFonts w:ascii="Times New Roman" w:hAnsi="Times New Roman"/>
          <w:sz w:val="26"/>
          <w:szCs w:val="26"/>
        </w:rPr>
        <w:t>26,3 ц/га, в обществе с ограниченной ответственностью «Алтай» -25,1 центнеров с гектара.</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Весомую роль в развитии экономики хозяйств играет животноводство, которым занимается 7 сельхозпредприятий. Доходы от реализации продукции животноводства в большинстве хозяйств составляют до 7</w:t>
      </w:r>
      <w:r w:rsidR="003B0DD3" w:rsidRPr="00C054D9">
        <w:rPr>
          <w:rFonts w:ascii="Times New Roman" w:hAnsi="Times New Roman"/>
          <w:sz w:val="26"/>
          <w:szCs w:val="26"/>
        </w:rPr>
        <w:t xml:space="preserve">0 процентов. </w:t>
      </w:r>
      <w:r w:rsidRPr="00C054D9">
        <w:rPr>
          <w:rFonts w:ascii="Times New Roman" w:hAnsi="Times New Roman"/>
          <w:sz w:val="26"/>
          <w:szCs w:val="26"/>
        </w:rPr>
        <w:t xml:space="preserve">Нельзя забывать, что эта отрасль обеспечивает людей работой, круглогодичной занятостью, а самое главное - стабильным поступлением денежных средств на расчетные счета. </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Проводимые в наших хозяйствах мероприятия позволяют не только наращивать поголовье, но и добиваться увеличения объемов производства продукции.</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Поголовье крупного рогатого скота в районе по итогам года составило 14 тысяч 244 головы, из них 4 тысяч 990 голов - коровы. Надой на одну корову в районе составил 7827 килограммов.</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Лидерами по молочной продуктивности являются общество с ограниченной ответственностью «Алтай»- надой на одну фуражную корову составил 9301 килограмм, общество с ограниченной ответственностью «Правый берег» - 8793 килограмма, СПК им Фрунзе - 7513 килограммов.</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Губернаторский клуб лучших животноводов Алтайского края в 2023 году представлен 36 представителями отрасли нашего района:</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- 21 оператор машинного доения, 12 из общества с ограниченной ответственностью «Правый берег», 6 из ООО «Алтай» и 3 из СПК имени Фрунзе,</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- 7 скотников, 3 - из ООО «Правый берег», 3 - из СПК имени Фрунзе, 1 из ООО «Алтай»,</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- 2 телятницы из ООО «Правый берег»,</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- 2 оператора по выращиванию молодняка из ООО «Правый берег»,</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- 4 специалиста: 2 из ООО «Алтай», по 1 из ООО «Правый берег» и СПК им Фрунзе.</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За 2023 год выращено 1373 тонны мяса, лидерами по среднесуточным привесам являются: общество с ограниченной ответственностью «Правый берег» (847 грамм), общество с ограниченной ответственностью «Алтай» (767) и СПК им Фрунзе (753).</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В 2023 году был сдан в эксплуатацию животноводческий комплекс в районе села </w:t>
      </w:r>
      <w:proofErr w:type="spellStart"/>
      <w:r w:rsidRPr="00C054D9">
        <w:rPr>
          <w:rFonts w:ascii="Times New Roman" w:hAnsi="Times New Roman"/>
          <w:sz w:val="26"/>
          <w:szCs w:val="26"/>
        </w:rPr>
        <w:t>Яново</w:t>
      </w:r>
      <w:proofErr w:type="spellEnd"/>
      <w:r w:rsidRPr="00C054D9">
        <w:rPr>
          <w:rFonts w:ascii="Times New Roman" w:hAnsi="Times New Roman"/>
          <w:sz w:val="26"/>
          <w:szCs w:val="26"/>
        </w:rPr>
        <w:t xml:space="preserve">, но еще продолжается строительство, на эти цели в текущем году израсходовано более 2 млрд.33 </w:t>
      </w:r>
      <w:proofErr w:type="spellStart"/>
      <w:r w:rsidRPr="00C054D9">
        <w:rPr>
          <w:rFonts w:ascii="Times New Roman" w:hAnsi="Times New Roman"/>
          <w:sz w:val="26"/>
          <w:szCs w:val="26"/>
        </w:rPr>
        <w:t>млн.руб</w:t>
      </w:r>
      <w:proofErr w:type="spellEnd"/>
      <w:r w:rsidRPr="00C054D9">
        <w:rPr>
          <w:rFonts w:ascii="Times New Roman" w:hAnsi="Times New Roman"/>
          <w:sz w:val="26"/>
          <w:szCs w:val="26"/>
        </w:rPr>
        <w:t xml:space="preserve">. </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Однако для дальнейшего повышения эффективности животноводства еще необходимо решить много проблем, главными из которых являются значительное улучшение работы по воспроизводству стада, покупки племенного скота и проведение мероприятий по ликвидации лейкоза крупного рогатого скота. В течение года общество с ограниченной ответственностью «Правый берег» закупило 109</w:t>
      </w:r>
      <w:r w:rsidR="004E3AD4" w:rsidRPr="00C054D9">
        <w:rPr>
          <w:rFonts w:ascii="Times New Roman" w:hAnsi="Times New Roman"/>
          <w:sz w:val="26"/>
          <w:szCs w:val="26"/>
        </w:rPr>
        <w:t xml:space="preserve"> голов племенных нетелей. </w:t>
      </w:r>
      <w:r w:rsidRPr="00C054D9">
        <w:rPr>
          <w:rFonts w:ascii="Times New Roman" w:hAnsi="Times New Roman"/>
          <w:sz w:val="26"/>
          <w:szCs w:val="26"/>
        </w:rPr>
        <w:t xml:space="preserve">И в связи с этим, данное сельхозпредприятие попало под программу господдержки по возмещению части затрат </w:t>
      </w:r>
      <w:r w:rsidR="009B4BE8" w:rsidRPr="00C054D9">
        <w:rPr>
          <w:rFonts w:ascii="Times New Roman" w:hAnsi="Times New Roman"/>
          <w:sz w:val="26"/>
          <w:szCs w:val="26"/>
        </w:rPr>
        <w:t>на покупку племенных животных.</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Благодаря нашим руководителям сельскохозяйственных предприятий, специалистам, труженикам полей и ферм мы сумели доказать, что район способен достойно выглядеть и развиваться динамично без спадов в производстве сельхозпродукции.</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Заслуги работников агропромышленного комплекса отмечены на краевом и районном уровне:</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по итогам краевого трудового соревнования по Центральной зоне награждены Дипломами Губернатора Алтайского края и денежными премиями:</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-Марков Никита Сергеевич, тракторист-машинист сельскохозяйственного производства общества с ограниченной ответственностью «Алтай» за достижение наивысших показателей среди молодых механизаторов в возрасте до 30 лет;</w:t>
      </w:r>
    </w:p>
    <w:p w:rsidR="005F6A0F"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 </w:t>
      </w:r>
      <w:proofErr w:type="spellStart"/>
      <w:r w:rsidRPr="00C054D9">
        <w:rPr>
          <w:rFonts w:ascii="Times New Roman" w:hAnsi="Times New Roman"/>
          <w:sz w:val="26"/>
          <w:szCs w:val="26"/>
        </w:rPr>
        <w:t>Бейч</w:t>
      </w:r>
      <w:proofErr w:type="spellEnd"/>
      <w:r w:rsidRPr="00C054D9">
        <w:rPr>
          <w:rFonts w:ascii="Times New Roman" w:hAnsi="Times New Roman"/>
          <w:sz w:val="26"/>
          <w:szCs w:val="26"/>
        </w:rPr>
        <w:t xml:space="preserve"> Елена Ивановна, оператор машинного доения общества с ограниченной ответственностью «Правый берег» заняла 2 место среди мастеров машинного доения по обслуживанию основной группы коров.</w:t>
      </w:r>
    </w:p>
    <w:p w:rsidR="005F6A0F" w:rsidRPr="00C054D9" w:rsidRDefault="005F6A0F" w:rsidP="006151D6">
      <w:pPr>
        <w:spacing w:after="0" w:line="240" w:lineRule="auto"/>
        <w:ind w:firstLine="709"/>
        <w:jc w:val="both"/>
        <w:rPr>
          <w:rFonts w:ascii="Times New Roman" w:hAnsi="Times New Roman"/>
          <w:sz w:val="26"/>
          <w:szCs w:val="26"/>
        </w:rPr>
      </w:pPr>
      <w:r w:rsidRPr="00C054D9">
        <w:rPr>
          <w:rFonts w:ascii="Times New Roman" w:hAnsi="Times New Roman" w:cs="Times New Roman"/>
          <w:sz w:val="26"/>
          <w:szCs w:val="26"/>
        </w:rPr>
        <w:t>За многолетний добросовестный труд и высокий профессионализм награжден</w:t>
      </w:r>
      <w:r w:rsidR="00CC7DAF" w:rsidRPr="00C054D9">
        <w:rPr>
          <w:rFonts w:ascii="Times New Roman" w:hAnsi="Times New Roman" w:cs="Times New Roman"/>
          <w:sz w:val="26"/>
          <w:szCs w:val="26"/>
        </w:rPr>
        <w:t xml:space="preserve"> </w:t>
      </w:r>
      <w:r w:rsidRPr="00C054D9">
        <w:rPr>
          <w:rFonts w:ascii="Times New Roman" w:hAnsi="Times New Roman" w:cs="Times New Roman"/>
          <w:sz w:val="26"/>
          <w:szCs w:val="26"/>
        </w:rPr>
        <w:t xml:space="preserve">Медалью «За заслуги в труде» Швецов Александр Григорьевич, </w:t>
      </w:r>
      <w:r w:rsidRPr="00C054D9">
        <w:rPr>
          <w:rFonts w:ascii="Times New Roman" w:hAnsi="Times New Roman"/>
          <w:sz w:val="26"/>
          <w:szCs w:val="26"/>
        </w:rPr>
        <w:t>тракторист-машинист сельскохозяйственного производства общества с ограниченной ответственностью «Алтай».</w:t>
      </w:r>
    </w:p>
    <w:p w:rsidR="004E3F10" w:rsidRPr="00C054D9" w:rsidRDefault="005F6A0F" w:rsidP="006151D6">
      <w:pPr>
        <w:pStyle w:val="a3"/>
        <w:ind w:firstLine="709"/>
        <w:jc w:val="both"/>
        <w:rPr>
          <w:rFonts w:ascii="Times New Roman" w:hAnsi="Times New Roman"/>
          <w:sz w:val="26"/>
          <w:szCs w:val="26"/>
        </w:rPr>
      </w:pPr>
      <w:r w:rsidRPr="00C054D9">
        <w:rPr>
          <w:rFonts w:ascii="Times New Roman" w:hAnsi="Times New Roman"/>
          <w:sz w:val="26"/>
          <w:szCs w:val="26"/>
        </w:rPr>
        <w:t>Благодарностью Губернатора Алтайского края</w:t>
      </w:r>
      <w:r w:rsidR="00CC7DAF" w:rsidRPr="00C054D9">
        <w:rPr>
          <w:rFonts w:ascii="Times New Roman" w:hAnsi="Times New Roman"/>
          <w:sz w:val="26"/>
          <w:szCs w:val="26"/>
        </w:rPr>
        <w:t xml:space="preserve"> награждены </w:t>
      </w:r>
      <w:r w:rsidRPr="00C054D9">
        <w:rPr>
          <w:rFonts w:ascii="Times New Roman" w:hAnsi="Times New Roman"/>
          <w:sz w:val="26"/>
          <w:szCs w:val="26"/>
        </w:rPr>
        <w:t>2 человека,</w:t>
      </w:r>
      <w:r w:rsidR="00CC7DAF" w:rsidRPr="00C054D9">
        <w:rPr>
          <w:rFonts w:ascii="Times New Roman" w:hAnsi="Times New Roman"/>
          <w:sz w:val="26"/>
          <w:szCs w:val="26"/>
        </w:rPr>
        <w:t xml:space="preserve"> </w:t>
      </w:r>
      <w:r w:rsidRPr="00C054D9">
        <w:rPr>
          <w:rFonts w:ascii="Times New Roman" w:hAnsi="Times New Roman"/>
          <w:sz w:val="26"/>
          <w:szCs w:val="26"/>
        </w:rPr>
        <w:t>почетной грамотой Алтайского краевого Законодательного Собрания 9 человек, Благодарственным письмом Алтайского краевого Законодательного Собрания 5 человек, почетной грамотой Министерства сельского хозяйства Алтайского края 3 человека, Благодарностью Министерства сельского хозяйства Алтайского края 3 человека.</w:t>
      </w:r>
    </w:p>
    <w:p w:rsidR="004E3F10" w:rsidRPr="00C054D9" w:rsidRDefault="004E3F10" w:rsidP="006151D6">
      <w:pPr>
        <w:autoSpaceDE w:val="0"/>
        <w:autoSpaceDN w:val="0"/>
        <w:adjustRightInd w:val="0"/>
        <w:spacing w:after="0" w:line="240" w:lineRule="auto"/>
        <w:ind w:firstLine="709"/>
        <w:jc w:val="center"/>
        <w:rPr>
          <w:rFonts w:ascii="Times New Roman" w:hAnsi="Times New Roman" w:cs="Times New Roman"/>
          <w:b/>
          <w:iCs/>
          <w:sz w:val="26"/>
          <w:szCs w:val="26"/>
        </w:rPr>
      </w:pPr>
    </w:p>
    <w:p w:rsidR="00623FFF" w:rsidRPr="00C054D9" w:rsidRDefault="00623FFF" w:rsidP="006151D6">
      <w:pPr>
        <w:autoSpaceDE w:val="0"/>
        <w:autoSpaceDN w:val="0"/>
        <w:adjustRightInd w:val="0"/>
        <w:spacing w:after="0" w:line="240" w:lineRule="auto"/>
        <w:ind w:firstLine="709"/>
        <w:jc w:val="both"/>
        <w:rPr>
          <w:rFonts w:ascii="Times New Roman" w:hAnsi="Times New Roman" w:cs="Times New Roman"/>
          <w:iCs/>
          <w:sz w:val="26"/>
          <w:szCs w:val="26"/>
        </w:rPr>
      </w:pP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2.4. Инвестиционная деятельность</w:t>
      </w:r>
    </w:p>
    <w:p w:rsidR="00436681" w:rsidRPr="00C054D9" w:rsidRDefault="00E87C19"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Объем инвестиций в основной капитал за счет всех источников финансирования по полному кругу предприятий за 2023 год составил 100,5 % к уровню 2022 года и составил 2 449,8 млн. руб. (в 2022 году – 2 438,8 млн. руб.). </w:t>
      </w:r>
    </w:p>
    <w:p w:rsidR="00E87C19" w:rsidRPr="00C054D9" w:rsidRDefault="00E87C19" w:rsidP="006151D6">
      <w:pPr>
        <w:pStyle w:val="a3"/>
        <w:ind w:firstLine="709"/>
        <w:jc w:val="both"/>
        <w:rPr>
          <w:rFonts w:ascii="Times New Roman" w:hAnsi="Times New Roman"/>
          <w:sz w:val="26"/>
          <w:szCs w:val="26"/>
        </w:rPr>
      </w:pPr>
      <w:r w:rsidRPr="00C054D9">
        <w:rPr>
          <w:rFonts w:ascii="Times New Roman" w:hAnsi="Times New Roman"/>
          <w:sz w:val="26"/>
          <w:szCs w:val="26"/>
        </w:rPr>
        <w:t xml:space="preserve">В рейтинге муниципальных районов и городских округов по объему инвестиций в основной капитал на душу населения по крупным и средним организациям, включая организации с численностью работников до 15 человек за 2023 год </w:t>
      </w:r>
      <w:proofErr w:type="spellStart"/>
      <w:r w:rsidRPr="00C054D9">
        <w:rPr>
          <w:rFonts w:ascii="Times New Roman" w:hAnsi="Times New Roman"/>
          <w:sz w:val="26"/>
          <w:szCs w:val="26"/>
        </w:rPr>
        <w:t>Заринский</w:t>
      </w:r>
      <w:proofErr w:type="spellEnd"/>
      <w:r w:rsidRPr="00C054D9">
        <w:rPr>
          <w:rFonts w:ascii="Times New Roman" w:hAnsi="Times New Roman"/>
          <w:sz w:val="26"/>
          <w:szCs w:val="26"/>
        </w:rPr>
        <w:t xml:space="preserve"> район занял 3 место с объемом инвестиции в основной капитал за счет всех источников финансирования на душу населения 185,4 тыс. рублей.</w:t>
      </w:r>
    </w:p>
    <w:p w:rsidR="00436681" w:rsidRPr="00C054D9" w:rsidRDefault="00436681" w:rsidP="006151D6">
      <w:pPr>
        <w:pStyle w:val="a3"/>
        <w:ind w:firstLine="709"/>
        <w:jc w:val="both"/>
        <w:rPr>
          <w:rFonts w:ascii="Times New Roman" w:hAnsi="Times New Roman"/>
          <w:sz w:val="26"/>
          <w:szCs w:val="26"/>
        </w:rPr>
      </w:pP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2.5. Малое и среднее предпринимательство</w:t>
      </w:r>
    </w:p>
    <w:p w:rsidR="00E87C19" w:rsidRPr="00C054D9" w:rsidRDefault="00E87C19" w:rsidP="006151D6">
      <w:pPr>
        <w:spacing w:after="0" w:line="240" w:lineRule="auto"/>
        <w:ind w:firstLine="708"/>
        <w:jc w:val="both"/>
        <w:rPr>
          <w:rFonts w:ascii="Times New Roman" w:hAnsi="Times New Roman" w:cs="Times New Roman"/>
          <w:sz w:val="26"/>
          <w:szCs w:val="26"/>
        </w:rPr>
      </w:pPr>
      <w:r w:rsidRPr="00C054D9">
        <w:rPr>
          <w:rFonts w:ascii="Times New Roman" w:hAnsi="Times New Roman" w:cs="Times New Roman"/>
          <w:sz w:val="26"/>
          <w:szCs w:val="26"/>
        </w:rPr>
        <w:t xml:space="preserve">В Заринском районе по итогам 2023 года осуществляют экономическую деятельность 185 субъектов малого и среднего предпринимательства (по итогам 2022 года – 163, увеличение на 22 субъекта, рост на 13,5 %), включая 155 индивидуальных предпринимателей и 30 юридических лиц. По категориям бизнеса 176 единиц относятся к </w:t>
      </w:r>
      <w:proofErr w:type="spellStart"/>
      <w:r w:rsidRPr="00C054D9">
        <w:rPr>
          <w:rFonts w:ascii="Times New Roman" w:hAnsi="Times New Roman" w:cs="Times New Roman"/>
          <w:sz w:val="26"/>
          <w:szCs w:val="26"/>
        </w:rPr>
        <w:t>микропредприятиям</w:t>
      </w:r>
      <w:proofErr w:type="spellEnd"/>
      <w:r w:rsidRPr="00C054D9">
        <w:rPr>
          <w:rFonts w:ascii="Times New Roman" w:hAnsi="Times New Roman" w:cs="Times New Roman"/>
          <w:sz w:val="26"/>
          <w:szCs w:val="26"/>
        </w:rPr>
        <w:t>, 6 - к малым предприятиям и 3 -к средним.</w:t>
      </w:r>
      <w:r w:rsidR="00CC7DAF" w:rsidRPr="00C054D9">
        <w:rPr>
          <w:rFonts w:ascii="Times New Roman" w:hAnsi="Times New Roman" w:cs="Times New Roman"/>
          <w:sz w:val="26"/>
          <w:szCs w:val="26"/>
        </w:rPr>
        <w:t xml:space="preserve"> </w:t>
      </w:r>
      <w:r w:rsidRPr="00C054D9">
        <w:rPr>
          <w:rFonts w:ascii="Times New Roman" w:hAnsi="Times New Roman" w:cs="Times New Roman"/>
          <w:sz w:val="26"/>
          <w:szCs w:val="26"/>
        </w:rPr>
        <w:t>Наибольшее количество субъектов МСП района осуществляют деятельность в сферах розничной торговли (63 ед.), сельском хозяйстве (36 ед.), строительства (21 ед.).</w:t>
      </w:r>
    </w:p>
    <w:p w:rsidR="00E87C19" w:rsidRPr="00C054D9" w:rsidRDefault="00E87C19" w:rsidP="006151D6">
      <w:pPr>
        <w:spacing w:after="0" w:line="240" w:lineRule="auto"/>
        <w:ind w:firstLine="708"/>
        <w:jc w:val="both"/>
        <w:rPr>
          <w:rFonts w:ascii="Times New Roman" w:hAnsi="Times New Roman" w:cs="Times New Roman"/>
          <w:sz w:val="26"/>
          <w:szCs w:val="26"/>
        </w:rPr>
      </w:pPr>
      <w:r w:rsidRPr="00C054D9">
        <w:rPr>
          <w:rFonts w:ascii="Times New Roman" w:hAnsi="Times New Roman" w:cs="Times New Roman"/>
          <w:sz w:val="26"/>
          <w:szCs w:val="26"/>
        </w:rPr>
        <w:t>Численность занятых в малом и среднем предпринимательстве составляет 1500 человек (по итогам 2022 года – 1310 человек, увеличение на 190 человек, рост на 14,5 %),</w:t>
      </w:r>
    </w:p>
    <w:p w:rsidR="00E87C19" w:rsidRPr="00C054D9" w:rsidRDefault="00E87C19" w:rsidP="006151D6">
      <w:pPr>
        <w:spacing w:after="0" w:line="240" w:lineRule="auto"/>
        <w:ind w:firstLine="708"/>
        <w:jc w:val="both"/>
        <w:rPr>
          <w:rFonts w:ascii="Times New Roman" w:hAnsi="Times New Roman" w:cs="Times New Roman"/>
          <w:sz w:val="26"/>
          <w:szCs w:val="26"/>
        </w:rPr>
      </w:pPr>
      <w:r w:rsidRPr="00C054D9">
        <w:rPr>
          <w:rFonts w:ascii="Times New Roman" w:hAnsi="Times New Roman" w:cs="Times New Roman"/>
          <w:i/>
          <w:sz w:val="26"/>
          <w:szCs w:val="26"/>
          <w:u w:val="single"/>
        </w:rPr>
        <w:t>По оценке специалистов комитета по экономике</w:t>
      </w:r>
      <w:r w:rsidRPr="00C054D9">
        <w:rPr>
          <w:rFonts w:ascii="Times New Roman" w:hAnsi="Times New Roman" w:cs="Times New Roman"/>
          <w:sz w:val="26"/>
          <w:szCs w:val="26"/>
        </w:rPr>
        <w:t xml:space="preserve"> в 2023 году среднемесячная заработная плата наемных работников, занятых в сфере малого и среднего предпринимательства составила 20 000 руб. (в 2022 году – 19 000 руб., рост на 5,3 %).</w:t>
      </w:r>
    </w:p>
    <w:p w:rsidR="00E87C19" w:rsidRPr="00C054D9" w:rsidRDefault="00E87C19"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целях поддержки малого и среднего предпринимательства в Заринском районе функционирует информационно-консультационный центр поддержки предпринимательства, в котором в течение 2023 года оказаны 259 информационно-консультационные услуги в сфере соблюдения требований Российского законодательства, финансовой поддержки, помощь в составлении бизнес-планов, ходатайств, содействие в подготовке документов для получения субсидий, кредитов и другой консультационной помощи. При содействии информационно-консультационного центра организован и проведены обучающие семинары для субъектов малого и среднего предпринимательства, «Семинар-совещание с бизнес-сообществом» с участием уполномоченного по защите прав предпринимателей в Алтайском крае Осипова Андрея Геннадьевича, а также проведен «Круглый стол, посвященный празднованию Дня Российского предпринимательства».</w:t>
      </w:r>
    </w:p>
    <w:p w:rsidR="00623FFF" w:rsidRPr="00C054D9" w:rsidRDefault="00623FFF" w:rsidP="006151D6">
      <w:pPr>
        <w:autoSpaceDE w:val="0"/>
        <w:autoSpaceDN w:val="0"/>
        <w:adjustRightInd w:val="0"/>
        <w:spacing w:after="0" w:line="240" w:lineRule="auto"/>
        <w:ind w:firstLine="709"/>
        <w:jc w:val="both"/>
        <w:rPr>
          <w:rFonts w:ascii="Times New Roman" w:hAnsi="Times New Roman" w:cs="Times New Roman"/>
          <w:sz w:val="26"/>
          <w:szCs w:val="26"/>
        </w:rPr>
      </w:pP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2.6. Развитие потребительского рынка</w:t>
      </w:r>
    </w:p>
    <w:p w:rsidR="003422C5" w:rsidRPr="00C054D9" w:rsidRDefault="00E87C19" w:rsidP="006151D6">
      <w:pPr>
        <w:spacing w:after="0" w:line="240" w:lineRule="auto"/>
        <w:ind w:firstLine="708"/>
        <w:jc w:val="both"/>
        <w:rPr>
          <w:rFonts w:ascii="Times New Roman" w:hAnsi="Times New Roman" w:cs="Times New Roman"/>
          <w:sz w:val="26"/>
          <w:szCs w:val="26"/>
        </w:rPr>
      </w:pPr>
      <w:r w:rsidRPr="00C054D9">
        <w:rPr>
          <w:rFonts w:ascii="Times New Roman" w:hAnsi="Times New Roman" w:cs="Times New Roman"/>
          <w:sz w:val="26"/>
          <w:szCs w:val="26"/>
        </w:rPr>
        <w:t>В сфере торговли осуществляют деятельность 80 объектов торговли, в том числе 61 – стационарны</w:t>
      </w:r>
      <w:r w:rsidR="003422C5" w:rsidRPr="00C054D9">
        <w:rPr>
          <w:rFonts w:ascii="Times New Roman" w:hAnsi="Times New Roman" w:cs="Times New Roman"/>
          <w:sz w:val="26"/>
          <w:szCs w:val="26"/>
        </w:rPr>
        <w:t>й</w:t>
      </w:r>
      <w:r w:rsidRPr="00C054D9">
        <w:rPr>
          <w:rFonts w:ascii="Times New Roman" w:hAnsi="Times New Roman" w:cs="Times New Roman"/>
          <w:sz w:val="26"/>
          <w:szCs w:val="26"/>
        </w:rPr>
        <w:t xml:space="preserve"> со смешанным ассортиментом, 8 – стационарных непродовольственных, 8 – павильонов и 3 киоска. Индустрию общественного питания представляют 23 организаци</w:t>
      </w:r>
      <w:r w:rsidR="003422C5" w:rsidRPr="00C054D9">
        <w:rPr>
          <w:rFonts w:ascii="Times New Roman" w:hAnsi="Times New Roman" w:cs="Times New Roman"/>
          <w:sz w:val="26"/>
          <w:szCs w:val="26"/>
        </w:rPr>
        <w:t>и</w:t>
      </w:r>
      <w:r w:rsidRPr="00C054D9">
        <w:rPr>
          <w:rFonts w:ascii="Times New Roman" w:hAnsi="Times New Roman" w:cs="Times New Roman"/>
          <w:sz w:val="26"/>
          <w:szCs w:val="26"/>
        </w:rPr>
        <w:t xml:space="preserve"> на 1037 посадочных мест, из них 21 школьная столовая на 937 посадочных мест. Сферу бытового обслуживания представляют 66 субъектов малого и среднего предпринимательства. </w:t>
      </w:r>
    </w:p>
    <w:p w:rsidR="00597F54" w:rsidRPr="00C054D9" w:rsidRDefault="00597F54" w:rsidP="006151D6">
      <w:pPr>
        <w:autoSpaceDE w:val="0"/>
        <w:autoSpaceDN w:val="0"/>
        <w:adjustRightInd w:val="0"/>
        <w:spacing w:after="0" w:line="240" w:lineRule="auto"/>
        <w:ind w:firstLine="709"/>
        <w:jc w:val="both"/>
        <w:rPr>
          <w:rFonts w:ascii="Times New Roman" w:hAnsi="Times New Roman" w:cs="Times New Roman"/>
          <w:sz w:val="26"/>
          <w:szCs w:val="26"/>
        </w:rPr>
      </w:pPr>
    </w:p>
    <w:p w:rsidR="00E87C19" w:rsidRPr="00C054D9" w:rsidRDefault="00E87C19"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sz w:val="26"/>
          <w:szCs w:val="26"/>
        </w:rPr>
        <w:t xml:space="preserve">2.7. Туризм </w:t>
      </w:r>
      <w:r w:rsidRPr="00C054D9">
        <w:rPr>
          <w:rFonts w:ascii="Times New Roman" w:hAnsi="Times New Roman" w:cs="Times New Roman"/>
          <w:b/>
          <w:iCs/>
          <w:sz w:val="26"/>
          <w:szCs w:val="26"/>
        </w:rPr>
        <w:t>(о действующих туристских предприятиях, о востребованных объектах и видах туризма, об имеющихся планах по развитию сферы туризма и рекреации, об ожидаемом социально-экономическом эффекте от развития туризма на территории муниципалитета)</w:t>
      </w:r>
    </w:p>
    <w:p w:rsidR="00E87C19" w:rsidRPr="00C054D9" w:rsidRDefault="00E87C19"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На территории района в отчетном периоде осуществляли деятельность 5 объектов туризма в селах </w:t>
      </w:r>
      <w:proofErr w:type="spellStart"/>
      <w:r w:rsidRPr="00C054D9">
        <w:rPr>
          <w:rFonts w:ascii="Times New Roman" w:hAnsi="Times New Roman" w:cs="Times New Roman"/>
          <w:sz w:val="26"/>
          <w:szCs w:val="26"/>
        </w:rPr>
        <w:t>Яново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Голубцово</w:t>
      </w:r>
      <w:proofErr w:type="spellEnd"/>
      <w:r w:rsidRPr="00C054D9">
        <w:rPr>
          <w:rFonts w:ascii="Times New Roman" w:hAnsi="Times New Roman" w:cs="Times New Roman"/>
          <w:sz w:val="26"/>
          <w:szCs w:val="26"/>
        </w:rPr>
        <w:t xml:space="preserve"> и на ст.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 xml:space="preserve">, с общим количеством мест круглогодичного размещения 189. Туристический приют «Вектор», расположенный около с. </w:t>
      </w:r>
      <w:proofErr w:type="spellStart"/>
      <w:r w:rsidRPr="00C054D9">
        <w:rPr>
          <w:rFonts w:ascii="Times New Roman" w:hAnsi="Times New Roman" w:cs="Times New Roman"/>
          <w:sz w:val="26"/>
          <w:szCs w:val="26"/>
        </w:rPr>
        <w:t>Новозыряново</w:t>
      </w:r>
      <w:proofErr w:type="spellEnd"/>
      <w:r w:rsidRPr="00C054D9">
        <w:rPr>
          <w:rFonts w:ascii="Times New Roman" w:hAnsi="Times New Roman" w:cs="Times New Roman"/>
          <w:sz w:val="26"/>
          <w:szCs w:val="26"/>
        </w:rPr>
        <w:t xml:space="preserve"> в 2023 году деятельность, не осуществлял.</w:t>
      </w:r>
    </w:p>
    <w:p w:rsidR="00E87C19" w:rsidRPr="00C054D9" w:rsidRDefault="00E87C19"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Уже сейчас можно говорить о том, что на объектах туризма </w:t>
      </w:r>
      <w:proofErr w:type="spellStart"/>
      <w:r w:rsidRPr="00C054D9">
        <w:rPr>
          <w:rFonts w:ascii="Times New Roman" w:hAnsi="Times New Roman" w:cs="Times New Roman"/>
          <w:sz w:val="26"/>
          <w:szCs w:val="26"/>
        </w:rPr>
        <w:t>Тягуна</w:t>
      </w:r>
      <w:proofErr w:type="spellEnd"/>
      <w:r w:rsidRPr="00C054D9">
        <w:rPr>
          <w:rFonts w:ascii="Times New Roman" w:hAnsi="Times New Roman" w:cs="Times New Roman"/>
          <w:sz w:val="26"/>
          <w:szCs w:val="26"/>
        </w:rPr>
        <w:t xml:space="preserve"> событийный туризм нашего района интенсивно развивается, привлекая туристов не только со всего Алтайского края, но и со всего СФО (Сибирского федерального округа). В 2023 году туристский поток увеличился на 4,8% по сравнению с 2022 годом. В 2023 году объекты туризма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посетили 12098 человек. В 2022 году данная цифра составляла 11539 человек, а в 2021 году – 8585 человек. </w:t>
      </w:r>
    </w:p>
    <w:p w:rsidR="00E87C19" w:rsidRPr="00C054D9" w:rsidRDefault="00E87C19"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На территории ГЛК «BERLOGA» проводились чемпионаты по спортивному туризму в различных дисциплинах. </w:t>
      </w:r>
    </w:p>
    <w:p w:rsidR="00E87C19" w:rsidRPr="00C054D9" w:rsidRDefault="00E87C19"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Вот уже несколько сезонов подряд на </w:t>
      </w:r>
      <w:proofErr w:type="spellStart"/>
      <w:r w:rsidRPr="00C054D9">
        <w:rPr>
          <w:rFonts w:ascii="Times New Roman" w:hAnsi="Times New Roman" w:cs="Times New Roman"/>
          <w:sz w:val="26"/>
          <w:szCs w:val="26"/>
        </w:rPr>
        <w:t>тягунской</w:t>
      </w:r>
      <w:proofErr w:type="spellEnd"/>
      <w:r w:rsidRPr="00C054D9">
        <w:rPr>
          <w:rFonts w:ascii="Times New Roman" w:hAnsi="Times New Roman" w:cs="Times New Roman"/>
          <w:sz w:val="26"/>
          <w:szCs w:val="26"/>
        </w:rPr>
        <w:t xml:space="preserve"> лыжне проходят спортивные соревнования и марафоны. В середине марта прошли соревнования по зимнему триатлону собравших спортсменов из 7 регионов России. В конце марта состоялась первая лыжная гонка в Алтайском крае категории </w:t>
      </w:r>
      <w:proofErr w:type="spellStart"/>
      <w:r w:rsidRPr="00C054D9">
        <w:rPr>
          <w:rFonts w:ascii="Times New Roman" w:hAnsi="Times New Roman" w:cs="Times New Roman"/>
          <w:sz w:val="26"/>
          <w:szCs w:val="26"/>
        </w:rPr>
        <w:t>Ски</w:t>
      </w:r>
      <w:proofErr w:type="spellEnd"/>
      <w:r w:rsidRPr="00C054D9">
        <w:rPr>
          <w:rFonts w:ascii="Times New Roman" w:hAnsi="Times New Roman" w:cs="Times New Roman"/>
          <w:sz w:val="26"/>
          <w:szCs w:val="26"/>
        </w:rPr>
        <w:t xml:space="preserve">-тур (лыжная гонка по пересечённой местности с финишем на вершине горнолыжного спуска). В апреле на территории ГЛК «BERLOGA» состоялся XIII -й </w:t>
      </w:r>
      <w:proofErr w:type="spellStart"/>
      <w:r w:rsidRPr="00C054D9">
        <w:rPr>
          <w:rFonts w:ascii="Times New Roman" w:hAnsi="Times New Roman" w:cs="Times New Roman"/>
          <w:sz w:val="26"/>
          <w:szCs w:val="26"/>
        </w:rPr>
        <w:t>Тягунский</w:t>
      </w:r>
      <w:proofErr w:type="spellEnd"/>
      <w:r w:rsidRPr="00C054D9">
        <w:rPr>
          <w:rFonts w:ascii="Times New Roman" w:hAnsi="Times New Roman" w:cs="Times New Roman"/>
          <w:sz w:val="26"/>
          <w:szCs w:val="26"/>
        </w:rPr>
        <w:t xml:space="preserve"> Лыжный марафон, собравший более 1300 гостей из различных уголков страны. </w:t>
      </w:r>
    </w:p>
    <w:p w:rsidR="00E87C19" w:rsidRPr="00C054D9" w:rsidRDefault="00E87C19"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мае состоялись межрегиональные соревнования по </w:t>
      </w:r>
      <w:proofErr w:type="spellStart"/>
      <w:r w:rsidRPr="00C054D9">
        <w:rPr>
          <w:rFonts w:ascii="Times New Roman" w:hAnsi="Times New Roman" w:cs="Times New Roman"/>
          <w:sz w:val="26"/>
          <w:szCs w:val="26"/>
        </w:rPr>
        <w:t>трофи</w:t>
      </w:r>
      <w:proofErr w:type="spellEnd"/>
      <w:r w:rsidRPr="00C054D9">
        <w:rPr>
          <w:rFonts w:ascii="Times New Roman" w:hAnsi="Times New Roman" w:cs="Times New Roman"/>
          <w:sz w:val="26"/>
          <w:szCs w:val="26"/>
        </w:rPr>
        <w:t>-рейдам «</w:t>
      </w:r>
      <w:r w:rsidRPr="00C054D9">
        <w:rPr>
          <w:rFonts w:ascii="Times New Roman" w:hAnsi="Times New Roman" w:cs="Times New Roman"/>
          <w:sz w:val="26"/>
          <w:szCs w:val="26"/>
          <w:lang w:val="en-US"/>
        </w:rPr>
        <w:t>BERLOGA</w:t>
      </w:r>
      <w:r w:rsidRPr="00C054D9">
        <w:rPr>
          <w:rFonts w:ascii="Times New Roman" w:hAnsi="Times New Roman" w:cs="Times New Roman"/>
          <w:sz w:val="26"/>
          <w:szCs w:val="26"/>
        </w:rPr>
        <w:t>-</w:t>
      </w:r>
      <w:r w:rsidRPr="00C054D9">
        <w:rPr>
          <w:rFonts w:ascii="Times New Roman" w:hAnsi="Times New Roman" w:cs="Times New Roman"/>
          <w:sz w:val="26"/>
          <w:szCs w:val="26"/>
          <w:lang w:val="en-US"/>
        </w:rPr>
        <w:t>TROPHY</w:t>
      </w:r>
      <w:r w:rsidRPr="00C054D9">
        <w:rPr>
          <w:rFonts w:ascii="Times New Roman" w:hAnsi="Times New Roman" w:cs="Times New Roman"/>
          <w:sz w:val="26"/>
          <w:szCs w:val="26"/>
        </w:rPr>
        <w:t xml:space="preserve">». В августе проведен - VII веломарафон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 xml:space="preserve"> - Заринск 85 километров «Таёжная трасса». Участниками веломарафона стали более 170 велосипедистов со всего СФО. </w:t>
      </w:r>
    </w:p>
    <w:p w:rsidR="003422C5" w:rsidRPr="00C054D9" w:rsidRDefault="00E87C19" w:rsidP="006151D6">
      <w:pPr>
        <w:autoSpaceDE w:val="0"/>
        <w:autoSpaceDN w:val="0"/>
        <w:adjustRightInd w:val="0"/>
        <w:spacing w:after="0" w:line="240" w:lineRule="auto"/>
        <w:ind w:firstLine="708"/>
        <w:jc w:val="both"/>
        <w:rPr>
          <w:rFonts w:ascii="Times New Roman" w:hAnsi="Times New Roman" w:cs="Times New Roman"/>
          <w:sz w:val="26"/>
          <w:szCs w:val="26"/>
        </w:rPr>
      </w:pPr>
      <w:r w:rsidRPr="00C054D9">
        <w:rPr>
          <w:rFonts w:ascii="Times New Roman" w:hAnsi="Times New Roman" w:cs="Times New Roman"/>
          <w:sz w:val="26"/>
          <w:szCs w:val="26"/>
        </w:rPr>
        <w:t>На склоне «Салаир» действует горнолыжный подъёмник, организован прокат лыжного инвентаря, есть туристические базы разных ценовых категорий, направленных на прием иногородних спортсменов и любителей зимних видов спорта.</w:t>
      </w:r>
    </w:p>
    <w:p w:rsidR="00E87C19" w:rsidRPr="00C054D9" w:rsidRDefault="004276A6" w:rsidP="006151D6">
      <w:pPr>
        <w:autoSpaceDE w:val="0"/>
        <w:autoSpaceDN w:val="0"/>
        <w:adjustRightInd w:val="0"/>
        <w:spacing w:after="0" w:line="240" w:lineRule="auto"/>
        <w:ind w:firstLine="708"/>
        <w:jc w:val="both"/>
        <w:rPr>
          <w:rFonts w:ascii="Times New Roman" w:hAnsi="Times New Roman" w:cs="Times New Roman"/>
          <w:sz w:val="26"/>
          <w:szCs w:val="26"/>
        </w:rPr>
      </w:pPr>
      <w:r w:rsidRPr="00C054D9">
        <w:rPr>
          <w:rFonts w:ascii="Times New Roman" w:hAnsi="Times New Roman" w:cs="Times New Roman"/>
          <w:sz w:val="26"/>
          <w:szCs w:val="26"/>
        </w:rPr>
        <w:t xml:space="preserve">Нуждается в ремонте дорожное полотно до ст.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 xml:space="preserve">, необходимое для комфортного проезда до склона «Салаир» жителей и гостей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w:t>
      </w:r>
    </w:p>
    <w:p w:rsidR="004276A6" w:rsidRPr="00C054D9" w:rsidRDefault="004276A6" w:rsidP="006151D6">
      <w:pPr>
        <w:autoSpaceDE w:val="0"/>
        <w:autoSpaceDN w:val="0"/>
        <w:adjustRightInd w:val="0"/>
        <w:spacing w:after="0" w:line="240" w:lineRule="auto"/>
        <w:ind w:firstLine="708"/>
        <w:jc w:val="both"/>
        <w:rPr>
          <w:rFonts w:ascii="Times New Roman" w:hAnsi="Times New Roman" w:cs="Times New Roman"/>
          <w:sz w:val="26"/>
          <w:szCs w:val="26"/>
        </w:rPr>
      </w:pPr>
    </w:p>
    <w:p w:rsidR="00A436F6" w:rsidRPr="00C054D9" w:rsidRDefault="00A436F6"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iCs/>
          <w:sz w:val="26"/>
          <w:szCs w:val="26"/>
        </w:rPr>
        <w:t>2.8. Рынок труда</w:t>
      </w:r>
    </w:p>
    <w:p w:rsidR="00A436F6" w:rsidRPr="00C054D9" w:rsidRDefault="00911EF2"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Немного расскажу о труде и занятости населения района. </w:t>
      </w:r>
      <w:r w:rsidR="00A436F6" w:rsidRPr="00C054D9">
        <w:rPr>
          <w:rFonts w:ascii="Times New Roman" w:hAnsi="Times New Roman" w:cs="Times New Roman"/>
          <w:sz w:val="26"/>
          <w:szCs w:val="26"/>
        </w:rPr>
        <w:t xml:space="preserve">По итогам 12 месяцев 2023 года среднесписочная численность работников в районе на крупных и средних предприятиях составила 1449 человек (за 12 месяцев 2022 года – 1475 человек, уменьшение на 1,7 %). </w:t>
      </w:r>
    </w:p>
    <w:p w:rsidR="00A436F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том числе:</w:t>
      </w:r>
    </w:p>
    <w:p w:rsidR="00A436F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-сельское хозяйство, охота и предоставление услуг в этих областях за 12 месяцев 2023 года 43648,1 руб., за 12 месяцев 2022 года 37139,8 руб., рост на 117,5 %.;</w:t>
      </w:r>
    </w:p>
    <w:p w:rsidR="00A436F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-обрабатывающие производства за 12 месяцев 2023 года 45075,0 руб., за 12 месяцев 2022 года 35866,7 руб., рост на 111,7%; </w:t>
      </w:r>
    </w:p>
    <w:p w:rsidR="00A436F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-образование за 12 месяцев 2023 года 27201,9 руб., за 12 месяцев 2022 года 24185,2 руб., рост на 112,5%;</w:t>
      </w:r>
    </w:p>
    <w:p w:rsidR="00A436F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-здравоохранение и предоставление социальных услуг за 12 месяцев 2023 года 28883,4 руб., за 12 месяцев 2022 года 24667,9 руб., рост на 117,0%;</w:t>
      </w:r>
    </w:p>
    <w:p w:rsidR="00A436F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-деятельность в области культуры, спорта, организации досуга и развлечений за 12 месяцев 2023 года 42344,7 руб., за 12 месяцев 2022 года 37472,5 руб., рост на 113,0%.</w:t>
      </w:r>
    </w:p>
    <w:p w:rsidR="00A436F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Фонд начисленной заработной платы работников по крупным и средним организациям за 12 месяцев 2023 года составил 759032,2 тыс. руб., за 12 месяцев 2022 года 657330,1 тыс. руб., рост на 115,5%.</w:t>
      </w:r>
    </w:p>
    <w:p w:rsidR="00A436F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Уровень безработицы за 12 месяцев 2023 года составил 1,2 %, за 12 месяцев 2022 года – 1,3 %. На 01.01.2024 года на учёте состояло 103 человека (на 01.01.2023 года – 109 человек). Численность трудоустроенных граждан за 12 месяцев 2023 года составила 388 человек, план на 2023 год – 380 человек, выполнение на 101,4%. </w:t>
      </w:r>
    </w:p>
    <w:p w:rsidR="00F804D6" w:rsidRPr="00C054D9" w:rsidRDefault="00A436F6" w:rsidP="006151D6">
      <w:pPr>
        <w:autoSpaceDE w:val="0"/>
        <w:autoSpaceDN w:val="0"/>
        <w:adjustRightInd w:val="0"/>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Численность трудоустроенных граждан, с которыми легализованы трудовые отношения за 12 месяцев 2023 года составила 183 человек, -  выполнение плана на 100%.</w:t>
      </w:r>
    </w:p>
    <w:p w:rsidR="00EF6BA4" w:rsidRPr="00C054D9" w:rsidRDefault="001000FC"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iCs/>
          <w:sz w:val="26"/>
          <w:szCs w:val="26"/>
        </w:rPr>
        <w:t>2.9</w:t>
      </w:r>
      <w:r w:rsidR="00EF6BA4" w:rsidRPr="00C054D9">
        <w:rPr>
          <w:rFonts w:ascii="Times New Roman" w:hAnsi="Times New Roman" w:cs="Times New Roman"/>
          <w:b/>
          <w:iCs/>
          <w:sz w:val="26"/>
          <w:szCs w:val="26"/>
        </w:rPr>
        <w:t>.</w:t>
      </w:r>
      <w:r w:rsidR="00F4051E" w:rsidRPr="00C054D9">
        <w:rPr>
          <w:rFonts w:ascii="Times New Roman" w:hAnsi="Times New Roman" w:cs="Times New Roman"/>
          <w:b/>
          <w:iCs/>
          <w:sz w:val="26"/>
          <w:szCs w:val="26"/>
        </w:rPr>
        <w:t xml:space="preserve"> Жилищно-коммунальное хозяйство.</w:t>
      </w:r>
    </w:p>
    <w:p w:rsidR="0060155F" w:rsidRPr="00C054D9" w:rsidRDefault="00DE7EEC"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Одной из самых важных отраслей для полноценной жизнедеятельности населения района является жилищно-коммунальное хозяйство.</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течение 2023 года на реализацию в сфере строительства и ЖКХ проведена следующая работа по отраслям:</w:t>
      </w:r>
    </w:p>
    <w:p w:rsidR="00736CBF" w:rsidRPr="00C054D9" w:rsidRDefault="00736CBF" w:rsidP="006151D6">
      <w:pPr>
        <w:spacing w:after="0" w:line="240" w:lineRule="auto"/>
        <w:ind w:firstLine="709"/>
        <w:jc w:val="both"/>
        <w:rPr>
          <w:rFonts w:ascii="Times New Roman" w:hAnsi="Times New Roman" w:cs="Times New Roman"/>
          <w:b/>
          <w:sz w:val="26"/>
          <w:szCs w:val="26"/>
        </w:rPr>
      </w:pPr>
      <w:r w:rsidRPr="00C054D9">
        <w:rPr>
          <w:rFonts w:ascii="Times New Roman" w:hAnsi="Times New Roman" w:cs="Times New Roman"/>
          <w:b/>
          <w:sz w:val="26"/>
          <w:szCs w:val="26"/>
        </w:rPr>
        <w:t>Водоснабжение:</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Всего в муниципальном образовании 42 населенных пункта, имеющих централизованное холодное водоснабжение: общая протяженность сетей – 312,2 км и 65 – действующих водозаборных узлов.</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рамках муниципальной программы «Комплексное развитие системы коммунальной инфраструктуры (система водоснабжения) муниципального образования </w:t>
      </w:r>
      <w:proofErr w:type="spellStart"/>
      <w:r w:rsidRPr="00C054D9">
        <w:rPr>
          <w:rFonts w:ascii="Times New Roman" w:hAnsi="Times New Roman" w:cs="Times New Roman"/>
          <w:sz w:val="26"/>
          <w:szCs w:val="26"/>
        </w:rPr>
        <w:t>Заринский</w:t>
      </w:r>
      <w:proofErr w:type="spellEnd"/>
      <w:r w:rsidRPr="00C054D9">
        <w:rPr>
          <w:rFonts w:ascii="Times New Roman" w:hAnsi="Times New Roman" w:cs="Times New Roman"/>
          <w:sz w:val="26"/>
          <w:szCs w:val="26"/>
        </w:rPr>
        <w:t xml:space="preserve"> район Алтайского края» на 2022-2025 годы, в 2023 году было освоено 35673,488 тыс. рублей, в том числе в рамках краевой инвестиционной программы:</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средств федерального бюджета – 8010,71 тыс. рублей – бурение новых скважин в </w:t>
      </w:r>
      <w:proofErr w:type="spellStart"/>
      <w:r w:rsidRPr="00C054D9">
        <w:rPr>
          <w:rFonts w:ascii="Times New Roman" w:hAnsi="Times New Roman" w:cs="Times New Roman"/>
          <w:sz w:val="26"/>
          <w:szCs w:val="26"/>
        </w:rPr>
        <w:t>п.Батунный</w:t>
      </w:r>
      <w:proofErr w:type="spellEnd"/>
      <w:r w:rsidRPr="00C054D9">
        <w:rPr>
          <w:rFonts w:ascii="Times New Roman" w:hAnsi="Times New Roman" w:cs="Times New Roman"/>
          <w:sz w:val="26"/>
          <w:szCs w:val="26"/>
        </w:rPr>
        <w:t xml:space="preserve"> (численность населения 204 чел.) и </w:t>
      </w:r>
      <w:proofErr w:type="spellStart"/>
      <w:r w:rsidRPr="00C054D9">
        <w:rPr>
          <w:rFonts w:ascii="Times New Roman" w:hAnsi="Times New Roman" w:cs="Times New Roman"/>
          <w:sz w:val="26"/>
          <w:szCs w:val="26"/>
        </w:rPr>
        <w:t>с.Новомоношкино</w:t>
      </w:r>
      <w:proofErr w:type="spellEnd"/>
      <w:r w:rsidRPr="00C054D9">
        <w:rPr>
          <w:rFonts w:ascii="Times New Roman" w:hAnsi="Times New Roman" w:cs="Times New Roman"/>
          <w:sz w:val="26"/>
          <w:szCs w:val="26"/>
        </w:rPr>
        <w:t xml:space="preserve"> (численность населения – 723 чел.);</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средств краевого бюджета – 7460,93 тыс. рублей – осуществлен капитальный ремонт сетей централизованного холодного водоснабжения: </w:t>
      </w:r>
      <w:proofErr w:type="spellStart"/>
      <w:r w:rsidRPr="00C054D9">
        <w:rPr>
          <w:rFonts w:ascii="Times New Roman" w:hAnsi="Times New Roman" w:cs="Times New Roman"/>
          <w:sz w:val="26"/>
          <w:szCs w:val="26"/>
        </w:rPr>
        <w:t>с.Яново</w:t>
      </w:r>
      <w:proofErr w:type="spellEnd"/>
      <w:r w:rsidRPr="00C054D9">
        <w:rPr>
          <w:rFonts w:ascii="Times New Roman" w:hAnsi="Times New Roman" w:cs="Times New Roman"/>
          <w:sz w:val="26"/>
          <w:szCs w:val="26"/>
        </w:rPr>
        <w:t xml:space="preserve"> – 400 м (численность населения – 318 чел.), </w:t>
      </w:r>
      <w:proofErr w:type="spellStart"/>
      <w:r w:rsidRPr="00C054D9">
        <w:rPr>
          <w:rFonts w:ascii="Times New Roman" w:hAnsi="Times New Roman" w:cs="Times New Roman"/>
          <w:sz w:val="26"/>
          <w:szCs w:val="26"/>
        </w:rPr>
        <w:t>с.Зыряновка</w:t>
      </w:r>
      <w:proofErr w:type="spellEnd"/>
      <w:r w:rsidRPr="00C054D9">
        <w:rPr>
          <w:rFonts w:ascii="Times New Roman" w:hAnsi="Times New Roman" w:cs="Times New Roman"/>
          <w:sz w:val="26"/>
          <w:szCs w:val="26"/>
        </w:rPr>
        <w:t xml:space="preserve"> – 675 м (численность населения – 208 чел.);</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средств местного бюджета – 10522,90 тыс. рублей – финансирование капитальных ремонтов распределительных сетей централизованного холодного водоснабжения – </w:t>
      </w:r>
      <w:proofErr w:type="spellStart"/>
      <w:r w:rsidRPr="00C054D9">
        <w:rPr>
          <w:rFonts w:ascii="Times New Roman" w:hAnsi="Times New Roman" w:cs="Times New Roman"/>
          <w:sz w:val="26"/>
          <w:szCs w:val="26"/>
        </w:rPr>
        <w:t>ст.Смазнево</w:t>
      </w:r>
      <w:proofErr w:type="spellEnd"/>
      <w:r w:rsidRPr="00C054D9">
        <w:rPr>
          <w:rFonts w:ascii="Times New Roman" w:hAnsi="Times New Roman" w:cs="Times New Roman"/>
          <w:sz w:val="26"/>
          <w:szCs w:val="26"/>
        </w:rPr>
        <w:t xml:space="preserve"> – 870 м (численность населения – 1032 чел.), </w:t>
      </w:r>
      <w:proofErr w:type="spellStart"/>
      <w:r w:rsidRPr="00C054D9">
        <w:rPr>
          <w:rFonts w:ascii="Times New Roman" w:hAnsi="Times New Roman" w:cs="Times New Roman"/>
          <w:sz w:val="26"/>
          <w:szCs w:val="26"/>
        </w:rPr>
        <w:t>п.Батунный</w:t>
      </w:r>
      <w:proofErr w:type="spellEnd"/>
      <w:r w:rsidRPr="00C054D9">
        <w:rPr>
          <w:rFonts w:ascii="Times New Roman" w:hAnsi="Times New Roman" w:cs="Times New Roman"/>
          <w:sz w:val="26"/>
          <w:szCs w:val="26"/>
        </w:rPr>
        <w:t xml:space="preserve"> – 240 м (численность населения 204 чел.), замена насосного (9 штук) и электрооборудования на водозаборных узлах, ликвидация аварийных ситуаций, финансирование деятельности МУП «</w:t>
      </w:r>
      <w:proofErr w:type="spellStart"/>
      <w:r w:rsidRPr="00C054D9">
        <w:rPr>
          <w:rFonts w:ascii="Times New Roman" w:hAnsi="Times New Roman" w:cs="Times New Roman"/>
          <w:sz w:val="26"/>
          <w:szCs w:val="26"/>
        </w:rPr>
        <w:t>ВодоСнабжение</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внебюджетных средств - средств МУП «</w:t>
      </w:r>
      <w:proofErr w:type="spellStart"/>
      <w:r w:rsidRPr="00C054D9">
        <w:rPr>
          <w:rFonts w:ascii="Times New Roman" w:hAnsi="Times New Roman" w:cs="Times New Roman"/>
          <w:sz w:val="26"/>
          <w:szCs w:val="26"/>
        </w:rPr>
        <w:t>ВодоСнабжение</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в размере – 9678,948 тыс. рублей - ликвидация аварийных ситуаций: устранение порывов сетей централизованного холодного водоснабжения, </w:t>
      </w:r>
      <w:proofErr w:type="spellStart"/>
      <w:r w:rsidRPr="00C054D9">
        <w:rPr>
          <w:rFonts w:ascii="Times New Roman" w:hAnsi="Times New Roman" w:cs="Times New Roman"/>
          <w:sz w:val="26"/>
          <w:szCs w:val="26"/>
        </w:rPr>
        <w:t>оттайка</w:t>
      </w:r>
      <w:proofErr w:type="spellEnd"/>
      <w:r w:rsidRPr="00C054D9">
        <w:rPr>
          <w:rFonts w:ascii="Times New Roman" w:hAnsi="Times New Roman" w:cs="Times New Roman"/>
          <w:sz w:val="26"/>
          <w:szCs w:val="26"/>
        </w:rPr>
        <w:t xml:space="preserve"> водонапорных башен; ремонт и замена насосного (14 штук) и электрооборудования, работы по подключению/отключению абонентов, устройство ограждений охранных зон скважин, ремонты и очистка водонапорных башен.</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МУП «</w:t>
      </w:r>
      <w:proofErr w:type="spellStart"/>
      <w:r w:rsidRPr="00C054D9">
        <w:rPr>
          <w:rFonts w:ascii="Times New Roman" w:hAnsi="Times New Roman" w:cs="Times New Roman"/>
          <w:sz w:val="26"/>
          <w:szCs w:val="26"/>
        </w:rPr>
        <w:t>ВодоСнабжение</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обслуживает – 292,8 км централизованных сетей холодного водоснабжения и 62 водозаборных узла. В течении 2023 года работы проводились силами одной бригады: водитель-слесарь, слесарь, электрик, тракторист-экскаваторщик. Было устранено более 70 порывов сетей холодного водоснабжения, 7 водонапорных башен были разморожены, устранено более 40 отказов насосного и (или) электрооборудования на водозаборных узлах, проводится активная работа по подключению/отключению абонентов и приборов учета, ведется претензионная работа (дебиторская задолженность на конец года составила – 1887,6 тыс. рублей), направлено исков в суд на сумму 870 тыс. рублей.</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Комитетом строительства и ЖКХ Администрации района проведена работа:</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1. Подготовлена и направлена проектно-сметная документация для участия в краевой адресной программе «Обеспечение стабильного водоснабжения населения Алтайского края на 2024 год» на следующие объекты: </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бурение новой скважины на водозаборном узле </w:t>
      </w:r>
      <w:proofErr w:type="spellStart"/>
      <w:r w:rsidRPr="00C054D9">
        <w:rPr>
          <w:rFonts w:ascii="Times New Roman" w:hAnsi="Times New Roman" w:cs="Times New Roman"/>
          <w:sz w:val="26"/>
          <w:szCs w:val="26"/>
        </w:rPr>
        <w:t>ст.Тягун</w:t>
      </w:r>
      <w:proofErr w:type="spellEnd"/>
      <w:r w:rsidRPr="00C054D9">
        <w:rPr>
          <w:rFonts w:ascii="Times New Roman" w:hAnsi="Times New Roman" w:cs="Times New Roman"/>
          <w:sz w:val="26"/>
          <w:szCs w:val="26"/>
        </w:rPr>
        <w:t xml:space="preserve"> (стоимость работ 4252,5 тыс. рублей;</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капитальный ремонт магистральной сети холодного водоснабжения </w:t>
      </w:r>
      <w:proofErr w:type="spellStart"/>
      <w:r w:rsidRPr="00C054D9">
        <w:rPr>
          <w:rFonts w:ascii="Times New Roman" w:hAnsi="Times New Roman" w:cs="Times New Roman"/>
          <w:sz w:val="26"/>
          <w:szCs w:val="26"/>
        </w:rPr>
        <w:t>ст.Смазнево</w:t>
      </w:r>
      <w:proofErr w:type="spellEnd"/>
      <w:r w:rsidRPr="00C054D9">
        <w:rPr>
          <w:rFonts w:ascii="Times New Roman" w:hAnsi="Times New Roman" w:cs="Times New Roman"/>
          <w:sz w:val="26"/>
          <w:szCs w:val="26"/>
        </w:rPr>
        <w:t xml:space="preserve"> (стоимость работ 1100,0 тыс. рублей;</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установка станции обезжелезивания на скважину </w:t>
      </w:r>
      <w:proofErr w:type="spellStart"/>
      <w:r w:rsidRPr="00C054D9">
        <w:rPr>
          <w:rFonts w:ascii="Times New Roman" w:hAnsi="Times New Roman" w:cs="Times New Roman"/>
          <w:sz w:val="26"/>
          <w:szCs w:val="26"/>
        </w:rPr>
        <w:t>с.Новозыряново</w:t>
      </w:r>
      <w:proofErr w:type="spellEnd"/>
      <w:r w:rsidRPr="00C054D9">
        <w:rPr>
          <w:rFonts w:ascii="Times New Roman" w:hAnsi="Times New Roman" w:cs="Times New Roman"/>
          <w:sz w:val="26"/>
          <w:szCs w:val="26"/>
        </w:rPr>
        <w:t xml:space="preserve"> (стоимость работ – 3281,6 тыс. рублей).</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2. Продолжается реализация второго этапа проекта по строительству Спортивно-туристического кластера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 xml:space="preserve">». Создание обеспечивающей инфраструктуры объекта «Спортивная деревня в поселке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Алтайского края» (водоснабжение).</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3. Проведена подготовительная работа по обеспечению жителей </w:t>
      </w:r>
      <w:proofErr w:type="spellStart"/>
      <w:r w:rsidRPr="00C054D9">
        <w:rPr>
          <w:rFonts w:ascii="Times New Roman" w:hAnsi="Times New Roman" w:cs="Times New Roman"/>
          <w:sz w:val="26"/>
          <w:szCs w:val="26"/>
        </w:rPr>
        <w:t>с.Новозыряново</w:t>
      </w:r>
      <w:proofErr w:type="spellEnd"/>
      <w:r w:rsidRPr="00C054D9">
        <w:rPr>
          <w:rFonts w:ascii="Times New Roman" w:hAnsi="Times New Roman" w:cs="Times New Roman"/>
          <w:sz w:val="26"/>
          <w:szCs w:val="26"/>
        </w:rPr>
        <w:t xml:space="preserve"> (Стройплощадка №1) услугой холодного водоснабжения:</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подготовлено гидрогеологическое заключение на бурение скважины (муниципальный контракт с ООО «АГГЕ»);</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оказывалось содействие МУП «</w:t>
      </w:r>
      <w:proofErr w:type="spellStart"/>
      <w:r w:rsidRPr="00C054D9">
        <w:rPr>
          <w:rFonts w:ascii="Times New Roman" w:hAnsi="Times New Roman" w:cs="Times New Roman"/>
          <w:sz w:val="26"/>
          <w:szCs w:val="26"/>
        </w:rPr>
        <w:t>ВодоСнабжение</w:t>
      </w:r>
      <w:proofErr w:type="spellEnd"/>
      <w:r w:rsidRPr="00C054D9">
        <w:rPr>
          <w:rFonts w:ascii="Times New Roman" w:hAnsi="Times New Roman" w:cs="Times New Roman"/>
          <w:sz w:val="26"/>
          <w:szCs w:val="26"/>
        </w:rPr>
        <w:t>» на сбор информации и документов для подачи заявления в Министерство природных ресурсов и экологии Алтайского края на получение лицензии на водопользование;</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проведена </w:t>
      </w:r>
      <w:proofErr w:type="spellStart"/>
      <w:r w:rsidRPr="00C054D9">
        <w:rPr>
          <w:rFonts w:ascii="Times New Roman" w:hAnsi="Times New Roman" w:cs="Times New Roman"/>
          <w:sz w:val="26"/>
          <w:szCs w:val="26"/>
        </w:rPr>
        <w:t>предпроектная</w:t>
      </w:r>
      <w:proofErr w:type="spellEnd"/>
      <w:r w:rsidRPr="00C054D9">
        <w:rPr>
          <w:rFonts w:ascii="Times New Roman" w:hAnsi="Times New Roman" w:cs="Times New Roman"/>
          <w:sz w:val="26"/>
          <w:szCs w:val="26"/>
        </w:rPr>
        <w:t xml:space="preserve"> работа: обследование, подготовка технического задания и сметной документации (муниципальный контракт с ЗАО ПИИ «</w:t>
      </w:r>
      <w:proofErr w:type="spellStart"/>
      <w:r w:rsidRPr="00C054D9">
        <w:rPr>
          <w:rFonts w:ascii="Times New Roman" w:hAnsi="Times New Roman" w:cs="Times New Roman"/>
          <w:sz w:val="26"/>
          <w:szCs w:val="26"/>
        </w:rPr>
        <w:t>Алтайводпроект</w:t>
      </w:r>
      <w:proofErr w:type="spellEnd"/>
      <w:r w:rsidRPr="00C054D9">
        <w:rPr>
          <w:rFonts w:ascii="Times New Roman" w:hAnsi="Times New Roman" w:cs="Times New Roman"/>
          <w:sz w:val="26"/>
          <w:szCs w:val="26"/>
        </w:rPr>
        <w:t xml:space="preserve">). </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4. Проведена подготовительная работа по обеспечению жителей </w:t>
      </w:r>
      <w:proofErr w:type="spellStart"/>
      <w:r w:rsidRPr="00C054D9">
        <w:rPr>
          <w:rFonts w:ascii="Times New Roman" w:hAnsi="Times New Roman" w:cs="Times New Roman"/>
          <w:sz w:val="26"/>
          <w:szCs w:val="26"/>
        </w:rPr>
        <w:t>п.Залесиха</w:t>
      </w:r>
      <w:proofErr w:type="spellEnd"/>
      <w:r w:rsidRPr="00C054D9">
        <w:rPr>
          <w:rFonts w:ascii="Times New Roman" w:hAnsi="Times New Roman" w:cs="Times New Roman"/>
          <w:sz w:val="26"/>
          <w:szCs w:val="26"/>
        </w:rPr>
        <w:t xml:space="preserve"> услугой холодного водоснабжения (Решение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районного суда №2а-170/2023 от 13.07.2023г.):</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приобретена водозаборная скважина у ООО «</w:t>
      </w:r>
      <w:proofErr w:type="spellStart"/>
      <w:r w:rsidRPr="00C054D9">
        <w:rPr>
          <w:rFonts w:ascii="Times New Roman" w:hAnsi="Times New Roman" w:cs="Times New Roman"/>
          <w:sz w:val="26"/>
          <w:szCs w:val="26"/>
        </w:rPr>
        <w:t>Блиновский</w:t>
      </w:r>
      <w:proofErr w:type="spellEnd"/>
      <w:r w:rsidRPr="00C054D9">
        <w:rPr>
          <w:rFonts w:ascii="Times New Roman" w:hAnsi="Times New Roman" w:cs="Times New Roman"/>
          <w:sz w:val="26"/>
          <w:szCs w:val="26"/>
        </w:rPr>
        <w:t xml:space="preserve">», находящаяся в 0,1 км от границы </w:t>
      </w:r>
      <w:proofErr w:type="spellStart"/>
      <w:r w:rsidRPr="00C054D9">
        <w:rPr>
          <w:rFonts w:ascii="Times New Roman" w:hAnsi="Times New Roman" w:cs="Times New Roman"/>
          <w:sz w:val="26"/>
          <w:szCs w:val="26"/>
        </w:rPr>
        <w:t>п.Залесиха</w:t>
      </w:r>
      <w:proofErr w:type="spellEnd"/>
      <w:r w:rsidRPr="00C054D9">
        <w:rPr>
          <w:rFonts w:ascii="Times New Roman" w:hAnsi="Times New Roman" w:cs="Times New Roman"/>
          <w:sz w:val="26"/>
          <w:szCs w:val="26"/>
        </w:rPr>
        <w:t>;</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оказывалось содействие МУП «</w:t>
      </w:r>
      <w:proofErr w:type="spellStart"/>
      <w:r w:rsidRPr="00C054D9">
        <w:rPr>
          <w:rFonts w:ascii="Times New Roman" w:hAnsi="Times New Roman" w:cs="Times New Roman"/>
          <w:sz w:val="26"/>
          <w:szCs w:val="26"/>
        </w:rPr>
        <w:t>ВодоСнабжение</w:t>
      </w:r>
      <w:proofErr w:type="spellEnd"/>
      <w:r w:rsidRPr="00C054D9">
        <w:rPr>
          <w:rFonts w:ascii="Times New Roman" w:hAnsi="Times New Roman" w:cs="Times New Roman"/>
          <w:sz w:val="26"/>
          <w:szCs w:val="26"/>
        </w:rPr>
        <w:t>» на сбор информации и документов для подачи заявления в Министерство природных ресурсов и экологии Алтайского края на получение лицензии на водопользование;</w:t>
      </w:r>
    </w:p>
    <w:p w:rsidR="003F2EF9"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проведена </w:t>
      </w:r>
      <w:proofErr w:type="spellStart"/>
      <w:r w:rsidRPr="00C054D9">
        <w:rPr>
          <w:rFonts w:ascii="Times New Roman" w:hAnsi="Times New Roman" w:cs="Times New Roman"/>
          <w:sz w:val="26"/>
          <w:szCs w:val="26"/>
        </w:rPr>
        <w:t>предпроектная</w:t>
      </w:r>
      <w:proofErr w:type="spellEnd"/>
      <w:r w:rsidRPr="00C054D9">
        <w:rPr>
          <w:rFonts w:ascii="Times New Roman" w:hAnsi="Times New Roman" w:cs="Times New Roman"/>
          <w:sz w:val="26"/>
          <w:szCs w:val="26"/>
        </w:rPr>
        <w:t xml:space="preserve"> работа: обследование, подготовка технического задания и сметной документации (муниципальный контракт с ЗАО ПИИ «</w:t>
      </w:r>
      <w:proofErr w:type="spellStart"/>
      <w:r w:rsidRPr="00C054D9">
        <w:rPr>
          <w:rFonts w:ascii="Times New Roman" w:hAnsi="Times New Roman" w:cs="Times New Roman"/>
          <w:sz w:val="26"/>
          <w:szCs w:val="26"/>
        </w:rPr>
        <w:t>Алтайводпроект</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подготовка и предоставление материалов в контрольно-надзорные органы, суды и службу судебных приставов.</w:t>
      </w:r>
    </w:p>
    <w:p w:rsidR="00736CBF" w:rsidRPr="00C054D9" w:rsidRDefault="00736CBF" w:rsidP="006151D6">
      <w:pPr>
        <w:spacing w:after="0" w:line="240" w:lineRule="auto"/>
        <w:jc w:val="center"/>
        <w:rPr>
          <w:rFonts w:ascii="Times New Roman" w:hAnsi="Times New Roman" w:cs="Times New Roman"/>
          <w:b/>
          <w:sz w:val="26"/>
          <w:szCs w:val="26"/>
        </w:rPr>
      </w:pPr>
      <w:r w:rsidRPr="00C054D9">
        <w:rPr>
          <w:rFonts w:ascii="Times New Roman" w:hAnsi="Times New Roman" w:cs="Times New Roman"/>
          <w:b/>
          <w:sz w:val="26"/>
          <w:szCs w:val="26"/>
        </w:rPr>
        <w:t>Теплоснабжение.</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Всего в муниципальном образовании 42 действующих котельных, 30 км тепловых сетей., из них лишь одна котельная на </w:t>
      </w:r>
      <w:proofErr w:type="spellStart"/>
      <w:r w:rsidRPr="00C054D9">
        <w:rPr>
          <w:rFonts w:ascii="Times New Roman" w:hAnsi="Times New Roman" w:cs="Times New Roman"/>
          <w:sz w:val="26"/>
          <w:szCs w:val="26"/>
        </w:rPr>
        <w:t>ст.Голуха</w:t>
      </w:r>
      <w:proofErr w:type="spellEnd"/>
      <w:r w:rsidRPr="00C054D9">
        <w:rPr>
          <w:rFonts w:ascii="Times New Roman" w:hAnsi="Times New Roman" w:cs="Times New Roman"/>
          <w:sz w:val="26"/>
          <w:szCs w:val="26"/>
        </w:rPr>
        <w:t xml:space="preserve"> отапливает не только социально-значимые объекты, но и иных потребителей (жилой фонд и другие организации) </w:t>
      </w:r>
      <w:proofErr w:type="gramStart"/>
      <w:r w:rsidR="003F2EF9" w:rsidRPr="00C054D9">
        <w:rPr>
          <w:rFonts w:ascii="Times New Roman" w:hAnsi="Times New Roman" w:cs="Times New Roman"/>
          <w:sz w:val="26"/>
          <w:szCs w:val="26"/>
        </w:rPr>
        <w:t>Согласно плана</w:t>
      </w:r>
      <w:proofErr w:type="gramEnd"/>
      <w:r w:rsidRPr="00C054D9">
        <w:rPr>
          <w:rFonts w:ascii="Times New Roman" w:hAnsi="Times New Roman" w:cs="Times New Roman"/>
          <w:sz w:val="26"/>
          <w:szCs w:val="26"/>
        </w:rPr>
        <w:t xml:space="preserve"> подготовки жилищно-коммунального хозяйства района к осенне-зимнему периоду 2023-2024 годов проведены мероприятия:</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отремонтированы тепловые сети в селах </w:t>
      </w:r>
      <w:proofErr w:type="spellStart"/>
      <w:r w:rsidRPr="00C054D9">
        <w:rPr>
          <w:rFonts w:ascii="Times New Roman" w:hAnsi="Times New Roman" w:cs="Times New Roman"/>
          <w:sz w:val="26"/>
          <w:szCs w:val="26"/>
        </w:rPr>
        <w:t>Новокопылово</w:t>
      </w:r>
      <w:proofErr w:type="spellEnd"/>
      <w:r w:rsidRPr="00C054D9">
        <w:rPr>
          <w:rFonts w:ascii="Times New Roman" w:hAnsi="Times New Roman" w:cs="Times New Roman"/>
          <w:sz w:val="26"/>
          <w:szCs w:val="26"/>
        </w:rPr>
        <w:t xml:space="preserve"> и Верх-Камышенка;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проведен капитальный ремонт котельных в с. </w:t>
      </w:r>
      <w:proofErr w:type="spellStart"/>
      <w:r w:rsidRPr="00C054D9">
        <w:rPr>
          <w:rFonts w:ascii="Times New Roman" w:hAnsi="Times New Roman" w:cs="Times New Roman"/>
          <w:sz w:val="26"/>
          <w:szCs w:val="26"/>
        </w:rPr>
        <w:t>Жуланиха</w:t>
      </w:r>
      <w:proofErr w:type="spellEnd"/>
      <w:r w:rsidRPr="00C054D9">
        <w:rPr>
          <w:rFonts w:ascii="Times New Roman" w:hAnsi="Times New Roman" w:cs="Times New Roman"/>
          <w:sz w:val="26"/>
          <w:szCs w:val="26"/>
        </w:rPr>
        <w:t xml:space="preserve"> и с. </w:t>
      </w:r>
      <w:proofErr w:type="spellStart"/>
      <w:r w:rsidRPr="00C054D9">
        <w:rPr>
          <w:rFonts w:ascii="Times New Roman" w:hAnsi="Times New Roman" w:cs="Times New Roman"/>
          <w:sz w:val="26"/>
          <w:szCs w:val="26"/>
        </w:rPr>
        <w:t>Стародраченино</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приобретен и установлен дизель-генератор для бесперебойной подачи электроэнергии на котельной ст. </w:t>
      </w:r>
      <w:proofErr w:type="spellStart"/>
      <w:r w:rsidRPr="00C054D9">
        <w:rPr>
          <w:rFonts w:ascii="Times New Roman" w:hAnsi="Times New Roman" w:cs="Times New Roman"/>
          <w:sz w:val="26"/>
          <w:szCs w:val="26"/>
        </w:rPr>
        <w:t>Голуха</w:t>
      </w:r>
      <w:proofErr w:type="spellEnd"/>
      <w:r w:rsidRPr="00C054D9">
        <w:rPr>
          <w:rFonts w:ascii="Times New Roman" w:hAnsi="Times New Roman" w:cs="Times New Roman"/>
          <w:sz w:val="26"/>
          <w:szCs w:val="26"/>
        </w:rPr>
        <w:t>, что позволило обеспечить бесперебойную подачу тепла потребителям в период чрезвычайной ситуации (отсутствие энергоснабжения 19-21 ноября 2023года)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установлены новые котлы отопления в бюджетных учреждениях в населенных пунктах: </w:t>
      </w:r>
      <w:proofErr w:type="spellStart"/>
      <w:r w:rsidRPr="00C054D9">
        <w:rPr>
          <w:rFonts w:ascii="Times New Roman" w:hAnsi="Times New Roman" w:cs="Times New Roman"/>
          <w:sz w:val="26"/>
          <w:szCs w:val="26"/>
        </w:rPr>
        <w:t>с.Верх</w:t>
      </w:r>
      <w:proofErr w:type="spellEnd"/>
      <w:r w:rsidRPr="00C054D9">
        <w:rPr>
          <w:rFonts w:ascii="Times New Roman" w:hAnsi="Times New Roman" w:cs="Times New Roman"/>
          <w:sz w:val="26"/>
          <w:szCs w:val="26"/>
        </w:rPr>
        <w:t xml:space="preserve">-Камышенка, </w:t>
      </w:r>
      <w:proofErr w:type="spellStart"/>
      <w:r w:rsidRPr="00C054D9">
        <w:rPr>
          <w:rFonts w:ascii="Times New Roman" w:hAnsi="Times New Roman" w:cs="Times New Roman"/>
          <w:sz w:val="26"/>
          <w:szCs w:val="26"/>
        </w:rPr>
        <w:t>с.Жуланиха</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с.Новомоношкино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ст.Смазнево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с.Хмелевка</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с.Стародраченино</w:t>
      </w:r>
      <w:proofErr w:type="spellEnd"/>
      <w:r w:rsidRPr="00C054D9">
        <w:rPr>
          <w:rFonts w:ascii="Times New Roman" w:hAnsi="Times New Roman" w:cs="Times New Roman"/>
          <w:sz w:val="26"/>
          <w:szCs w:val="26"/>
        </w:rPr>
        <w:t xml:space="preserve"> – общий объем средств местного бюджета на приобретение котлов составил – 2761,89 тыс. рублей и 600,0 тыс. рублей на монтаж данного оборудования;</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в котельную </w:t>
      </w:r>
      <w:proofErr w:type="spellStart"/>
      <w:r w:rsidRPr="00C054D9">
        <w:rPr>
          <w:rFonts w:ascii="Times New Roman" w:hAnsi="Times New Roman" w:cs="Times New Roman"/>
          <w:sz w:val="26"/>
          <w:szCs w:val="26"/>
        </w:rPr>
        <w:t>с.Стародраченино</w:t>
      </w:r>
      <w:proofErr w:type="spellEnd"/>
      <w:r w:rsidRPr="00C054D9">
        <w:rPr>
          <w:rFonts w:ascii="Times New Roman" w:hAnsi="Times New Roman" w:cs="Times New Roman"/>
          <w:sz w:val="26"/>
          <w:szCs w:val="26"/>
        </w:rPr>
        <w:t xml:space="preserve"> приобретены дизель-генераторы.</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в рамках государственной программы Алтайского края «Обеспечение населения Алтайского края жилищно-коммунальными услугами» приобретен и установлен новый котел в котельную </w:t>
      </w:r>
      <w:proofErr w:type="spellStart"/>
      <w:r w:rsidRPr="00C054D9">
        <w:rPr>
          <w:rFonts w:ascii="Times New Roman" w:hAnsi="Times New Roman" w:cs="Times New Roman"/>
          <w:sz w:val="26"/>
          <w:szCs w:val="26"/>
        </w:rPr>
        <w:t>с.Новокопылово</w:t>
      </w:r>
      <w:proofErr w:type="spellEnd"/>
      <w:r w:rsidRPr="00C054D9">
        <w:rPr>
          <w:rFonts w:ascii="Times New Roman" w:hAnsi="Times New Roman" w:cs="Times New Roman"/>
          <w:sz w:val="26"/>
          <w:szCs w:val="26"/>
        </w:rPr>
        <w:t>, субсидия краевого бюджета составила – 300,0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рамках муниципальной программы «Энергосбережения и повышения энергетической эффективности в Заринском районе на 2021-2025 годы» проведены работы по капитальному ремонту внутридомовой системы отопления и электроснабжения в муниципальных жилых помещениях, восстановлено остекление и установлены новые двери в подъездах многоквартирного дома (</w:t>
      </w:r>
      <w:proofErr w:type="spellStart"/>
      <w:r w:rsidRPr="00C054D9">
        <w:rPr>
          <w:rFonts w:ascii="Times New Roman" w:hAnsi="Times New Roman" w:cs="Times New Roman"/>
          <w:sz w:val="26"/>
          <w:szCs w:val="26"/>
        </w:rPr>
        <w:t>с.Новозырянов</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ул.Калинина</w:t>
      </w:r>
      <w:proofErr w:type="spellEnd"/>
      <w:r w:rsidRPr="00C054D9">
        <w:rPr>
          <w:rFonts w:ascii="Times New Roman" w:hAnsi="Times New Roman" w:cs="Times New Roman"/>
          <w:sz w:val="26"/>
          <w:szCs w:val="26"/>
        </w:rPr>
        <w:t>, д.50)</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Комитетом строительства и ЖКХ Администрации района проведена работа: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по организации получения Паспорта готовности к отопительному периоду 2023-2024 гг.;</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подготовлен пакет проектно-сметной документации по проведению работ по капитальному ремонту магистральных тепловых сетей на </w:t>
      </w:r>
      <w:proofErr w:type="spellStart"/>
      <w:r w:rsidRPr="00C054D9">
        <w:rPr>
          <w:rFonts w:ascii="Times New Roman" w:hAnsi="Times New Roman" w:cs="Times New Roman"/>
          <w:sz w:val="26"/>
          <w:szCs w:val="26"/>
        </w:rPr>
        <w:t>ст.Голуха</w:t>
      </w:r>
      <w:proofErr w:type="spellEnd"/>
      <w:r w:rsidRPr="00C054D9">
        <w:rPr>
          <w:rFonts w:ascii="Times New Roman" w:hAnsi="Times New Roman" w:cs="Times New Roman"/>
          <w:sz w:val="26"/>
          <w:szCs w:val="26"/>
        </w:rPr>
        <w:t>, протяженностью 1,5 км в двухтрубном исполнении, пройдена государственная экспертиза сметной стоимости капитального ремонта на сумму 29561,3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на постоянной основе оказывалась помощь сельсоветам при ремонтах котельных и приобретении нового оборудования, проводился мониторинг наличия твердого топлива на складах учреждений.</w:t>
      </w:r>
    </w:p>
    <w:p w:rsidR="00736CBF" w:rsidRPr="00C054D9" w:rsidRDefault="00736CBF" w:rsidP="006151D6">
      <w:pPr>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Дороги.</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Общая протяженность автомобильных дорог общего пользования муниципального значения в Заринском районе составляет 791,6 км., протяженность автомобильных дорог общего пользования межмуниципального и регионального значения составляет 438 км.</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2023 году проведены капитальные ремонты улично-дорожной сети: </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улица Школьная станции </w:t>
      </w:r>
      <w:proofErr w:type="spellStart"/>
      <w:r w:rsidRPr="00C054D9">
        <w:rPr>
          <w:rFonts w:ascii="Times New Roman" w:hAnsi="Times New Roman" w:cs="Times New Roman"/>
          <w:sz w:val="26"/>
          <w:szCs w:val="26"/>
        </w:rPr>
        <w:t>Смазнево</w:t>
      </w:r>
      <w:proofErr w:type="spellEnd"/>
      <w:r w:rsidRPr="00C054D9">
        <w:rPr>
          <w:rFonts w:ascii="Times New Roman" w:hAnsi="Times New Roman" w:cs="Times New Roman"/>
          <w:sz w:val="26"/>
          <w:szCs w:val="26"/>
        </w:rPr>
        <w:t xml:space="preserve"> – 0,1 км (профилирование, отсыпка новым материалом (щебень), устройство примыкания, установка ограждений и светофора типа Т7 - стоимость работ составила 1040,0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улица Советская села </w:t>
      </w:r>
      <w:proofErr w:type="spellStart"/>
      <w:r w:rsidRPr="00C054D9">
        <w:rPr>
          <w:rFonts w:ascii="Times New Roman" w:hAnsi="Times New Roman" w:cs="Times New Roman"/>
          <w:sz w:val="26"/>
          <w:szCs w:val="26"/>
        </w:rPr>
        <w:t>Воскресенка</w:t>
      </w:r>
      <w:proofErr w:type="spellEnd"/>
      <w:r w:rsidRPr="00C054D9">
        <w:rPr>
          <w:rFonts w:ascii="Times New Roman" w:hAnsi="Times New Roman" w:cs="Times New Roman"/>
          <w:sz w:val="26"/>
          <w:szCs w:val="26"/>
        </w:rPr>
        <w:t xml:space="preserve"> – 0,5 км (профилирование, отсыпка новым материалом (щебень)) – стоимость работ составила – 500,0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в рамках муниципальной программы «Повышение безопасности дорожного движения в Заринском районе на 2021-2025 годы» закуплено 16 дорожных знаков 6.16 «Стоп» для установки на железнодорожных переездах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проведен аукцион и закуплены дорожные знаки для оборудования шести пешеходных переходов, расходы местного бюджета составили – 197,6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дооборудован пешеходный переход вблизи образовательного учреждения на улице Центральная станция </w:t>
      </w:r>
      <w:proofErr w:type="spellStart"/>
      <w:r w:rsidRPr="00C054D9">
        <w:rPr>
          <w:rFonts w:ascii="Times New Roman" w:hAnsi="Times New Roman" w:cs="Times New Roman"/>
          <w:sz w:val="26"/>
          <w:szCs w:val="26"/>
        </w:rPr>
        <w:t>Голуха</w:t>
      </w:r>
      <w:proofErr w:type="spellEnd"/>
      <w:r w:rsidRPr="00C054D9">
        <w:rPr>
          <w:rFonts w:ascii="Times New Roman" w:hAnsi="Times New Roman" w:cs="Times New Roman"/>
          <w:sz w:val="26"/>
          <w:szCs w:val="26"/>
        </w:rPr>
        <w:t xml:space="preserve"> (нанесена разметка и установлены ИДН);</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установлены светофоры типа Т7 на пешеходном переходе вблизи образовательного учреждения на </w:t>
      </w:r>
      <w:proofErr w:type="spellStart"/>
      <w:r w:rsidRPr="00C054D9">
        <w:rPr>
          <w:rFonts w:ascii="Times New Roman" w:hAnsi="Times New Roman" w:cs="Times New Roman"/>
          <w:sz w:val="26"/>
          <w:szCs w:val="26"/>
        </w:rPr>
        <w:t>ул.Советская</w:t>
      </w:r>
      <w:proofErr w:type="spellEnd"/>
      <w:r w:rsidRPr="00C054D9">
        <w:rPr>
          <w:rFonts w:ascii="Times New Roman" w:hAnsi="Times New Roman" w:cs="Times New Roman"/>
          <w:sz w:val="26"/>
          <w:szCs w:val="26"/>
        </w:rPr>
        <w:t xml:space="preserve"> станции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Силами КГКУ «</w:t>
      </w:r>
      <w:proofErr w:type="spellStart"/>
      <w:r w:rsidRPr="00C054D9">
        <w:rPr>
          <w:rFonts w:ascii="Times New Roman" w:hAnsi="Times New Roman" w:cs="Times New Roman"/>
          <w:sz w:val="26"/>
          <w:szCs w:val="26"/>
        </w:rPr>
        <w:t>Алтайавтодор</w:t>
      </w:r>
      <w:proofErr w:type="spellEnd"/>
      <w:r w:rsidRPr="00C054D9">
        <w:rPr>
          <w:rFonts w:ascii="Times New Roman" w:hAnsi="Times New Roman" w:cs="Times New Roman"/>
          <w:sz w:val="26"/>
          <w:szCs w:val="26"/>
        </w:rPr>
        <w:t xml:space="preserve">» проведен капитальный ремонт участков автомобильных дорог межмуниципального значения «Авдеевская База – Хмелевка – </w:t>
      </w:r>
      <w:proofErr w:type="spellStart"/>
      <w:r w:rsidRPr="00C054D9">
        <w:rPr>
          <w:rFonts w:ascii="Times New Roman" w:hAnsi="Times New Roman" w:cs="Times New Roman"/>
          <w:sz w:val="26"/>
          <w:szCs w:val="26"/>
        </w:rPr>
        <w:t>Клабуковка</w:t>
      </w:r>
      <w:proofErr w:type="spellEnd"/>
      <w:r w:rsidRPr="00C054D9">
        <w:rPr>
          <w:rFonts w:ascii="Times New Roman" w:hAnsi="Times New Roman" w:cs="Times New Roman"/>
          <w:sz w:val="26"/>
          <w:szCs w:val="26"/>
        </w:rPr>
        <w:t xml:space="preserve">» и «Подъезд к </w:t>
      </w:r>
      <w:proofErr w:type="spellStart"/>
      <w:r w:rsidRPr="00C054D9">
        <w:rPr>
          <w:rFonts w:ascii="Times New Roman" w:hAnsi="Times New Roman" w:cs="Times New Roman"/>
          <w:sz w:val="26"/>
          <w:szCs w:val="26"/>
        </w:rPr>
        <w:t>с.Яново</w:t>
      </w:r>
      <w:proofErr w:type="spellEnd"/>
      <w:r w:rsidRPr="00C054D9">
        <w:rPr>
          <w:rFonts w:ascii="Times New Roman" w:hAnsi="Times New Roman" w:cs="Times New Roman"/>
          <w:sz w:val="26"/>
          <w:szCs w:val="26"/>
        </w:rPr>
        <w:t xml:space="preserve">», в рамках которого устроено усовершенствованное покрытие (асфальт) на всем протяжении дороги от </w:t>
      </w:r>
      <w:proofErr w:type="spellStart"/>
      <w:r w:rsidRPr="00C054D9">
        <w:rPr>
          <w:rFonts w:ascii="Times New Roman" w:hAnsi="Times New Roman" w:cs="Times New Roman"/>
          <w:sz w:val="26"/>
          <w:szCs w:val="26"/>
        </w:rPr>
        <w:t>г.Заринска</w:t>
      </w:r>
      <w:proofErr w:type="spellEnd"/>
      <w:r w:rsidRPr="00C054D9">
        <w:rPr>
          <w:rFonts w:ascii="Times New Roman" w:hAnsi="Times New Roman" w:cs="Times New Roman"/>
          <w:sz w:val="26"/>
          <w:szCs w:val="26"/>
        </w:rPr>
        <w:t xml:space="preserve"> до </w:t>
      </w:r>
      <w:proofErr w:type="spellStart"/>
      <w:r w:rsidRPr="00C054D9">
        <w:rPr>
          <w:rFonts w:ascii="Times New Roman" w:hAnsi="Times New Roman" w:cs="Times New Roman"/>
          <w:sz w:val="26"/>
          <w:szCs w:val="26"/>
        </w:rPr>
        <w:t>с.Яново</w:t>
      </w:r>
      <w:proofErr w:type="spellEnd"/>
      <w:r w:rsidRPr="00C054D9">
        <w:rPr>
          <w:rFonts w:ascii="Times New Roman" w:hAnsi="Times New Roman" w:cs="Times New Roman"/>
          <w:sz w:val="26"/>
          <w:szCs w:val="26"/>
        </w:rPr>
        <w:t xml:space="preserve">, обустроены пешеходные тротуары (бордюр, ограждения) и примыкания в населенных пунктах </w:t>
      </w:r>
      <w:proofErr w:type="spellStart"/>
      <w:r w:rsidRPr="00C054D9">
        <w:rPr>
          <w:rFonts w:ascii="Times New Roman" w:hAnsi="Times New Roman" w:cs="Times New Roman"/>
          <w:sz w:val="26"/>
          <w:szCs w:val="26"/>
        </w:rPr>
        <w:t>п.Залесиха</w:t>
      </w:r>
      <w:proofErr w:type="spellEnd"/>
      <w:r w:rsidRPr="00C054D9">
        <w:rPr>
          <w:rFonts w:ascii="Times New Roman" w:hAnsi="Times New Roman" w:cs="Times New Roman"/>
          <w:sz w:val="26"/>
          <w:szCs w:val="26"/>
        </w:rPr>
        <w:t xml:space="preserve"> и </w:t>
      </w:r>
      <w:proofErr w:type="spellStart"/>
      <w:r w:rsidRPr="00C054D9">
        <w:rPr>
          <w:rFonts w:ascii="Times New Roman" w:hAnsi="Times New Roman" w:cs="Times New Roman"/>
          <w:sz w:val="26"/>
          <w:szCs w:val="26"/>
        </w:rPr>
        <w:t>п.Каменушка</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Пассажирские перевозки. На конец 2023 года действующими остались три межмуниципальных маршрута: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 112 «</w:t>
      </w:r>
      <w:proofErr w:type="spellStart"/>
      <w:r w:rsidRPr="00C054D9">
        <w:rPr>
          <w:rFonts w:ascii="Times New Roman" w:hAnsi="Times New Roman" w:cs="Times New Roman"/>
          <w:sz w:val="26"/>
          <w:szCs w:val="26"/>
        </w:rPr>
        <w:t>г.Заринск</w:t>
      </w:r>
      <w:proofErr w:type="spellEnd"/>
      <w:r w:rsidRPr="00C054D9">
        <w:rPr>
          <w:rFonts w:ascii="Times New Roman" w:hAnsi="Times New Roman" w:cs="Times New Roman"/>
          <w:sz w:val="26"/>
          <w:szCs w:val="26"/>
        </w:rPr>
        <w:t xml:space="preserve"> – </w:t>
      </w:r>
      <w:proofErr w:type="spellStart"/>
      <w:r w:rsidRPr="00C054D9">
        <w:rPr>
          <w:rFonts w:ascii="Times New Roman" w:hAnsi="Times New Roman" w:cs="Times New Roman"/>
          <w:sz w:val="26"/>
          <w:szCs w:val="26"/>
        </w:rPr>
        <w:t>с.Хмелевка</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№117 «</w:t>
      </w:r>
      <w:proofErr w:type="spellStart"/>
      <w:r w:rsidRPr="00C054D9">
        <w:rPr>
          <w:rFonts w:ascii="Times New Roman" w:hAnsi="Times New Roman" w:cs="Times New Roman"/>
          <w:sz w:val="26"/>
          <w:szCs w:val="26"/>
        </w:rPr>
        <w:t>г.Заринск</w:t>
      </w:r>
      <w:proofErr w:type="spellEnd"/>
      <w:r w:rsidRPr="00C054D9">
        <w:rPr>
          <w:rFonts w:ascii="Times New Roman" w:hAnsi="Times New Roman" w:cs="Times New Roman"/>
          <w:sz w:val="26"/>
          <w:szCs w:val="26"/>
        </w:rPr>
        <w:t xml:space="preserve"> – </w:t>
      </w:r>
      <w:proofErr w:type="spellStart"/>
      <w:r w:rsidRPr="00C054D9">
        <w:rPr>
          <w:rFonts w:ascii="Times New Roman" w:hAnsi="Times New Roman" w:cs="Times New Roman"/>
          <w:sz w:val="26"/>
          <w:szCs w:val="26"/>
        </w:rPr>
        <w:t>с.Жуланиха</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 208 «</w:t>
      </w:r>
      <w:proofErr w:type="spellStart"/>
      <w:r w:rsidRPr="00C054D9">
        <w:rPr>
          <w:rFonts w:ascii="Times New Roman" w:hAnsi="Times New Roman" w:cs="Times New Roman"/>
          <w:sz w:val="26"/>
          <w:szCs w:val="26"/>
        </w:rPr>
        <w:t>г.Заринск</w:t>
      </w:r>
      <w:proofErr w:type="spellEnd"/>
      <w:r w:rsidRPr="00C054D9">
        <w:rPr>
          <w:rFonts w:ascii="Times New Roman" w:hAnsi="Times New Roman" w:cs="Times New Roman"/>
          <w:sz w:val="26"/>
          <w:szCs w:val="26"/>
        </w:rPr>
        <w:t xml:space="preserve"> – </w:t>
      </w:r>
      <w:proofErr w:type="spellStart"/>
      <w:r w:rsidRPr="00C054D9">
        <w:rPr>
          <w:rFonts w:ascii="Times New Roman" w:hAnsi="Times New Roman" w:cs="Times New Roman"/>
          <w:sz w:val="26"/>
          <w:szCs w:val="26"/>
        </w:rPr>
        <w:t>с.Верх</w:t>
      </w:r>
      <w:proofErr w:type="spellEnd"/>
      <w:r w:rsidRPr="00C054D9">
        <w:rPr>
          <w:rFonts w:ascii="Times New Roman" w:hAnsi="Times New Roman" w:cs="Times New Roman"/>
          <w:sz w:val="26"/>
          <w:szCs w:val="26"/>
        </w:rPr>
        <w:t>-Камышенка».</w:t>
      </w:r>
    </w:p>
    <w:p w:rsidR="00E03EDB"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Данные межмуниципальные маршруты охватывают – 14 населенных пунктов муниципального образования, еще – 8 населенных пунктов охватывают проходящие маршруты «</w:t>
      </w:r>
      <w:proofErr w:type="spellStart"/>
      <w:r w:rsidRPr="00C054D9">
        <w:rPr>
          <w:rFonts w:ascii="Times New Roman" w:hAnsi="Times New Roman" w:cs="Times New Roman"/>
          <w:sz w:val="26"/>
          <w:szCs w:val="26"/>
        </w:rPr>
        <w:t>п.Октябрьский</w:t>
      </w:r>
      <w:proofErr w:type="spellEnd"/>
      <w:r w:rsidRPr="00C054D9">
        <w:rPr>
          <w:rFonts w:ascii="Times New Roman" w:hAnsi="Times New Roman" w:cs="Times New Roman"/>
          <w:sz w:val="26"/>
          <w:szCs w:val="26"/>
        </w:rPr>
        <w:t xml:space="preserve"> – </w:t>
      </w:r>
      <w:proofErr w:type="spellStart"/>
      <w:r w:rsidRPr="00C054D9">
        <w:rPr>
          <w:rFonts w:ascii="Times New Roman" w:hAnsi="Times New Roman" w:cs="Times New Roman"/>
          <w:sz w:val="26"/>
          <w:szCs w:val="26"/>
        </w:rPr>
        <w:t>г.Барнаул</w:t>
      </w:r>
      <w:proofErr w:type="spellEnd"/>
      <w:r w:rsidRPr="00C054D9">
        <w:rPr>
          <w:rFonts w:ascii="Times New Roman" w:hAnsi="Times New Roman" w:cs="Times New Roman"/>
          <w:sz w:val="26"/>
          <w:szCs w:val="26"/>
        </w:rPr>
        <w:t>», «</w:t>
      </w:r>
      <w:proofErr w:type="spellStart"/>
      <w:r w:rsidRPr="00C054D9">
        <w:rPr>
          <w:rFonts w:ascii="Times New Roman" w:hAnsi="Times New Roman" w:cs="Times New Roman"/>
          <w:sz w:val="26"/>
          <w:szCs w:val="26"/>
        </w:rPr>
        <w:t>г.Заринск</w:t>
      </w:r>
      <w:proofErr w:type="spellEnd"/>
      <w:r w:rsidRPr="00C054D9">
        <w:rPr>
          <w:rFonts w:ascii="Times New Roman" w:hAnsi="Times New Roman" w:cs="Times New Roman"/>
          <w:sz w:val="26"/>
          <w:szCs w:val="26"/>
        </w:rPr>
        <w:t xml:space="preserve"> – </w:t>
      </w:r>
      <w:proofErr w:type="spellStart"/>
      <w:r w:rsidRPr="00C054D9">
        <w:rPr>
          <w:rFonts w:ascii="Times New Roman" w:hAnsi="Times New Roman" w:cs="Times New Roman"/>
          <w:sz w:val="26"/>
          <w:szCs w:val="26"/>
        </w:rPr>
        <w:t>г.Новосибирск</w:t>
      </w:r>
      <w:proofErr w:type="spellEnd"/>
      <w:r w:rsidRPr="00C054D9">
        <w:rPr>
          <w:rFonts w:ascii="Times New Roman" w:hAnsi="Times New Roman" w:cs="Times New Roman"/>
          <w:sz w:val="26"/>
          <w:szCs w:val="26"/>
        </w:rPr>
        <w:t>».</w:t>
      </w:r>
    </w:p>
    <w:p w:rsidR="00E03EDB"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Комитетом строительства и ЖКХ Администрации района проведена работа: </w:t>
      </w:r>
    </w:p>
    <w:p w:rsidR="00E03EDB"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постоянный контроль состояния качества автомобильных дорог общего пользования регионального, межмуниципального и муниципального значения;</w:t>
      </w:r>
    </w:p>
    <w:p w:rsidR="00E03EDB"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мониторинг работ по очистке, ремонту и содержанию автомобильных дорог общего пользования муниципального значения;</w:t>
      </w:r>
    </w:p>
    <w:p w:rsidR="00E03EDB"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мониторинг соблюдения расписания движения автобусного сообщения по межмуниципальным маршрутам;</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подготовка и проведения комиссии по безопасности дорожного движения при Администрации района, контроль за выполнением принимаемых решений на комиссии.</w:t>
      </w:r>
    </w:p>
    <w:p w:rsidR="00E03EDB" w:rsidRPr="00C054D9" w:rsidRDefault="00736CBF" w:rsidP="006151D6">
      <w:pPr>
        <w:spacing w:after="0" w:line="240" w:lineRule="auto"/>
        <w:jc w:val="center"/>
        <w:rPr>
          <w:rFonts w:ascii="Times New Roman" w:hAnsi="Times New Roman" w:cs="Times New Roman"/>
          <w:b/>
          <w:sz w:val="26"/>
          <w:szCs w:val="26"/>
        </w:rPr>
      </w:pPr>
      <w:r w:rsidRPr="00C054D9">
        <w:rPr>
          <w:rFonts w:ascii="Times New Roman" w:hAnsi="Times New Roman" w:cs="Times New Roman"/>
          <w:b/>
          <w:sz w:val="26"/>
          <w:szCs w:val="26"/>
        </w:rPr>
        <w:t>Обращение с ТКО.</w:t>
      </w:r>
    </w:p>
    <w:p w:rsidR="00E03EDB" w:rsidRPr="00C054D9" w:rsidRDefault="00736CBF" w:rsidP="006151D6">
      <w:pPr>
        <w:spacing w:after="0" w:line="240" w:lineRule="auto"/>
        <w:ind w:firstLine="709"/>
        <w:jc w:val="both"/>
        <w:rPr>
          <w:rFonts w:ascii="Times New Roman" w:hAnsi="Times New Roman" w:cs="Times New Roman"/>
          <w:b/>
          <w:sz w:val="26"/>
          <w:szCs w:val="26"/>
        </w:rPr>
      </w:pPr>
      <w:proofErr w:type="spellStart"/>
      <w:r w:rsidRPr="00C054D9">
        <w:rPr>
          <w:rFonts w:ascii="Times New Roman" w:hAnsi="Times New Roman" w:cs="Times New Roman"/>
          <w:sz w:val="26"/>
          <w:szCs w:val="26"/>
        </w:rPr>
        <w:t>Заринский</w:t>
      </w:r>
      <w:proofErr w:type="spellEnd"/>
      <w:r w:rsidRPr="00C054D9">
        <w:rPr>
          <w:rFonts w:ascii="Times New Roman" w:hAnsi="Times New Roman" w:cs="Times New Roman"/>
          <w:sz w:val="26"/>
          <w:szCs w:val="26"/>
        </w:rPr>
        <w:t xml:space="preserve"> район входит в </w:t>
      </w:r>
      <w:proofErr w:type="spellStart"/>
      <w:r w:rsidRPr="00C054D9">
        <w:rPr>
          <w:rFonts w:ascii="Times New Roman" w:hAnsi="Times New Roman" w:cs="Times New Roman"/>
          <w:sz w:val="26"/>
          <w:szCs w:val="26"/>
        </w:rPr>
        <w:t>Заринскую</w:t>
      </w:r>
      <w:proofErr w:type="spellEnd"/>
      <w:r w:rsidRPr="00C054D9">
        <w:rPr>
          <w:rFonts w:ascii="Times New Roman" w:hAnsi="Times New Roman" w:cs="Times New Roman"/>
          <w:sz w:val="26"/>
          <w:szCs w:val="26"/>
        </w:rPr>
        <w:t xml:space="preserve"> зону обслуживания региональным оператором- ООО «Эко-Гарант». На территории муниципального образования расположено – 50 населенных пунктов, имеется полигон твердых бытовых отходов, внесенный в Государственный реестр</w:t>
      </w:r>
      <w:r w:rsidRPr="00C054D9">
        <w:rPr>
          <w:rFonts w:ascii="Times New Roman" w:hAnsi="Times New Roman" w:cs="Times New Roman"/>
          <w:b/>
          <w:sz w:val="26"/>
          <w:szCs w:val="26"/>
        </w:rPr>
        <w:t xml:space="preserve"> </w:t>
      </w:r>
      <w:r w:rsidRPr="00C054D9">
        <w:rPr>
          <w:rFonts w:ascii="Times New Roman" w:hAnsi="Times New Roman" w:cs="Times New Roman"/>
          <w:sz w:val="26"/>
          <w:szCs w:val="26"/>
        </w:rPr>
        <w:t xml:space="preserve">объектов размещения отходов, куда свозятся отходы из пяти районов и </w:t>
      </w:r>
      <w:proofErr w:type="spellStart"/>
      <w:r w:rsidRPr="00C054D9">
        <w:rPr>
          <w:rFonts w:ascii="Times New Roman" w:hAnsi="Times New Roman" w:cs="Times New Roman"/>
          <w:sz w:val="26"/>
          <w:szCs w:val="26"/>
        </w:rPr>
        <w:t>г.Заринска</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b/>
          <w:sz w:val="26"/>
          <w:szCs w:val="26"/>
        </w:rPr>
      </w:pPr>
      <w:r w:rsidRPr="00C054D9">
        <w:rPr>
          <w:rFonts w:ascii="Times New Roman" w:hAnsi="Times New Roman" w:cs="Times New Roman"/>
          <w:sz w:val="26"/>
          <w:szCs w:val="26"/>
        </w:rPr>
        <w:t xml:space="preserve">Все населенные пункты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охвачены услугой сбора и вывоза твердых коммунальных отходов (далее – ТКО):</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на конец 2023 года имеется 204 места (площадки) для сбора ТКО (на 01.01.2023 года было 118), из них: 46 – имеют бетонные основания, а 32 полностью оборудованы (имеют бетонные основания и ограждения);</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на конец 2023 года установлено – 220 контейнеров для сбора ТКО (на 01.01.2023 года было 137 контейнеров);</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сбор и вывоз ТКО осуществляется региональным оператором без срывов графика.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На территории муниципального образования имелось 34 свалки, размещенных на земельных участках,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«Коммунальное обслуживание (полигоны по захоронению и сортировке бытового мусора и отходов». В течении 2023 года ликвидировано (две) свалки в </w:t>
      </w:r>
      <w:proofErr w:type="spellStart"/>
      <w:r w:rsidRPr="00C054D9">
        <w:rPr>
          <w:rFonts w:ascii="Times New Roman" w:hAnsi="Times New Roman" w:cs="Times New Roman"/>
          <w:sz w:val="26"/>
          <w:szCs w:val="26"/>
        </w:rPr>
        <w:t>п.Широкий</w:t>
      </w:r>
      <w:proofErr w:type="spellEnd"/>
      <w:r w:rsidRPr="00C054D9">
        <w:rPr>
          <w:rFonts w:ascii="Times New Roman" w:hAnsi="Times New Roman" w:cs="Times New Roman"/>
          <w:sz w:val="26"/>
          <w:szCs w:val="26"/>
        </w:rPr>
        <w:t xml:space="preserve"> Луг и </w:t>
      </w:r>
      <w:proofErr w:type="spellStart"/>
      <w:r w:rsidRPr="00C054D9">
        <w:rPr>
          <w:rFonts w:ascii="Times New Roman" w:hAnsi="Times New Roman" w:cs="Times New Roman"/>
          <w:sz w:val="26"/>
          <w:szCs w:val="26"/>
        </w:rPr>
        <w:t>с.Боровлянка</w:t>
      </w:r>
      <w:proofErr w:type="spellEnd"/>
      <w:r w:rsidRPr="00C054D9">
        <w:rPr>
          <w:rFonts w:ascii="Times New Roman" w:hAnsi="Times New Roman" w:cs="Times New Roman"/>
          <w:sz w:val="26"/>
          <w:szCs w:val="26"/>
        </w:rPr>
        <w:t>, кадастровые номера: 22:13:100006:2117 и 22:13:160006:1215.</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Комитетом строительства и ЖКХ Администрации района проведена работа: </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w:t>
      </w:r>
      <w:proofErr w:type="gramStart"/>
      <w:r w:rsidRPr="00C054D9">
        <w:rPr>
          <w:rFonts w:ascii="Times New Roman" w:hAnsi="Times New Roman" w:cs="Times New Roman"/>
          <w:sz w:val="26"/>
          <w:szCs w:val="26"/>
        </w:rPr>
        <w:t>организации  администрирование</w:t>
      </w:r>
      <w:proofErr w:type="gramEnd"/>
      <w:r w:rsidRPr="00C054D9">
        <w:rPr>
          <w:rFonts w:ascii="Times New Roman" w:hAnsi="Times New Roman" w:cs="Times New Roman"/>
          <w:sz w:val="26"/>
          <w:szCs w:val="26"/>
        </w:rPr>
        <w:t xml:space="preserve"> сферы сбора и вывоза ТКО, с учетом особенностей расположения населенных пунктов, транспортной доступности и удобства жителей района;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предконтрактная</w:t>
      </w:r>
      <w:proofErr w:type="spellEnd"/>
      <w:r w:rsidRPr="00C054D9">
        <w:rPr>
          <w:rFonts w:ascii="Times New Roman" w:hAnsi="Times New Roman" w:cs="Times New Roman"/>
          <w:sz w:val="26"/>
          <w:szCs w:val="26"/>
        </w:rPr>
        <w:t xml:space="preserve"> работа по поиску поставщиков и подрядчиков;</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приемка и контроль выполнения работ по изготовлению контейнеров и контейнерных площадок;</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выделен земельный участок, привлечена организация (электронный аукцион) и проведены инженерные изыскания (геология и геодезия - стоимость работ – 984,0 тыс. рублей), </w:t>
      </w:r>
      <w:r w:rsidRPr="00C054D9">
        <w:rPr>
          <w:rFonts w:ascii="Times New Roman" w:hAnsi="Times New Roman" w:cs="Times New Roman"/>
          <w:sz w:val="26"/>
          <w:szCs w:val="26"/>
          <w:lang w:val="en-US"/>
        </w:rPr>
        <w:t>c</w:t>
      </w:r>
      <w:r w:rsidRPr="00C054D9">
        <w:rPr>
          <w:rFonts w:ascii="Times New Roman" w:hAnsi="Times New Roman" w:cs="Times New Roman"/>
          <w:sz w:val="26"/>
          <w:szCs w:val="26"/>
        </w:rPr>
        <w:t xml:space="preserve"> целью строительства КПО «</w:t>
      </w:r>
      <w:proofErr w:type="spellStart"/>
      <w:r w:rsidRPr="00C054D9">
        <w:rPr>
          <w:rFonts w:ascii="Times New Roman" w:hAnsi="Times New Roman" w:cs="Times New Roman"/>
          <w:sz w:val="26"/>
          <w:szCs w:val="26"/>
        </w:rPr>
        <w:t>Заринский</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подготовка и предоставление материалов в контрольно-надзорные органы, суды и службу судебных приставов.</w:t>
      </w:r>
    </w:p>
    <w:p w:rsidR="00736CBF" w:rsidRPr="00C054D9" w:rsidRDefault="00736CBF" w:rsidP="006151D6">
      <w:pPr>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Благоустройство.</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2023 году в сфере в рамках государствен</w:t>
      </w:r>
      <w:r w:rsidR="009276BF" w:rsidRPr="00C054D9">
        <w:rPr>
          <w:rFonts w:ascii="Times New Roman" w:hAnsi="Times New Roman" w:cs="Times New Roman"/>
          <w:sz w:val="26"/>
          <w:szCs w:val="26"/>
        </w:rPr>
        <w:t xml:space="preserve">ной программы Алтайского края </w:t>
      </w:r>
      <w:r w:rsidRPr="00C054D9">
        <w:rPr>
          <w:rFonts w:ascii="Times New Roman" w:hAnsi="Times New Roman" w:cs="Times New Roman"/>
          <w:sz w:val="26"/>
          <w:szCs w:val="26"/>
        </w:rPr>
        <w:t xml:space="preserve">«Формирование современной городской среды» заложен сквер - общественная территория на </w:t>
      </w:r>
      <w:proofErr w:type="spellStart"/>
      <w:r w:rsidRPr="00C054D9">
        <w:rPr>
          <w:rFonts w:ascii="Times New Roman" w:hAnsi="Times New Roman" w:cs="Times New Roman"/>
          <w:sz w:val="26"/>
          <w:szCs w:val="26"/>
        </w:rPr>
        <w:t>ст.Тягун</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Алтайского края Благоустройство парковой территории "Сквера" в районе железнодорожного вокзала </w:t>
      </w:r>
      <w:proofErr w:type="spellStart"/>
      <w:r w:rsidRPr="00C054D9">
        <w:rPr>
          <w:rFonts w:ascii="Times New Roman" w:hAnsi="Times New Roman" w:cs="Times New Roman"/>
          <w:sz w:val="26"/>
          <w:szCs w:val="26"/>
        </w:rPr>
        <w:t>ст.Тягун</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Алтайского края», стоимость работ составила 10100,1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рамках ППМИ проведены работы:</w:t>
      </w:r>
    </w:p>
    <w:p w:rsidR="00736CBF" w:rsidRPr="00C054D9" w:rsidRDefault="009276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w:t>
      </w:r>
      <w:r w:rsidR="00736CBF" w:rsidRPr="00C054D9">
        <w:rPr>
          <w:rFonts w:ascii="Times New Roman" w:hAnsi="Times New Roman" w:cs="Times New Roman"/>
          <w:sz w:val="26"/>
          <w:szCs w:val="26"/>
        </w:rPr>
        <w:t xml:space="preserve">благоустроено три кладбища в </w:t>
      </w:r>
      <w:proofErr w:type="spellStart"/>
      <w:r w:rsidR="00736CBF" w:rsidRPr="00C054D9">
        <w:rPr>
          <w:rFonts w:ascii="Times New Roman" w:hAnsi="Times New Roman" w:cs="Times New Roman"/>
          <w:sz w:val="26"/>
          <w:szCs w:val="26"/>
        </w:rPr>
        <w:t>п.Казанцево</w:t>
      </w:r>
      <w:proofErr w:type="spellEnd"/>
      <w:r w:rsidR="00736CBF" w:rsidRPr="00C054D9">
        <w:rPr>
          <w:rFonts w:ascii="Times New Roman" w:hAnsi="Times New Roman" w:cs="Times New Roman"/>
          <w:sz w:val="26"/>
          <w:szCs w:val="26"/>
        </w:rPr>
        <w:t xml:space="preserve">, </w:t>
      </w:r>
      <w:proofErr w:type="spellStart"/>
      <w:r w:rsidR="00736CBF" w:rsidRPr="00C054D9">
        <w:rPr>
          <w:rFonts w:ascii="Times New Roman" w:hAnsi="Times New Roman" w:cs="Times New Roman"/>
          <w:sz w:val="26"/>
          <w:szCs w:val="26"/>
        </w:rPr>
        <w:t>п.Широкий</w:t>
      </w:r>
      <w:proofErr w:type="spellEnd"/>
      <w:r w:rsidR="00736CBF" w:rsidRPr="00C054D9">
        <w:rPr>
          <w:rFonts w:ascii="Times New Roman" w:hAnsi="Times New Roman" w:cs="Times New Roman"/>
          <w:sz w:val="26"/>
          <w:szCs w:val="26"/>
        </w:rPr>
        <w:t xml:space="preserve"> Луг и </w:t>
      </w:r>
      <w:proofErr w:type="spellStart"/>
      <w:r w:rsidR="00736CBF" w:rsidRPr="00C054D9">
        <w:rPr>
          <w:rFonts w:ascii="Times New Roman" w:hAnsi="Times New Roman" w:cs="Times New Roman"/>
          <w:sz w:val="26"/>
          <w:szCs w:val="26"/>
        </w:rPr>
        <w:t>с.Боровлянка</w:t>
      </w:r>
      <w:proofErr w:type="spellEnd"/>
      <w:r w:rsidR="00736CBF"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отремонтирован памятник воинам, погибшим в Великой Отечественной Войне 1941-1945 </w:t>
      </w:r>
      <w:proofErr w:type="spellStart"/>
      <w:r w:rsidRPr="00C054D9">
        <w:rPr>
          <w:rFonts w:ascii="Times New Roman" w:hAnsi="Times New Roman" w:cs="Times New Roman"/>
          <w:sz w:val="26"/>
          <w:szCs w:val="26"/>
        </w:rPr>
        <w:t>гг</w:t>
      </w:r>
      <w:proofErr w:type="spellEnd"/>
      <w:r w:rsidRPr="00C054D9">
        <w:rPr>
          <w:rFonts w:ascii="Times New Roman" w:hAnsi="Times New Roman" w:cs="Times New Roman"/>
          <w:sz w:val="26"/>
          <w:szCs w:val="26"/>
        </w:rPr>
        <w:t xml:space="preserve"> в </w:t>
      </w:r>
      <w:proofErr w:type="spellStart"/>
      <w:r w:rsidRPr="00C054D9">
        <w:rPr>
          <w:rFonts w:ascii="Times New Roman" w:hAnsi="Times New Roman" w:cs="Times New Roman"/>
          <w:sz w:val="26"/>
          <w:szCs w:val="26"/>
        </w:rPr>
        <w:t>с.Шпагино</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обустроена детская игровая площадка в </w:t>
      </w:r>
      <w:proofErr w:type="spellStart"/>
      <w:r w:rsidRPr="00C054D9">
        <w:rPr>
          <w:rFonts w:ascii="Times New Roman" w:hAnsi="Times New Roman" w:cs="Times New Roman"/>
          <w:sz w:val="26"/>
          <w:szCs w:val="26"/>
        </w:rPr>
        <w:t>с.Новокопылово</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Общая стоимость работ составила – 4132,32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Комитетом строительства и ЖКХ Администрации района проведена работа: </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оказание практической помощи сельсоветам, при разработке и осуществлении проектов в программе поддержки местных инициатив;</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координация работ по обустройству «Сквера» в районе железнодорожного вокзала </w:t>
      </w:r>
      <w:proofErr w:type="spellStart"/>
      <w:r w:rsidRPr="00C054D9">
        <w:rPr>
          <w:rFonts w:ascii="Times New Roman" w:hAnsi="Times New Roman" w:cs="Times New Roman"/>
          <w:sz w:val="26"/>
          <w:szCs w:val="26"/>
        </w:rPr>
        <w:t>ст.Тягун</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Алтайского края».</w:t>
      </w:r>
    </w:p>
    <w:p w:rsidR="00736CBF" w:rsidRPr="00C054D9" w:rsidRDefault="00736CBF" w:rsidP="006151D6">
      <w:pPr>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Строительство.</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течении 2023 года продолжалось строительство на двух объектах:</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капитальный ремонт МКОУ «</w:t>
      </w:r>
      <w:proofErr w:type="spellStart"/>
      <w:r w:rsidRPr="00C054D9">
        <w:rPr>
          <w:rFonts w:ascii="Times New Roman" w:hAnsi="Times New Roman" w:cs="Times New Roman"/>
          <w:sz w:val="26"/>
          <w:szCs w:val="26"/>
        </w:rPr>
        <w:t>Голухинская</w:t>
      </w:r>
      <w:proofErr w:type="spellEnd"/>
      <w:r w:rsidRPr="00C054D9">
        <w:rPr>
          <w:rFonts w:ascii="Times New Roman" w:hAnsi="Times New Roman" w:cs="Times New Roman"/>
          <w:sz w:val="26"/>
          <w:szCs w:val="26"/>
        </w:rPr>
        <w:t xml:space="preserve"> СОШ» - открытие правого крыла здания школы для занятий, ремонт спортивного зала и утепление фасада, стоимость работ составила – 10100,0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«Реконструкция Дома культуры </w:t>
      </w:r>
      <w:proofErr w:type="spellStart"/>
      <w:r w:rsidRPr="00C054D9">
        <w:rPr>
          <w:rFonts w:ascii="Times New Roman" w:hAnsi="Times New Roman" w:cs="Times New Roman"/>
          <w:sz w:val="26"/>
          <w:szCs w:val="26"/>
        </w:rPr>
        <w:t>с.Новомоношкино</w:t>
      </w:r>
      <w:proofErr w:type="spellEnd"/>
      <w:r w:rsidRPr="00C054D9">
        <w:rPr>
          <w:rFonts w:ascii="Times New Roman" w:hAnsi="Times New Roman" w:cs="Times New Roman"/>
          <w:sz w:val="26"/>
          <w:szCs w:val="26"/>
        </w:rPr>
        <w:t>» - внутренние отделочные работы, монтаж и ввод систем электроснабжения, водоснабжения и водоотведения, отопления, стоимость работ составила – 80000, 0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Комитетом строительства и ЖКХ Администрации района на постоянной основе проводится контроль качества и сроков исполнения работ.</w:t>
      </w:r>
    </w:p>
    <w:p w:rsidR="00736CBF" w:rsidRPr="00C054D9" w:rsidRDefault="00736CBF" w:rsidP="006151D6">
      <w:pPr>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Жилой фонд.</w:t>
      </w:r>
    </w:p>
    <w:p w:rsidR="00736CBF" w:rsidRPr="00C054D9" w:rsidRDefault="00736CBF" w:rsidP="006151D6">
      <w:pPr>
        <w:spacing w:after="0" w:line="240" w:lineRule="auto"/>
        <w:ind w:firstLine="709"/>
        <w:jc w:val="both"/>
        <w:rPr>
          <w:rFonts w:ascii="Times New Roman" w:hAnsi="Times New Roman" w:cs="Times New Roman"/>
          <w:b/>
          <w:sz w:val="26"/>
          <w:szCs w:val="26"/>
        </w:rPr>
      </w:pPr>
      <w:r w:rsidRPr="00C054D9">
        <w:rPr>
          <w:rFonts w:ascii="Times New Roman" w:hAnsi="Times New Roman" w:cs="Times New Roman"/>
          <w:b/>
          <w:sz w:val="26"/>
          <w:szCs w:val="26"/>
        </w:rPr>
        <w:t>Муниципальный жилищный фонд.</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2023 году Администрация района внесла в Реестр муниципального жилья внесено:</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муниципальный жилищный фонд социального использования: </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двухкомнатная квартира по адресу: </w:t>
      </w:r>
      <w:proofErr w:type="spellStart"/>
      <w:r w:rsidRPr="00C054D9">
        <w:rPr>
          <w:rFonts w:ascii="Times New Roman" w:hAnsi="Times New Roman" w:cs="Times New Roman"/>
          <w:sz w:val="26"/>
          <w:szCs w:val="26"/>
        </w:rPr>
        <w:t>с.Новозыряново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ул.Калина</w:t>
      </w:r>
      <w:proofErr w:type="spellEnd"/>
      <w:r w:rsidRPr="00C054D9">
        <w:rPr>
          <w:rFonts w:ascii="Times New Roman" w:hAnsi="Times New Roman" w:cs="Times New Roman"/>
          <w:sz w:val="26"/>
          <w:szCs w:val="26"/>
        </w:rPr>
        <w:t xml:space="preserve">, д.50, кв.4, </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однокомнатная квартира по адресу: </w:t>
      </w:r>
      <w:proofErr w:type="spellStart"/>
      <w:r w:rsidRPr="00C054D9">
        <w:rPr>
          <w:rFonts w:ascii="Times New Roman" w:hAnsi="Times New Roman" w:cs="Times New Roman"/>
          <w:sz w:val="26"/>
          <w:szCs w:val="26"/>
        </w:rPr>
        <w:t>с.Новомоношкино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ул.Молодежная</w:t>
      </w:r>
      <w:proofErr w:type="spellEnd"/>
      <w:r w:rsidRPr="00C054D9">
        <w:rPr>
          <w:rFonts w:ascii="Times New Roman" w:hAnsi="Times New Roman" w:cs="Times New Roman"/>
          <w:sz w:val="26"/>
          <w:szCs w:val="26"/>
        </w:rPr>
        <w:t>, д.5, кв.16;</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муниципальный маневренный жилищный фонд:</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двухкомнатная квартира по адресу: </w:t>
      </w:r>
      <w:proofErr w:type="spellStart"/>
      <w:r w:rsidRPr="00C054D9">
        <w:rPr>
          <w:rFonts w:ascii="Times New Roman" w:hAnsi="Times New Roman" w:cs="Times New Roman"/>
          <w:sz w:val="26"/>
          <w:szCs w:val="26"/>
        </w:rPr>
        <w:t>с.Новозыряново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ул.Калина</w:t>
      </w:r>
      <w:proofErr w:type="spellEnd"/>
      <w:r w:rsidRPr="00C054D9">
        <w:rPr>
          <w:rFonts w:ascii="Times New Roman" w:hAnsi="Times New Roman" w:cs="Times New Roman"/>
          <w:sz w:val="26"/>
          <w:szCs w:val="26"/>
        </w:rPr>
        <w:t>, д.50, кв.7,</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трехкомнатная квартира по адресу: </w:t>
      </w:r>
      <w:proofErr w:type="spellStart"/>
      <w:r w:rsidRPr="00C054D9">
        <w:rPr>
          <w:rFonts w:ascii="Times New Roman" w:hAnsi="Times New Roman" w:cs="Times New Roman"/>
          <w:sz w:val="26"/>
          <w:szCs w:val="26"/>
        </w:rPr>
        <w:t>с.Новозыряново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ул.Калина</w:t>
      </w:r>
      <w:proofErr w:type="spellEnd"/>
      <w:r w:rsidRPr="00C054D9">
        <w:rPr>
          <w:rFonts w:ascii="Times New Roman" w:hAnsi="Times New Roman" w:cs="Times New Roman"/>
          <w:sz w:val="26"/>
          <w:szCs w:val="26"/>
        </w:rPr>
        <w:t>, д.50, кв.8.</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рамках муниципальной программы «Создание и поддержание в пригодном для проживания граждан состоянии муниципального маневренного жилищного фонда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на 2022-2025 годы» было капитально отремонтировано:</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система электроснабжения и отопления (полная замена электропроводки, котла и системы отопления), восстановлено остекление, убран и вывезен мусор -  в квартире №7;</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система электроснабжения и восстановлено остекление, убран и вывезен мусор - в квартире №8;</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в судебном порядке из квартиры №4 снят с регистрации гражданин, зарегистрированный, но никогда не проживающий там с 2001 года, восстановлено остекление, убран и вывезен мусор.</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Стоимость работ по ремонту жилых помещений составила – 527,0 тыс. рублей.</w:t>
      </w:r>
    </w:p>
    <w:p w:rsidR="00736CBF" w:rsidRPr="00C054D9" w:rsidRDefault="00736CBF" w:rsidP="006151D6">
      <w:pPr>
        <w:spacing w:after="0" w:line="240" w:lineRule="auto"/>
        <w:ind w:firstLine="709"/>
        <w:jc w:val="center"/>
        <w:rPr>
          <w:rFonts w:ascii="Times New Roman" w:hAnsi="Times New Roman" w:cs="Times New Roman"/>
          <w:b/>
          <w:sz w:val="26"/>
          <w:szCs w:val="26"/>
        </w:rPr>
      </w:pPr>
      <w:r w:rsidRPr="00C054D9">
        <w:rPr>
          <w:rFonts w:ascii="Times New Roman" w:hAnsi="Times New Roman" w:cs="Times New Roman"/>
          <w:b/>
          <w:sz w:val="26"/>
          <w:szCs w:val="26"/>
        </w:rPr>
        <w:t>Многоквартирные дома.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Всего на территории муниципального образования – 19 многоквартирных домов: 6 на станции </w:t>
      </w:r>
      <w:proofErr w:type="spellStart"/>
      <w:r w:rsidRPr="00C054D9">
        <w:rPr>
          <w:rFonts w:ascii="Times New Roman" w:hAnsi="Times New Roman" w:cs="Times New Roman"/>
          <w:sz w:val="26"/>
          <w:szCs w:val="26"/>
        </w:rPr>
        <w:t>Голуха</w:t>
      </w:r>
      <w:proofErr w:type="spellEnd"/>
      <w:r w:rsidRPr="00C054D9">
        <w:rPr>
          <w:rFonts w:ascii="Times New Roman" w:hAnsi="Times New Roman" w:cs="Times New Roman"/>
          <w:sz w:val="26"/>
          <w:szCs w:val="26"/>
        </w:rPr>
        <w:t xml:space="preserve">, 3 на станции </w:t>
      </w:r>
      <w:proofErr w:type="spellStart"/>
      <w:r w:rsidRPr="00C054D9">
        <w:rPr>
          <w:rFonts w:ascii="Times New Roman" w:hAnsi="Times New Roman" w:cs="Times New Roman"/>
          <w:sz w:val="26"/>
          <w:szCs w:val="26"/>
        </w:rPr>
        <w:t>Шпагино</w:t>
      </w:r>
      <w:proofErr w:type="spellEnd"/>
      <w:r w:rsidRPr="00C054D9">
        <w:rPr>
          <w:rFonts w:ascii="Times New Roman" w:hAnsi="Times New Roman" w:cs="Times New Roman"/>
          <w:sz w:val="26"/>
          <w:szCs w:val="26"/>
        </w:rPr>
        <w:t xml:space="preserve">, 3 в </w:t>
      </w:r>
      <w:proofErr w:type="spellStart"/>
      <w:r w:rsidRPr="00C054D9">
        <w:rPr>
          <w:rFonts w:ascii="Times New Roman" w:hAnsi="Times New Roman" w:cs="Times New Roman"/>
          <w:sz w:val="26"/>
          <w:szCs w:val="26"/>
        </w:rPr>
        <w:t>с.Новомоношкино</w:t>
      </w:r>
      <w:proofErr w:type="spellEnd"/>
      <w:r w:rsidRPr="00C054D9">
        <w:rPr>
          <w:rFonts w:ascii="Times New Roman" w:hAnsi="Times New Roman" w:cs="Times New Roman"/>
          <w:sz w:val="26"/>
          <w:szCs w:val="26"/>
        </w:rPr>
        <w:t xml:space="preserve">, 2 на станции </w:t>
      </w:r>
      <w:proofErr w:type="spellStart"/>
      <w:r w:rsidRPr="00C054D9">
        <w:rPr>
          <w:rFonts w:ascii="Times New Roman" w:hAnsi="Times New Roman" w:cs="Times New Roman"/>
          <w:sz w:val="26"/>
          <w:szCs w:val="26"/>
        </w:rPr>
        <w:t>Батунная</w:t>
      </w:r>
      <w:proofErr w:type="spellEnd"/>
      <w:r w:rsidRPr="00C054D9">
        <w:rPr>
          <w:rFonts w:ascii="Times New Roman" w:hAnsi="Times New Roman" w:cs="Times New Roman"/>
          <w:sz w:val="26"/>
          <w:szCs w:val="26"/>
        </w:rPr>
        <w:t xml:space="preserve">, 2 на станции </w:t>
      </w:r>
      <w:proofErr w:type="spellStart"/>
      <w:r w:rsidRPr="00C054D9">
        <w:rPr>
          <w:rFonts w:ascii="Times New Roman" w:hAnsi="Times New Roman" w:cs="Times New Roman"/>
          <w:sz w:val="26"/>
          <w:szCs w:val="26"/>
        </w:rPr>
        <w:t>Смазнево</w:t>
      </w:r>
      <w:proofErr w:type="spellEnd"/>
      <w:r w:rsidRPr="00C054D9">
        <w:rPr>
          <w:rFonts w:ascii="Times New Roman" w:hAnsi="Times New Roman" w:cs="Times New Roman"/>
          <w:sz w:val="26"/>
          <w:szCs w:val="26"/>
        </w:rPr>
        <w:t xml:space="preserve">, 2 на станции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 xml:space="preserve"> и 1 в </w:t>
      </w:r>
      <w:proofErr w:type="spellStart"/>
      <w:r w:rsidRPr="00C054D9">
        <w:rPr>
          <w:rFonts w:ascii="Times New Roman" w:hAnsi="Times New Roman" w:cs="Times New Roman"/>
          <w:sz w:val="26"/>
          <w:szCs w:val="26"/>
        </w:rPr>
        <w:t>с.Новозыряново</w:t>
      </w:r>
      <w:proofErr w:type="spellEnd"/>
      <w:r w:rsidRPr="00C054D9">
        <w:rPr>
          <w:rFonts w:ascii="Times New Roman" w:hAnsi="Times New Roman" w:cs="Times New Roman"/>
          <w:sz w:val="26"/>
          <w:szCs w:val="26"/>
        </w:rPr>
        <w:t>.</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Три дома: </w:t>
      </w:r>
      <w:proofErr w:type="spellStart"/>
      <w:r w:rsidRPr="00C054D9">
        <w:rPr>
          <w:rFonts w:ascii="Times New Roman" w:hAnsi="Times New Roman" w:cs="Times New Roman"/>
          <w:sz w:val="26"/>
          <w:szCs w:val="26"/>
        </w:rPr>
        <w:t>ст.Голуха</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ул.Озерная</w:t>
      </w:r>
      <w:proofErr w:type="spellEnd"/>
      <w:r w:rsidRPr="00C054D9">
        <w:rPr>
          <w:rFonts w:ascii="Times New Roman" w:hAnsi="Times New Roman" w:cs="Times New Roman"/>
          <w:sz w:val="26"/>
          <w:szCs w:val="26"/>
        </w:rPr>
        <w:t xml:space="preserve"> д.3, </w:t>
      </w:r>
      <w:proofErr w:type="spellStart"/>
      <w:r w:rsidRPr="00C054D9">
        <w:rPr>
          <w:rFonts w:ascii="Times New Roman" w:hAnsi="Times New Roman" w:cs="Times New Roman"/>
          <w:sz w:val="26"/>
          <w:szCs w:val="26"/>
        </w:rPr>
        <w:t>ст.Шпагино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ул.Кирова</w:t>
      </w:r>
      <w:proofErr w:type="spellEnd"/>
      <w:r w:rsidRPr="00C054D9">
        <w:rPr>
          <w:rFonts w:ascii="Times New Roman" w:hAnsi="Times New Roman" w:cs="Times New Roman"/>
          <w:sz w:val="26"/>
          <w:szCs w:val="26"/>
        </w:rPr>
        <w:t xml:space="preserve"> д.77 и </w:t>
      </w:r>
      <w:proofErr w:type="spellStart"/>
      <w:r w:rsidRPr="00C054D9">
        <w:rPr>
          <w:rFonts w:ascii="Times New Roman" w:hAnsi="Times New Roman" w:cs="Times New Roman"/>
          <w:sz w:val="26"/>
          <w:szCs w:val="26"/>
        </w:rPr>
        <w:t>с.Новозыряново</w:t>
      </w:r>
      <w:proofErr w:type="spellEnd"/>
      <w:r w:rsidR="000C278F" w:rsidRPr="00C054D9">
        <w:rPr>
          <w:rFonts w:ascii="Times New Roman" w:hAnsi="Times New Roman" w:cs="Times New Roman"/>
          <w:sz w:val="26"/>
          <w:szCs w:val="26"/>
        </w:rPr>
        <w:t>,</w:t>
      </w:r>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ул.Калинина</w:t>
      </w:r>
      <w:proofErr w:type="spellEnd"/>
      <w:r w:rsidRPr="00C054D9">
        <w:rPr>
          <w:rFonts w:ascii="Times New Roman" w:hAnsi="Times New Roman" w:cs="Times New Roman"/>
          <w:sz w:val="26"/>
          <w:szCs w:val="26"/>
        </w:rPr>
        <w:t xml:space="preserve"> д.50 находятся на непосредственном управлении, у остальных вид управления не выбран. В течении 2023 года проведено 18 открытых конкурсов на право управления многоквартирными домами, заявок не поступило.</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рамках краевой программы «Капитальный ремонт общего имущества в многоквартирных домах, расположенных на территории Алтайского края» на 2014-2043 годы и краткосрочного плана реализации в 2023-2025 годах проведен капитальный ремонт многоквартирного дома по адресу: </w:t>
      </w:r>
      <w:proofErr w:type="spellStart"/>
      <w:r w:rsidRPr="00C054D9">
        <w:rPr>
          <w:rFonts w:ascii="Times New Roman" w:hAnsi="Times New Roman" w:cs="Times New Roman"/>
          <w:sz w:val="26"/>
          <w:szCs w:val="26"/>
        </w:rPr>
        <w:t>ст.Голуха</w:t>
      </w:r>
      <w:proofErr w:type="spellEnd"/>
      <w:r w:rsidR="000C278F" w:rsidRPr="00C054D9">
        <w:rPr>
          <w:rFonts w:ascii="Times New Roman" w:hAnsi="Times New Roman" w:cs="Times New Roman"/>
          <w:sz w:val="26"/>
          <w:szCs w:val="26"/>
        </w:rPr>
        <w:t>,</w:t>
      </w:r>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ул.Центральная</w:t>
      </w:r>
      <w:proofErr w:type="spellEnd"/>
      <w:r w:rsidRPr="00C054D9">
        <w:rPr>
          <w:rFonts w:ascii="Times New Roman" w:hAnsi="Times New Roman" w:cs="Times New Roman"/>
          <w:sz w:val="26"/>
          <w:szCs w:val="26"/>
        </w:rPr>
        <w:t xml:space="preserve"> д.27 (внутридомовая система водоотведения), стоимость работ составила 425,027 тыс. рублей. В связи с чрезвычайной ситуацией в период 19-21 ноября 2023 года, за счет </w:t>
      </w:r>
      <w:proofErr w:type="gramStart"/>
      <w:r w:rsidRPr="00C054D9">
        <w:rPr>
          <w:rFonts w:ascii="Times New Roman" w:hAnsi="Times New Roman" w:cs="Times New Roman"/>
          <w:sz w:val="26"/>
          <w:szCs w:val="26"/>
        </w:rPr>
        <w:t>средств</w:t>
      </w:r>
      <w:proofErr w:type="gramEnd"/>
      <w:r w:rsidRPr="00C054D9">
        <w:rPr>
          <w:rFonts w:ascii="Times New Roman" w:hAnsi="Times New Roman" w:cs="Times New Roman"/>
          <w:sz w:val="26"/>
          <w:szCs w:val="26"/>
        </w:rPr>
        <w:t xml:space="preserve"> НО «Фонда капитального ремонта многоквартирных домов Алтайского края» восстановлена крыша многоквартирного дома по адресу: </w:t>
      </w:r>
      <w:proofErr w:type="spellStart"/>
      <w:r w:rsidRPr="00C054D9">
        <w:rPr>
          <w:rFonts w:ascii="Times New Roman" w:hAnsi="Times New Roman" w:cs="Times New Roman"/>
          <w:sz w:val="26"/>
          <w:szCs w:val="26"/>
        </w:rPr>
        <w:t>с.Новомоношкино</w:t>
      </w:r>
      <w:proofErr w:type="spellEnd"/>
      <w:r w:rsidR="000C278F" w:rsidRPr="00C054D9">
        <w:rPr>
          <w:rFonts w:ascii="Times New Roman" w:hAnsi="Times New Roman" w:cs="Times New Roman"/>
          <w:sz w:val="26"/>
          <w:szCs w:val="26"/>
        </w:rPr>
        <w:t>,</w:t>
      </w:r>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ул.Новая</w:t>
      </w:r>
      <w:proofErr w:type="spellEnd"/>
      <w:r w:rsidRPr="00C054D9">
        <w:rPr>
          <w:rFonts w:ascii="Times New Roman" w:hAnsi="Times New Roman" w:cs="Times New Roman"/>
          <w:sz w:val="26"/>
          <w:szCs w:val="26"/>
        </w:rPr>
        <w:t xml:space="preserve"> д.12, стоимость работ составила – 112,451 тыс. рублей.</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13.10.2023 года многоквартирный дом, расположенный по адресу: </w:t>
      </w:r>
      <w:proofErr w:type="spellStart"/>
      <w:r w:rsidRPr="00C054D9">
        <w:rPr>
          <w:rFonts w:ascii="Times New Roman" w:hAnsi="Times New Roman" w:cs="Times New Roman"/>
          <w:sz w:val="26"/>
          <w:szCs w:val="26"/>
        </w:rPr>
        <w:t>ст.Батунная</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ул.Привокзальная</w:t>
      </w:r>
      <w:proofErr w:type="spellEnd"/>
      <w:r w:rsidRPr="00C054D9">
        <w:rPr>
          <w:rFonts w:ascii="Times New Roman" w:hAnsi="Times New Roman" w:cs="Times New Roman"/>
          <w:sz w:val="26"/>
          <w:szCs w:val="26"/>
        </w:rPr>
        <w:t xml:space="preserve"> д.16 признан аварийным и подлежащим сносу. </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Комитетом строительства и ЖКХ Администрации района проведена работа:</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мониторинг технического состояния внутридомового имущества многоквартирных домов;</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разъяснительная работа с собственниками жилых помещений многоквартирных домов;</w:t>
      </w:r>
    </w:p>
    <w:p w:rsidR="00736CBF" w:rsidRPr="00C054D9" w:rsidRDefault="00736CBF"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контроль качества и сроков исполнения работ по муниципальному жилому фонду;</w:t>
      </w:r>
    </w:p>
    <w:p w:rsidR="00736CBF" w:rsidRPr="00C054D9" w:rsidRDefault="00736CBF"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hAnsi="Times New Roman" w:cs="Times New Roman"/>
          <w:sz w:val="26"/>
          <w:szCs w:val="26"/>
        </w:rPr>
        <w:t>- подготовка и предоставление материалов в контрольно-надзорные органы, суды и службу судебных приставов.</w:t>
      </w:r>
    </w:p>
    <w:p w:rsidR="004F5E9F" w:rsidRPr="00C054D9" w:rsidRDefault="004F5E9F" w:rsidP="006151D6">
      <w:pPr>
        <w:autoSpaceDE w:val="0"/>
        <w:autoSpaceDN w:val="0"/>
        <w:adjustRightInd w:val="0"/>
        <w:spacing w:after="0" w:line="240" w:lineRule="auto"/>
        <w:ind w:firstLine="709"/>
        <w:jc w:val="center"/>
        <w:rPr>
          <w:rFonts w:ascii="Times New Roman" w:hAnsi="Times New Roman" w:cs="Times New Roman"/>
          <w:b/>
          <w:i/>
          <w:iCs/>
          <w:sz w:val="26"/>
          <w:szCs w:val="26"/>
        </w:rPr>
      </w:pPr>
      <w:r w:rsidRPr="00C054D9">
        <w:rPr>
          <w:rFonts w:ascii="Times New Roman" w:hAnsi="Times New Roman" w:cs="Times New Roman"/>
          <w:b/>
          <w:i/>
          <w:iCs/>
          <w:sz w:val="26"/>
          <w:szCs w:val="26"/>
        </w:rPr>
        <w:t>2.1</w:t>
      </w:r>
      <w:r w:rsidR="00AB4D93" w:rsidRPr="00C054D9">
        <w:rPr>
          <w:rFonts w:ascii="Times New Roman" w:hAnsi="Times New Roman" w:cs="Times New Roman"/>
          <w:b/>
          <w:i/>
          <w:iCs/>
          <w:sz w:val="26"/>
          <w:szCs w:val="26"/>
        </w:rPr>
        <w:t>0</w:t>
      </w:r>
      <w:r w:rsidRPr="00C054D9">
        <w:rPr>
          <w:rFonts w:ascii="Times New Roman" w:hAnsi="Times New Roman" w:cs="Times New Roman"/>
          <w:b/>
          <w:i/>
          <w:iCs/>
          <w:sz w:val="26"/>
          <w:szCs w:val="26"/>
        </w:rPr>
        <w:t>. Образование</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Систему общего образования района представляют двадцать одна </w:t>
      </w:r>
      <w:proofErr w:type="spellStart"/>
      <w:r w:rsidRPr="00C054D9">
        <w:rPr>
          <w:rFonts w:ascii="Times New Roman" w:eastAsia="Times New Roman" w:hAnsi="Times New Roman" w:cs="Times New Roman"/>
          <w:sz w:val="26"/>
          <w:szCs w:val="26"/>
          <w:lang w:eastAsia="ru-RU"/>
        </w:rPr>
        <w:t>общеобразовательнаяорганизация</w:t>
      </w:r>
      <w:proofErr w:type="spellEnd"/>
      <w:r w:rsidRPr="00C054D9">
        <w:rPr>
          <w:rFonts w:ascii="Times New Roman" w:eastAsia="Times New Roman" w:hAnsi="Times New Roman" w:cs="Times New Roman"/>
          <w:sz w:val="26"/>
          <w:szCs w:val="26"/>
          <w:lang w:eastAsia="ru-RU"/>
        </w:rPr>
        <w:t xml:space="preserve"> и одиннадцать дошкольных образовательных организаций. </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На 1 января 2024 года количество детей, посещающих группы дошкольного образования, составило 196 ребят. Всего 22 педагогических работников, которые реализуют образовательные программы дошкольного образования. </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В 2023-2024 учебном году в школах района приступили к обучению 1374 учеников, в том числе 522 в начальной школе, из них 108 первоклассников и 216 педагогов района осуществляют образовательный процесс в учреждениях.</w:t>
      </w:r>
    </w:p>
    <w:p w:rsidR="004F5E9F" w:rsidRPr="00C054D9" w:rsidRDefault="004F5E9F" w:rsidP="006151D6">
      <w:pPr>
        <w:spacing w:after="0" w:line="240" w:lineRule="auto"/>
        <w:ind w:firstLine="709"/>
        <w:jc w:val="both"/>
        <w:rPr>
          <w:rFonts w:ascii="Times New Roman" w:eastAsia="Times New Roman" w:hAnsi="Times New Roman" w:cs="Times New Roman"/>
          <w:sz w:val="26"/>
          <w:szCs w:val="26"/>
          <w:lang w:eastAsia="ru-RU"/>
        </w:rPr>
      </w:pPr>
      <w:r w:rsidRPr="00C054D9">
        <w:rPr>
          <w:rFonts w:ascii="Times New Roman" w:eastAsia="Calibri" w:hAnsi="Times New Roman" w:cs="Times New Roman"/>
          <w:sz w:val="26"/>
          <w:szCs w:val="26"/>
        </w:rPr>
        <w:t xml:space="preserve">По программе "Земский учитель" в районе работает 5 учителей, два учителя в </w:t>
      </w:r>
      <w:proofErr w:type="spellStart"/>
      <w:r w:rsidRPr="00C054D9">
        <w:rPr>
          <w:rFonts w:ascii="Times New Roman" w:eastAsia="Calibri" w:hAnsi="Times New Roman" w:cs="Times New Roman"/>
          <w:sz w:val="26"/>
          <w:szCs w:val="26"/>
        </w:rPr>
        <w:t>Новомоношкинской</w:t>
      </w:r>
      <w:proofErr w:type="spellEnd"/>
      <w:r w:rsidRPr="00C054D9">
        <w:rPr>
          <w:rFonts w:ascii="Times New Roman" w:eastAsia="Calibri" w:hAnsi="Times New Roman" w:cs="Times New Roman"/>
          <w:sz w:val="26"/>
          <w:szCs w:val="26"/>
        </w:rPr>
        <w:t xml:space="preserve"> школе и по одному учителю в </w:t>
      </w:r>
      <w:proofErr w:type="spellStart"/>
      <w:r w:rsidRPr="00C054D9">
        <w:rPr>
          <w:rFonts w:ascii="Times New Roman" w:eastAsia="Calibri" w:hAnsi="Times New Roman" w:cs="Times New Roman"/>
          <w:sz w:val="26"/>
          <w:szCs w:val="26"/>
        </w:rPr>
        <w:t>Новодраченинской</w:t>
      </w:r>
      <w:proofErr w:type="spellEnd"/>
      <w:r w:rsidRPr="00C054D9">
        <w:rPr>
          <w:rFonts w:ascii="Times New Roman" w:eastAsia="Calibri" w:hAnsi="Times New Roman" w:cs="Times New Roman"/>
          <w:sz w:val="26"/>
          <w:szCs w:val="26"/>
        </w:rPr>
        <w:t>, Верх-</w:t>
      </w:r>
      <w:proofErr w:type="spellStart"/>
      <w:r w:rsidRPr="00C054D9">
        <w:rPr>
          <w:rFonts w:ascii="Times New Roman" w:eastAsia="Calibri" w:hAnsi="Times New Roman" w:cs="Times New Roman"/>
          <w:sz w:val="26"/>
          <w:szCs w:val="26"/>
        </w:rPr>
        <w:t>Камышенской</w:t>
      </w:r>
      <w:proofErr w:type="spellEnd"/>
      <w:r w:rsidRPr="00C054D9">
        <w:rPr>
          <w:rFonts w:ascii="Times New Roman" w:eastAsia="Calibri" w:hAnsi="Times New Roman" w:cs="Times New Roman"/>
          <w:sz w:val="26"/>
          <w:szCs w:val="26"/>
        </w:rPr>
        <w:t xml:space="preserve">, </w:t>
      </w:r>
      <w:proofErr w:type="spellStart"/>
      <w:r w:rsidRPr="00C054D9">
        <w:rPr>
          <w:rFonts w:ascii="Times New Roman" w:eastAsia="Calibri" w:hAnsi="Times New Roman" w:cs="Times New Roman"/>
          <w:sz w:val="26"/>
          <w:szCs w:val="26"/>
        </w:rPr>
        <w:t>Зыряновскойшколах.Но</w:t>
      </w:r>
      <w:proofErr w:type="spellEnd"/>
      <w:r w:rsidRPr="00C054D9">
        <w:rPr>
          <w:rFonts w:ascii="Times New Roman" w:eastAsia="Calibri" w:hAnsi="Times New Roman" w:cs="Times New Roman"/>
          <w:sz w:val="26"/>
          <w:szCs w:val="26"/>
        </w:rPr>
        <w:t xml:space="preserve"> вакансии еще имеются и сегодня требуются учителя математики (</w:t>
      </w:r>
      <w:proofErr w:type="spellStart"/>
      <w:r w:rsidRPr="00C054D9">
        <w:rPr>
          <w:rFonts w:ascii="Times New Roman" w:eastAsia="Calibri" w:hAnsi="Times New Roman" w:cs="Times New Roman"/>
          <w:sz w:val="26"/>
          <w:szCs w:val="26"/>
        </w:rPr>
        <w:t>Голухинская</w:t>
      </w:r>
      <w:proofErr w:type="spellEnd"/>
      <w:r w:rsidRPr="00C054D9">
        <w:rPr>
          <w:rFonts w:ascii="Times New Roman" w:eastAsia="Calibri" w:hAnsi="Times New Roman" w:cs="Times New Roman"/>
          <w:sz w:val="26"/>
          <w:szCs w:val="26"/>
        </w:rPr>
        <w:t xml:space="preserve"> и </w:t>
      </w:r>
      <w:proofErr w:type="spellStart"/>
      <w:r w:rsidRPr="00C054D9">
        <w:rPr>
          <w:rFonts w:ascii="Times New Roman" w:eastAsia="Calibri" w:hAnsi="Times New Roman" w:cs="Times New Roman"/>
          <w:sz w:val="26"/>
          <w:szCs w:val="26"/>
        </w:rPr>
        <w:t>Смазневская</w:t>
      </w:r>
      <w:proofErr w:type="spellEnd"/>
      <w:r w:rsidRPr="00C054D9">
        <w:rPr>
          <w:rFonts w:ascii="Times New Roman" w:eastAsia="Calibri" w:hAnsi="Times New Roman" w:cs="Times New Roman"/>
          <w:sz w:val="26"/>
          <w:szCs w:val="26"/>
        </w:rPr>
        <w:t xml:space="preserve"> школы), иностранного (Хмелевская школа), русского языка и литературы (</w:t>
      </w:r>
      <w:proofErr w:type="spellStart"/>
      <w:r w:rsidRPr="00C054D9">
        <w:rPr>
          <w:rFonts w:ascii="Times New Roman" w:eastAsia="Calibri" w:hAnsi="Times New Roman" w:cs="Times New Roman"/>
          <w:sz w:val="26"/>
          <w:szCs w:val="26"/>
        </w:rPr>
        <w:t>Новомоношкинская</w:t>
      </w:r>
      <w:proofErr w:type="spellEnd"/>
      <w:r w:rsidRPr="00C054D9">
        <w:rPr>
          <w:rFonts w:ascii="Times New Roman" w:eastAsia="Calibri" w:hAnsi="Times New Roman" w:cs="Times New Roman"/>
          <w:sz w:val="26"/>
          <w:szCs w:val="26"/>
        </w:rPr>
        <w:t xml:space="preserve">, </w:t>
      </w:r>
      <w:proofErr w:type="spellStart"/>
      <w:proofErr w:type="gramStart"/>
      <w:r w:rsidRPr="00C054D9">
        <w:rPr>
          <w:rFonts w:ascii="Times New Roman" w:eastAsia="Calibri" w:hAnsi="Times New Roman" w:cs="Times New Roman"/>
          <w:sz w:val="26"/>
          <w:szCs w:val="26"/>
        </w:rPr>
        <w:t>Новодраченинская</w:t>
      </w:r>
      <w:proofErr w:type="spellEnd"/>
      <w:r w:rsidRPr="00C054D9">
        <w:rPr>
          <w:rFonts w:ascii="Times New Roman" w:eastAsia="Calibri" w:hAnsi="Times New Roman" w:cs="Times New Roman"/>
          <w:sz w:val="26"/>
          <w:szCs w:val="26"/>
        </w:rPr>
        <w:t xml:space="preserve">  школы</w:t>
      </w:r>
      <w:proofErr w:type="gramEnd"/>
      <w:r w:rsidRPr="00C054D9">
        <w:rPr>
          <w:rFonts w:ascii="Times New Roman" w:eastAsia="Calibri" w:hAnsi="Times New Roman" w:cs="Times New Roman"/>
          <w:sz w:val="26"/>
          <w:szCs w:val="26"/>
        </w:rPr>
        <w:t xml:space="preserve">).  </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В районе продолжается комплексная работа по совершенствованию системы образования, созданию условий для получения доступного и качественного образования для каждого обучающегося на всех уровнях.</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В благоустройстве объектов образования принимают участие спонсоры. Благодаря активной помощи Лазарева Андрея Викторовича проведен капитальный косметический ремонт Сосновской школы, приобретена новая мебель.</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Уже не первый год продолжается работа по замене котлов отопления, демонтаж был проведен в котельных Хмелевской, </w:t>
      </w:r>
      <w:proofErr w:type="spellStart"/>
      <w:r w:rsidRPr="00C054D9">
        <w:rPr>
          <w:rFonts w:ascii="Times New Roman" w:eastAsia="Times New Roman" w:hAnsi="Times New Roman" w:cs="Times New Roman"/>
          <w:sz w:val="26"/>
          <w:szCs w:val="26"/>
          <w:lang w:eastAsia="ru-RU"/>
        </w:rPr>
        <w:t>Шпагинской</w:t>
      </w:r>
      <w:proofErr w:type="spellEnd"/>
      <w:r w:rsidRPr="00C054D9">
        <w:rPr>
          <w:rFonts w:ascii="Times New Roman" w:eastAsia="Times New Roman" w:hAnsi="Times New Roman" w:cs="Times New Roman"/>
          <w:sz w:val="26"/>
          <w:szCs w:val="26"/>
          <w:lang w:eastAsia="ru-RU"/>
        </w:rPr>
        <w:t xml:space="preserve">, </w:t>
      </w:r>
      <w:proofErr w:type="spellStart"/>
      <w:r w:rsidRPr="00C054D9">
        <w:rPr>
          <w:rFonts w:ascii="Times New Roman" w:eastAsia="Times New Roman" w:hAnsi="Times New Roman" w:cs="Times New Roman"/>
          <w:sz w:val="26"/>
          <w:szCs w:val="26"/>
          <w:lang w:eastAsia="ru-RU"/>
        </w:rPr>
        <w:t>Гоношихинской</w:t>
      </w:r>
      <w:proofErr w:type="spellEnd"/>
      <w:r w:rsidRPr="00C054D9">
        <w:rPr>
          <w:rFonts w:ascii="Times New Roman" w:eastAsia="Times New Roman" w:hAnsi="Times New Roman" w:cs="Times New Roman"/>
          <w:sz w:val="26"/>
          <w:szCs w:val="26"/>
          <w:lang w:eastAsia="ru-RU"/>
        </w:rPr>
        <w:t xml:space="preserve"> и </w:t>
      </w:r>
      <w:proofErr w:type="spellStart"/>
      <w:r w:rsidRPr="00C054D9">
        <w:rPr>
          <w:rFonts w:ascii="Times New Roman" w:eastAsia="Times New Roman" w:hAnsi="Times New Roman" w:cs="Times New Roman"/>
          <w:sz w:val="26"/>
          <w:szCs w:val="26"/>
          <w:lang w:eastAsia="ru-RU"/>
        </w:rPr>
        <w:t>Новозыряновской</w:t>
      </w:r>
      <w:proofErr w:type="spellEnd"/>
      <w:r w:rsidRPr="00C054D9">
        <w:rPr>
          <w:rFonts w:ascii="Times New Roman" w:eastAsia="Times New Roman" w:hAnsi="Times New Roman" w:cs="Times New Roman"/>
          <w:sz w:val="26"/>
          <w:szCs w:val="26"/>
          <w:lang w:eastAsia="ru-RU"/>
        </w:rPr>
        <w:t xml:space="preserve"> </w:t>
      </w:r>
      <w:proofErr w:type="gramStart"/>
      <w:r w:rsidRPr="00C054D9">
        <w:rPr>
          <w:rFonts w:ascii="Times New Roman" w:eastAsia="Times New Roman" w:hAnsi="Times New Roman" w:cs="Times New Roman"/>
          <w:sz w:val="26"/>
          <w:szCs w:val="26"/>
          <w:lang w:eastAsia="ru-RU"/>
        </w:rPr>
        <w:t>школах  на</w:t>
      </w:r>
      <w:proofErr w:type="gramEnd"/>
      <w:r w:rsidRPr="00C054D9">
        <w:rPr>
          <w:rFonts w:ascii="Times New Roman" w:eastAsia="Times New Roman" w:hAnsi="Times New Roman" w:cs="Times New Roman"/>
          <w:sz w:val="26"/>
          <w:szCs w:val="26"/>
          <w:lang w:eastAsia="ru-RU"/>
        </w:rPr>
        <w:t xml:space="preserve"> сумму более 1 000 000 рублей. </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На устранение последствий урагана 19 ноября 2023 года были отремонтированы кровли спортивного зала Верх-</w:t>
      </w:r>
      <w:proofErr w:type="spellStart"/>
      <w:r w:rsidRPr="00C054D9">
        <w:rPr>
          <w:rFonts w:ascii="Times New Roman" w:eastAsia="Times New Roman" w:hAnsi="Times New Roman" w:cs="Times New Roman"/>
          <w:sz w:val="26"/>
          <w:szCs w:val="26"/>
          <w:lang w:eastAsia="ru-RU"/>
        </w:rPr>
        <w:t>Камышенскойсош</w:t>
      </w:r>
      <w:proofErr w:type="spellEnd"/>
      <w:r w:rsidRPr="00C054D9">
        <w:rPr>
          <w:rFonts w:ascii="Times New Roman" w:eastAsia="Times New Roman" w:hAnsi="Times New Roman" w:cs="Times New Roman"/>
          <w:sz w:val="26"/>
          <w:szCs w:val="26"/>
          <w:lang w:eastAsia="ru-RU"/>
        </w:rPr>
        <w:t xml:space="preserve"> и </w:t>
      </w:r>
      <w:proofErr w:type="spellStart"/>
      <w:r w:rsidRPr="00C054D9">
        <w:rPr>
          <w:rFonts w:ascii="Times New Roman" w:eastAsia="Times New Roman" w:hAnsi="Times New Roman" w:cs="Times New Roman"/>
          <w:sz w:val="26"/>
          <w:szCs w:val="26"/>
          <w:lang w:eastAsia="ru-RU"/>
        </w:rPr>
        <w:t>Среднекрасиловскойоош</w:t>
      </w:r>
      <w:proofErr w:type="spellEnd"/>
      <w:r w:rsidRPr="00C054D9">
        <w:rPr>
          <w:rFonts w:ascii="Times New Roman" w:eastAsia="Times New Roman" w:hAnsi="Times New Roman" w:cs="Times New Roman"/>
          <w:sz w:val="26"/>
          <w:szCs w:val="26"/>
          <w:lang w:eastAsia="ru-RU"/>
        </w:rPr>
        <w:t xml:space="preserve">, а также установлена новая кровля на котельной </w:t>
      </w:r>
      <w:proofErr w:type="spellStart"/>
      <w:r w:rsidRPr="00C054D9">
        <w:rPr>
          <w:rFonts w:ascii="Times New Roman" w:eastAsia="Times New Roman" w:hAnsi="Times New Roman" w:cs="Times New Roman"/>
          <w:sz w:val="26"/>
          <w:szCs w:val="26"/>
          <w:lang w:eastAsia="ru-RU"/>
        </w:rPr>
        <w:t>Комарскойсош</w:t>
      </w:r>
      <w:proofErr w:type="spellEnd"/>
      <w:r w:rsidRPr="00C054D9">
        <w:rPr>
          <w:rFonts w:ascii="Times New Roman" w:eastAsia="Times New Roman" w:hAnsi="Times New Roman" w:cs="Times New Roman"/>
          <w:sz w:val="26"/>
          <w:szCs w:val="26"/>
          <w:lang w:eastAsia="ru-RU"/>
        </w:rPr>
        <w:t>, затраты составили около 1 500 000 рублей.</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При подготовке к новому учебному году проведен косметический ремонт во всех общеобразовательных организациях района из расчета 600 рублей на обучающегося, на общую сумму более 1 000 000 рублей. </w:t>
      </w:r>
    </w:p>
    <w:p w:rsidR="004F5E9F" w:rsidRPr="00C054D9" w:rsidRDefault="004F5E9F" w:rsidP="006151D6">
      <w:pPr>
        <w:spacing w:after="0" w:line="240" w:lineRule="auto"/>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На обеспечение пожарной безопасности было потрачено 480 000 рублей, на инновационные программные мероприятия по созданию Центров «Точка роста» - 240 тысяч </w:t>
      </w:r>
      <w:proofErr w:type="spellStart"/>
      <w:proofErr w:type="gramStart"/>
      <w:r w:rsidRPr="00C054D9">
        <w:rPr>
          <w:rFonts w:ascii="Times New Roman" w:eastAsia="Times New Roman" w:hAnsi="Times New Roman" w:cs="Times New Roman"/>
          <w:sz w:val="26"/>
          <w:szCs w:val="26"/>
          <w:lang w:eastAsia="ru-RU"/>
        </w:rPr>
        <w:t>рублей.Выделены</w:t>
      </w:r>
      <w:proofErr w:type="spellEnd"/>
      <w:proofErr w:type="gramEnd"/>
      <w:r w:rsidRPr="00C054D9">
        <w:rPr>
          <w:rFonts w:ascii="Times New Roman" w:eastAsia="Times New Roman" w:hAnsi="Times New Roman" w:cs="Times New Roman"/>
          <w:sz w:val="26"/>
          <w:szCs w:val="26"/>
          <w:lang w:eastAsia="ru-RU"/>
        </w:rPr>
        <w:t xml:space="preserve"> средства на доплату для питания воспитанников детских садов из расчета по 400 рублей в месяц на каждого ребенка итого 230 400 рублей.</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Осуществляется подвоз из 21 населённого пункта. Подвозится 202 обучающихся, в прошлом году таких детей было </w:t>
      </w:r>
      <w:proofErr w:type="gramStart"/>
      <w:r w:rsidRPr="00C054D9">
        <w:rPr>
          <w:rFonts w:ascii="Times New Roman" w:eastAsia="Times New Roman" w:hAnsi="Times New Roman" w:cs="Times New Roman"/>
          <w:sz w:val="26"/>
          <w:szCs w:val="26"/>
          <w:lang w:eastAsia="ru-RU"/>
        </w:rPr>
        <w:t>215,  на</w:t>
      </w:r>
      <w:proofErr w:type="gramEnd"/>
      <w:r w:rsidRPr="00C054D9">
        <w:rPr>
          <w:rFonts w:ascii="Times New Roman" w:eastAsia="Times New Roman" w:hAnsi="Times New Roman" w:cs="Times New Roman"/>
          <w:sz w:val="26"/>
          <w:szCs w:val="26"/>
          <w:lang w:eastAsia="ru-RU"/>
        </w:rPr>
        <w:t xml:space="preserve"> 13 школьных автобусах, все автобусы обновлены и поэтому старые выставлены на продажу. </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 xml:space="preserve">В районе сохранена и развивается система детского летнего отдыха, оздоровления и занятости детей. На организацию летней оздоровительной кампании в 2023 году муниципалитетом было </w:t>
      </w:r>
      <w:proofErr w:type="spellStart"/>
      <w:r w:rsidRPr="00C054D9">
        <w:rPr>
          <w:rFonts w:ascii="Times New Roman" w:eastAsia="Times New Roman" w:hAnsi="Times New Roman" w:cs="Times New Roman"/>
          <w:sz w:val="26"/>
          <w:szCs w:val="26"/>
          <w:lang w:eastAsia="ru-RU"/>
        </w:rPr>
        <w:t>предусмотреноболее</w:t>
      </w:r>
      <w:proofErr w:type="spellEnd"/>
      <w:r w:rsidRPr="00C054D9">
        <w:rPr>
          <w:rFonts w:ascii="Times New Roman" w:eastAsia="Times New Roman" w:hAnsi="Times New Roman" w:cs="Times New Roman"/>
          <w:sz w:val="26"/>
          <w:szCs w:val="26"/>
          <w:lang w:eastAsia="ru-RU"/>
        </w:rPr>
        <w:t xml:space="preserve"> полутора миллиона рублей местного и краевого бюджета. В летний период была организована работа десяти лагерей с дневным пребыванием детей, всего оздоровились 260 детей.</w:t>
      </w:r>
    </w:p>
    <w:p w:rsidR="004F5E9F" w:rsidRPr="00C054D9" w:rsidRDefault="004F5E9F" w:rsidP="006151D6">
      <w:pPr>
        <w:spacing w:after="0" w:line="240" w:lineRule="auto"/>
        <w:ind w:firstLine="708"/>
        <w:jc w:val="both"/>
        <w:rPr>
          <w:rFonts w:ascii="Times New Roman" w:eastAsia="Times New Roman" w:hAnsi="Times New Roman" w:cs="Times New Roman"/>
          <w:sz w:val="26"/>
          <w:szCs w:val="26"/>
          <w:lang w:eastAsia="ru-RU"/>
        </w:rPr>
      </w:pPr>
      <w:r w:rsidRPr="00C054D9">
        <w:rPr>
          <w:rFonts w:ascii="Times New Roman" w:eastAsia="Times New Roman" w:hAnsi="Times New Roman" w:cs="Times New Roman"/>
          <w:sz w:val="26"/>
          <w:szCs w:val="26"/>
          <w:lang w:eastAsia="ru-RU"/>
        </w:rPr>
        <w:t>Удалось трудоустроить 110 несовершеннолетних ребят, которые смогли поработать этим летом и что-то для себя заработать.</w:t>
      </w:r>
    </w:p>
    <w:p w:rsidR="004F5E9F" w:rsidRPr="00C054D9" w:rsidRDefault="004F5E9F" w:rsidP="006151D6">
      <w:pPr>
        <w:autoSpaceDE w:val="0"/>
        <w:autoSpaceDN w:val="0"/>
        <w:adjustRightInd w:val="0"/>
        <w:spacing w:after="0" w:line="240" w:lineRule="auto"/>
        <w:ind w:firstLine="709"/>
        <w:rPr>
          <w:rFonts w:ascii="Times New Roman" w:hAnsi="Times New Roman" w:cs="Times New Roman"/>
          <w:iCs/>
          <w:sz w:val="26"/>
          <w:szCs w:val="26"/>
        </w:rPr>
      </w:pPr>
      <w:r w:rsidRPr="00C054D9">
        <w:rPr>
          <w:rFonts w:ascii="Times New Roman" w:hAnsi="Times New Roman" w:cs="Times New Roman"/>
          <w:iCs/>
          <w:sz w:val="26"/>
          <w:szCs w:val="26"/>
        </w:rPr>
        <w:t>С сентября 2023 года в</w:t>
      </w:r>
      <w:r w:rsidRPr="00C054D9">
        <w:rPr>
          <w:rFonts w:ascii="Times New Roman" w:hAnsi="Times New Roman" w:cs="Times New Roman"/>
          <w:sz w:val="26"/>
          <w:szCs w:val="26"/>
        </w:rPr>
        <w:t xml:space="preserve"> районе организована работа Общероссийского общественно-государственного движения детей и молодежи «Движение первых». </w:t>
      </w:r>
      <w:proofErr w:type="spellStart"/>
      <w:r w:rsidRPr="00C054D9">
        <w:rPr>
          <w:rFonts w:ascii="Times New Roman" w:hAnsi="Times New Roman" w:cs="Times New Roman"/>
          <w:sz w:val="26"/>
          <w:szCs w:val="26"/>
        </w:rPr>
        <w:t>Врайоне</w:t>
      </w:r>
      <w:proofErr w:type="spellEnd"/>
      <w:r w:rsidRPr="00C054D9">
        <w:rPr>
          <w:rFonts w:ascii="Times New Roman" w:hAnsi="Times New Roman" w:cs="Times New Roman"/>
          <w:sz w:val="26"/>
          <w:szCs w:val="26"/>
        </w:rPr>
        <w:t xml:space="preserve"> открыто одно местное отделение и один детский Совет первых Местного отделения на базе комитета Администрации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по образованию и делам молодежи и семнадцать первичных отделений на базе школ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Количество зарегистрированных участников составляет 378 человек. За это время активисты Движения первых приняли участие во многих мероприятиях - это различные акции, проекты, форумы, игры, марафоны, клубы.</w:t>
      </w:r>
    </w:p>
    <w:p w:rsidR="004F5E9F" w:rsidRPr="00C054D9" w:rsidRDefault="004F5E9F" w:rsidP="006151D6">
      <w:pPr>
        <w:autoSpaceDE w:val="0"/>
        <w:autoSpaceDN w:val="0"/>
        <w:adjustRightInd w:val="0"/>
        <w:spacing w:after="0" w:line="240" w:lineRule="auto"/>
        <w:ind w:firstLine="709"/>
        <w:rPr>
          <w:rFonts w:ascii="Times New Roman" w:hAnsi="Times New Roman" w:cs="Times New Roman"/>
          <w:iCs/>
          <w:sz w:val="26"/>
          <w:szCs w:val="26"/>
        </w:rPr>
      </w:pPr>
    </w:p>
    <w:p w:rsidR="00623FFF" w:rsidRPr="00C054D9" w:rsidRDefault="00623FFF" w:rsidP="006151D6">
      <w:pPr>
        <w:autoSpaceDE w:val="0"/>
        <w:autoSpaceDN w:val="0"/>
        <w:adjustRightInd w:val="0"/>
        <w:spacing w:after="0" w:line="240" w:lineRule="auto"/>
        <w:ind w:firstLine="709"/>
        <w:jc w:val="center"/>
        <w:rPr>
          <w:rFonts w:ascii="Times New Roman" w:hAnsi="Times New Roman" w:cs="Times New Roman"/>
          <w:b/>
          <w:i/>
          <w:iCs/>
          <w:sz w:val="26"/>
          <w:szCs w:val="26"/>
        </w:rPr>
      </w:pPr>
    </w:p>
    <w:p w:rsidR="00A3543A" w:rsidRPr="00C054D9" w:rsidRDefault="00581531" w:rsidP="006151D6">
      <w:pPr>
        <w:autoSpaceDE w:val="0"/>
        <w:autoSpaceDN w:val="0"/>
        <w:adjustRightInd w:val="0"/>
        <w:spacing w:after="0" w:line="240" w:lineRule="auto"/>
        <w:ind w:firstLine="709"/>
        <w:jc w:val="center"/>
        <w:rPr>
          <w:rFonts w:ascii="Times New Roman" w:hAnsi="Times New Roman" w:cs="Times New Roman"/>
          <w:b/>
          <w:i/>
          <w:iCs/>
          <w:sz w:val="26"/>
          <w:szCs w:val="26"/>
        </w:rPr>
      </w:pPr>
      <w:r w:rsidRPr="00C054D9">
        <w:rPr>
          <w:rFonts w:ascii="Times New Roman" w:hAnsi="Times New Roman" w:cs="Times New Roman"/>
          <w:b/>
          <w:i/>
          <w:iCs/>
          <w:sz w:val="26"/>
          <w:szCs w:val="26"/>
        </w:rPr>
        <w:t>2.1</w:t>
      </w:r>
      <w:r w:rsidR="00AB4D93" w:rsidRPr="00C054D9">
        <w:rPr>
          <w:rFonts w:ascii="Times New Roman" w:hAnsi="Times New Roman" w:cs="Times New Roman"/>
          <w:b/>
          <w:i/>
          <w:iCs/>
          <w:sz w:val="26"/>
          <w:szCs w:val="26"/>
        </w:rPr>
        <w:t>1</w:t>
      </w:r>
      <w:r w:rsidR="00620111" w:rsidRPr="00C054D9">
        <w:rPr>
          <w:rFonts w:ascii="Times New Roman" w:hAnsi="Times New Roman" w:cs="Times New Roman"/>
          <w:b/>
          <w:i/>
          <w:iCs/>
          <w:sz w:val="26"/>
          <w:szCs w:val="26"/>
        </w:rPr>
        <w:t>. Культура и спорт;</w:t>
      </w:r>
    </w:p>
    <w:p w:rsidR="00EF46B0" w:rsidRPr="00C054D9" w:rsidRDefault="00A3543A" w:rsidP="006151D6">
      <w:pPr>
        <w:autoSpaceDE w:val="0"/>
        <w:autoSpaceDN w:val="0"/>
        <w:adjustRightInd w:val="0"/>
        <w:spacing w:after="0" w:line="240" w:lineRule="auto"/>
        <w:ind w:firstLine="709"/>
        <w:jc w:val="both"/>
        <w:rPr>
          <w:rFonts w:ascii="Times New Roman" w:hAnsi="Times New Roman" w:cs="Times New Roman"/>
          <w:b/>
          <w:i/>
          <w:iCs/>
          <w:sz w:val="26"/>
          <w:szCs w:val="26"/>
        </w:rPr>
      </w:pPr>
      <w:r w:rsidRPr="00C054D9">
        <w:rPr>
          <w:rFonts w:ascii="Times New Roman" w:hAnsi="Times New Roman" w:cs="Times New Roman"/>
          <w:sz w:val="26"/>
          <w:szCs w:val="26"/>
        </w:rPr>
        <w:t xml:space="preserve">Год 2023 полон ярких </w:t>
      </w:r>
      <w:r w:rsidR="00EF46B0" w:rsidRPr="00C054D9">
        <w:rPr>
          <w:rFonts w:ascii="Times New Roman" w:hAnsi="Times New Roman" w:cs="Times New Roman"/>
          <w:sz w:val="26"/>
          <w:szCs w:val="26"/>
        </w:rPr>
        <w:t>событий, достижений и творчества.</w:t>
      </w:r>
    </w:p>
    <w:p w:rsidR="00EF46B0" w:rsidRPr="00C054D9" w:rsidRDefault="00EF46B0" w:rsidP="006151D6">
      <w:pPr>
        <w:tabs>
          <w:tab w:val="left" w:pos="765"/>
        </w:tabs>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течении 2023 года в рамках приоритетных направлений на базе культурно-досуговых учреждений района было проведено 4667 мероприятий, к</w:t>
      </w:r>
      <w:r w:rsidR="005370B3" w:rsidRPr="00C054D9">
        <w:rPr>
          <w:rFonts w:ascii="Times New Roman" w:hAnsi="Times New Roman" w:cs="Times New Roman"/>
          <w:sz w:val="26"/>
          <w:szCs w:val="26"/>
        </w:rPr>
        <w:t>оторые посетило 241 632 зрителя</w:t>
      </w:r>
      <w:r w:rsidRPr="00C054D9">
        <w:rPr>
          <w:rFonts w:ascii="Times New Roman" w:hAnsi="Times New Roman" w:cs="Times New Roman"/>
          <w:sz w:val="26"/>
          <w:szCs w:val="26"/>
        </w:rPr>
        <w:t>.</w:t>
      </w:r>
    </w:p>
    <w:p w:rsidR="00EF46B0" w:rsidRPr="00C054D9" w:rsidRDefault="00EF46B0" w:rsidP="006151D6">
      <w:pPr>
        <w:tabs>
          <w:tab w:val="left" w:pos="765"/>
        </w:tabs>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учреждениях культуры района работает 155 клубных ф</w:t>
      </w:r>
      <w:r w:rsidR="00A3543A" w:rsidRPr="00C054D9">
        <w:rPr>
          <w:rFonts w:ascii="Times New Roman" w:hAnsi="Times New Roman" w:cs="Times New Roman"/>
          <w:sz w:val="26"/>
          <w:szCs w:val="26"/>
        </w:rPr>
        <w:t xml:space="preserve">ормирований, которые посещают </w:t>
      </w:r>
      <w:r w:rsidRPr="00C054D9">
        <w:rPr>
          <w:rFonts w:ascii="Times New Roman" w:hAnsi="Times New Roman" w:cs="Times New Roman"/>
          <w:sz w:val="26"/>
          <w:szCs w:val="26"/>
        </w:rPr>
        <w:t>2065 участников.</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Деятельность библиотек представлена следующими достижениями:</w:t>
      </w:r>
    </w:p>
    <w:p w:rsidR="005370B3"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посещений 141489, посещение </w:t>
      </w:r>
      <w:r w:rsidR="005370B3" w:rsidRPr="00C054D9">
        <w:rPr>
          <w:rFonts w:ascii="Times New Roman" w:hAnsi="Times New Roman" w:cs="Times New Roman"/>
          <w:sz w:val="26"/>
          <w:szCs w:val="26"/>
        </w:rPr>
        <w:t xml:space="preserve">массовых мероприятий – 31287, </w:t>
      </w:r>
      <w:r w:rsidRPr="00C054D9">
        <w:rPr>
          <w:rFonts w:ascii="Times New Roman" w:hAnsi="Times New Roman" w:cs="Times New Roman"/>
          <w:sz w:val="26"/>
          <w:szCs w:val="26"/>
        </w:rPr>
        <w:t xml:space="preserve">книговыдача-170 </w:t>
      </w:r>
      <w:proofErr w:type="gramStart"/>
      <w:r w:rsidRPr="00C054D9">
        <w:rPr>
          <w:rFonts w:ascii="Times New Roman" w:hAnsi="Times New Roman" w:cs="Times New Roman"/>
          <w:sz w:val="26"/>
          <w:szCs w:val="26"/>
        </w:rPr>
        <w:t>081,читателей</w:t>
      </w:r>
      <w:proofErr w:type="gramEnd"/>
      <w:r w:rsidR="005370B3" w:rsidRPr="00C054D9">
        <w:rPr>
          <w:rFonts w:ascii="Times New Roman" w:hAnsi="Times New Roman" w:cs="Times New Roman"/>
          <w:sz w:val="26"/>
          <w:szCs w:val="26"/>
        </w:rPr>
        <w:t xml:space="preserve"> в районе -7 636.</w:t>
      </w:r>
    </w:p>
    <w:p w:rsidR="003D1776" w:rsidRPr="00C054D9" w:rsidRDefault="005370B3"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течение года музей посетило </w:t>
      </w:r>
      <w:r w:rsidR="003D1776" w:rsidRPr="00C054D9">
        <w:rPr>
          <w:rFonts w:ascii="Times New Roman" w:hAnsi="Times New Roman" w:cs="Times New Roman"/>
          <w:sz w:val="26"/>
          <w:szCs w:val="26"/>
        </w:rPr>
        <w:t>8 196 человек.</w:t>
      </w:r>
      <w:r w:rsidR="00A3543A" w:rsidRPr="00C054D9">
        <w:rPr>
          <w:rFonts w:ascii="Times New Roman" w:hAnsi="Times New Roman" w:cs="Times New Roman"/>
          <w:sz w:val="26"/>
          <w:szCs w:val="26"/>
        </w:rPr>
        <w:t xml:space="preserve"> </w:t>
      </w:r>
      <w:r w:rsidR="003D1776" w:rsidRPr="00C054D9">
        <w:rPr>
          <w:rFonts w:ascii="Times New Roman" w:hAnsi="Times New Roman" w:cs="Times New Roman"/>
          <w:sz w:val="26"/>
          <w:szCs w:val="26"/>
        </w:rPr>
        <w:t>За отчетный период проведена большая работа с участниками образовательных учреждений района, реализованы экспозиционн</w:t>
      </w:r>
      <w:r w:rsidRPr="00C054D9">
        <w:rPr>
          <w:rFonts w:ascii="Times New Roman" w:hAnsi="Times New Roman" w:cs="Times New Roman"/>
          <w:sz w:val="26"/>
          <w:szCs w:val="26"/>
        </w:rPr>
        <w:t>ые и культу</w:t>
      </w:r>
      <w:r w:rsidR="003D1776" w:rsidRPr="00C054D9">
        <w:rPr>
          <w:rFonts w:ascii="Times New Roman" w:hAnsi="Times New Roman" w:cs="Times New Roman"/>
          <w:sz w:val="26"/>
          <w:szCs w:val="26"/>
        </w:rPr>
        <w:t>рно-просветительские мероприятия, проведена научно-исследовательская работа с учащимися в фондах музея.</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Ярко прошла международная акция «Музейная ночь-2023»</w:t>
      </w:r>
      <w:r w:rsidR="00A3543A" w:rsidRPr="00C054D9">
        <w:rPr>
          <w:rFonts w:ascii="Times New Roman" w:hAnsi="Times New Roman" w:cs="Times New Roman"/>
          <w:sz w:val="26"/>
          <w:szCs w:val="26"/>
        </w:rPr>
        <w:t>.</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детск</w:t>
      </w:r>
      <w:r w:rsidR="005370B3" w:rsidRPr="00C054D9">
        <w:rPr>
          <w:rFonts w:ascii="Times New Roman" w:hAnsi="Times New Roman" w:cs="Times New Roman"/>
          <w:sz w:val="26"/>
          <w:szCs w:val="26"/>
        </w:rPr>
        <w:t xml:space="preserve">ой школе искусств на </w:t>
      </w:r>
      <w:proofErr w:type="spellStart"/>
      <w:r w:rsidR="005370B3" w:rsidRPr="00C054D9">
        <w:rPr>
          <w:rFonts w:ascii="Times New Roman" w:hAnsi="Times New Roman" w:cs="Times New Roman"/>
          <w:sz w:val="26"/>
          <w:szCs w:val="26"/>
        </w:rPr>
        <w:t>ст.Голуха</w:t>
      </w:r>
      <w:r w:rsidRPr="00C054D9">
        <w:rPr>
          <w:rFonts w:ascii="Times New Roman" w:hAnsi="Times New Roman" w:cs="Times New Roman"/>
          <w:sz w:val="26"/>
          <w:szCs w:val="26"/>
        </w:rPr>
        <w:t>и</w:t>
      </w:r>
      <w:proofErr w:type="spellEnd"/>
      <w:r w:rsidRPr="00C054D9">
        <w:rPr>
          <w:rFonts w:ascii="Times New Roman" w:hAnsi="Times New Roman" w:cs="Times New Roman"/>
          <w:sz w:val="26"/>
          <w:szCs w:val="26"/>
        </w:rPr>
        <w:t xml:space="preserve"> ее филиале в с. </w:t>
      </w:r>
      <w:proofErr w:type="spellStart"/>
      <w:r w:rsidRPr="00C054D9">
        <w:rPr>
          <w:rFonts w:ascii="Times New Roman" w:hAnsi="Times New Roman" w:cs="Times New Roman"/>
          <w:sz w:val="26"/>
          <w:szCs w:val="26"/>
        </w:rPr>
        <w:t>Новодрач</w:t>
      </w:r>
      <w:r w:rsidR="004108F3" w:rsidRPr="00C054D9">
        <w:rPr>
          <w:rFonts w:ascii="Times New Roman" w:hAnsi="Times New Roman" w:cs="Times New Roman"/>
          <w:sz w:val="26"/>
          <w:szCs w:val="26"/>
        </w:rPr>
        <w:t>енино</w:t>
      </w:r>
      <w:r w:rsidR="005370B3" w:rsidRPr="00C054D9">
        <w:rPr>
          <w:rFonts w:ascii="Times New Roman" w:hAnsi="Times New Roman" w:cs="Times New Roman"/>
          <w:sz w:val="26"/>
          <w:szCs w:val="26"/>
        </w:rPr>
        <w:t>численность</w:t>
      </w:r>
      <w:proofErr w:type="spellEnd"/>
      <w:r w:rsidR="005370B3" w:rsidRPr="00C054D9">
        <w:rPr>
          <w:rFonts w:ascii="Times New Roman" w:hAnsi="Times New Roman" w:cs="Times New Roman"/>
          <w:sz w:val="26"/>
          <w:szCs w:val="26"/>
        </w:rPr>
        <w:t xml:space="preserve"> учащихся – 114</w:t>
      </w:r>
      <w:r w:rsidRPr="00C054D9">
        <w:rPr>
          <w:rFonts w:ascii="Times New Roman" w:hAnsi="Times New Roman" w:cs="Times New Roman"/>
          <w:sz w:val="26"/>
          <w:szCs w:val="26"/>
        </w:rPr>
        <w:t xml:space="preserve"> детей, на отделениях: музыкальное и декоративно-прикладное, вокально-хоровое, </w:t>
      </w:r>
      <w:proofErr w:type="spellStart"/>
      <w:r w:rsidRPr="00C054D9">
        <w:rPr>
          <w:rFonts w:ascii="Times New Roman" w:hAnsi="Times New Roman" w:cs="Times New Roman"/>
          <w:sz w:val="26"/>
          <w:szCs w:val="26"/>
        </w:rPr>
        <w:t>ранне</w:t>
      </w:r>
      <w:proofErr w:type="spellEnd"/>
      <w:r w:rsidRPr="00C054D9">
        <w:rPr>
          <w:rFonts w:ascii="Times New Roman" w:hAnsi="Times New Roman" w:cs="Times New Roman"/>
          <w:sz w:val="26"/>
          <w:szCs w:val="26"/>
        </w:rPr>
        <w:t>-эстетическое</w:t>
      </w:r>
      <w:r w:rsidR="005370B3" w:rsidRPr="00C054D9">
        <w:rPr>
          <w:rFonts w:ascii="Times New Roman" w:hAnsi="Times New Roman" w:cs="Times New Roman"/>
          <w:sz w:val="26"/>
          <w:szCs w:val="26"/>
        </w:rPr>
        <w:t>, театральное</w:t>
      </w:r>
      <w:r w:rsidRPr="00C054D9">
        <w:rPr>
          <w:rFonts w:ascii="Times New Roman" w:hAnsi="Times New Roman" w:cs="Times New Roman"/>
          <w:sz w:val="26"/>
          <w:szCs w:val="26"/>
        </w:rPr>
        <w:t>.</w:t>
      </w:r>
    </w:p>
    <w:p w:rsidR="000A6B58" w:rsidRPr="00C054D9" w:rsidRDefault="000A6B58"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Учащиеся школы активно участвуют в конкурсах разного уровня, есть и хорошие достижения. Ксения </w:t>
      </w:r>
      <w:proofErr w:type="spellStart"/>
      <w:r w:rsidRPr="00C054D9">
        <w:rPr>
          <w:rFonts w:ascii="Times New Roman" w:hAnsi="Times New Roman" w:cs="Times New Roman"/>
          <w:sz w:val="26"/>
          <w:szCs w:val="26"/>
        </w:rPr>
        <w:t>Соторова</w:t>
      </w:r>
      <w:proofErr w:type="spellEnd"/>
      <w:r w:rsidRPr="00C054D9">
        <w:rPr>
          <w:rFonts w:ascii="Times New Roman" w:hAnsi="Times New Roman" w:cs="Times New Roman"/>
          <w:sz w:val="26"/>
          <w:szCs w:val="26"/>
        </w:rPr>
        <w:t xml:space="preserve"> получила Гран-При в зональном конкурсе эстрадной песни «Чистые исток</w:t>
      </w:r>
      <w:r w:rsidR="005370B3" w:rsidRPr="00C054D9">
        <w:rPr>
          <w:rFonts w:ascii="Times New Roman" w:hAnsi="Times New Roman" w:cs="Times New Roman"/>
          <w:sz w:val="26"/>
          <w:szCs w:val="26"/>
        </w:rPr>
        <w:t>и» в Тальменке</w:t>
      </w:r>
      <w:r w:rsidRPr="00C054D9">
        <w:rPr>
          <w:rFonts w:ascii="Times New Roman" w:hAnsi="Times New Roman" w:cs="Times New Roman"/>
          <w:sz w:val="26"/>
          <w:szCs w:val="26"/>
        </w:rPr>
        <w:t>, Денис Бородин-диплом Лауреата 2 степени.</w:t>
      </w:r>
    </w:p>
    <w:p w:rsidR="003D1776" w:rsidRPr="00C054D9" w:rsidRDefault="000A6B58"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Продолжились </w:t>
      </w:r>
      <w:r w:rsidR="003D1776" w:rsidRPr="00C054D9">
        <w:rPr>
          <w:rFonts w:ascii="Times New Roman" w:hAnsi="Times New Roman" w:cs="Times New Roman"/>
          <w:sz w:val="26"/>
          <w:szCs w:val="26"/>
        </w:rPr>
        <w:t>Мероприятия в рамках марафона</w:t>
      </w:r>
      <w:r w:rsidRPr="00C054D9">
        <w:rPr>
          <w:rFonts w:ascii="Times New Roman" w:hAnsi="Times New Roman" w:cs="Times New Roman"/>
          <w:sz w:val="26"/>
          <w:szCs w:val="26"/>
        </w:rPr>
        <w:t xml:space="preserve"> культурных событий «Культпоход</w:t>
      </w:r>
      <w:r w:rsidR="003D1776" w:rsidRPr="00C054D9">
        <w:rPr>
          <w:rFonts w:ascii="Times New Roman" w:hAnsi="Times New Roman" w:cs="Times New Roman"/>
          <w:sz w:val="26"/>
          <w:szCs w:val="26"/>
        </w:rPr>
        <w:t>»</w:t>
      </w:r>
      <w:r w:rsidRPr="00C054D9">
        <w:rPr>
          <w:rFonts w:ascii="Times New Roman" w:hAnsi="Times New Roman" w:cs="Times New Roman"/>
          <w:sz w:val="26"/>
          <w:szCs w:val="26"/>
        </w:rPr>
        <w:t>.</w:t>
      </w:r>
    </w:p>
    <w:p w:rsidR="003D1776" w:rsidRPr="00C054D9" w:rsidRDefault="004108F3"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В селах района </w:t>
      </w:r>
      <w:r w:rsidR="003D1776" w:rsidRPr="00C054D9">
        <w:rPr>
          <w:rFonts w:ascii="Times New Roman" w:hAnsi="Times New Roman" w:cs="Times New Roman"/>
          <w:sz w:val="26"/>
          <w:szCs w:val="26"/>
        </w:rPr>
        <w:t>было проведено 9 мер</w:t>
      </w:r>
      <w:r w:rsidRPr="00C054D9">
        <w:rPr>
          <w:rFonts w:ascii="Times New Roman" w:hAnsi="Times New Roman" w:cs="Times New Roman"/>
          <w:sz w:val="26"/>
          <w:szCs w:val="26"/>
        </w:rPr>
        <w:t>оприятий, их посетило   около 20</w:t>
      </w:r>
      <w:r w:rsidR="003D1776" w:rsidRPr="00C054D9">
        <w:rPr>
          <w:rFonts w:ascii="Times New Roman" w:hAnsi="Times New Roman" w:cs="Times New Roman"/>
          <w:sz w:val="26"/>
          <w:szCs w:val="26"/>
        </w:rPr>
        <w:t>00 человек. Мероприятия всколыхнули район, увеличилось количество зрителей, возрос интерес к нашему району как к территории богатой исто</w:t>
      </w:r>
      <w:r w:rsidR="000A6B58" w:rsidRPr="00C054D9">
        <w:rPr>
          <w:rFonts w:ascii="Times New Roman" w:hAnsi="Times New Roman" w:cs="Times New Roman"/>
          <w:sz w:val="26"/>
          <w:szCs w:val="26"/>
        </w:rPr>
        <w:t>рией</w:t>
      </w:r>
      <w:r w:rsidR="003D1776" w:rsidRPr="00C054D9">
        <w:rPr>
          <w:rFonts w:ascii="Times New Roman" w:hAnsi="Times New Roman" w:cs="Times New Roman"/>
          <w:sz w:val="26"/>
          <w:szCs w:val="26"/>
        </w:rPr>
        <w:t xml:space="preserve">, народными   традициями, гастрономическими особенностями. </w:t>
      </w:r>
      <w:r w:rsidR="00EC63DE" w:rsidRPr="00C054D9">
        <w:rPr>
          <w:rFonts w:ascii="Times New Roman" w:hAnsi="Times New Roman" w:cs="Times New Roman"/>
          <w:sz w:val="26"/>
          <w:szCs w:val="26"/>
        </w:rPr>
        <w:t xml:space="preserve">Самые яркие: </w:t>
      </w:r>
      <w:r w:rsidR="003D1776" w:rsidRPr="00C054D9">
        <w:rPr>
          <w:rFonts w:ascii="Times New Roman" w:hAnsi="Times New Roman" w:cs="Times New Roman"/>
          <w:sz w:val="26"/>
          <w:szCs w:val="26"/>
        </w:rPr>
        <w:t>«Праздник ремесел в парке «</w:t>
      </w:r>
      <w:proofErr w:type="spellStart"/>
      <w:r w:rsidR="003D1776" w:rsidRPr="00C054D9">
        <w:rPr>
          <w:rFonts w:ascii="Times New Roman" w:hAnsi="Times New Roman" w:cs="Times New Roman"/>
          <w:sz w:val="26"/>
          <w:szCs w:val="26"/>
        </w:rPr>
        <w:t>В</w:t>
      </w:r>
      <w:r w:rsidR="000A6B58" w:rsidRPr="00C054D9">
        <w:rPr>
          <w:rFonts w:ascii="Times New Roman" w:hAnsi="Times New Roman" w:cs="Times New Roman"/>
          <w:sz w:val="26"/>
          <w:szCs w:val="26"/>
        </w:rPr>
        <w:t>илашкино</w:t>
      </w:r>
      <w:proofErr w:type="spellEnd"/>
      <w:r w:rsidR="000A6B58" w:rsidRPr="00C054D9">
        <w:rPr>
          <w:rFonts w:ascii="Times New Roman" w:hAnsi="Times New Roman" w:cs="Times New Roman"/>
          <w:sz w:val="26"/>
          <w:szCs w:val="26"/>
        </w:rPr>
        <w:t xml:space="preserve">» </w:t>
      </w:r>
    </w:p>
    <w:p w:rsidR="00EC63DE"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«Казачий разгуляй»</w:t>
      </w:r>
    </w:p>
    <w:p w:rsidR="000A6B58"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«Наследники традиций больших и малых сёл» слет национальностей</w:t>
      </w:r>
      <w:r w:rsidR="000A6B58" w:rsidRPr="00C054D9">
        <w:rPr>
          <w:rFonts w:ascii="Times New Roman" w:hAnsi="Times New Roman" w:cs="Times New Roman"/>
          <w:sz w:val="26"/>
          <w:szCs w:val="26"/>
        </w:rPr>
        <w:t xml:space="preserve"> </w:t>
      </w:r>
      <w:proofErr w:type="spellStart"/>
      <w:r w:rsidR="000A6B58" w:rsidRPr="00C054D9">
        <w:rPr>
          <w:rFonts w:ascii="Times New Roman" w:hAnsi="Times New Roman" w:cs="Times New Roman"/>
          <w:sz w:val="26"/>
          <w:szCs w:val="26"/>
        </w:rPr>
        <w:t>Заринского</w:t>
      </w:r>
      <w:proofErr w:type="spellEnd"/>
      <w:r w:rsidR="000A6B58" w:rsidRPr="00C054D9">
        <w:rPr>
          <w:rFonts w:ascii="Times New Roman" w:hAnsi="Times New Roman" w:cs="Times New Roman"/>
          <w:sz w:val="26"/>
          <w:szCs w:val="26"/>
        </w:rPr>
        <w:t xml:space="preserve"> района </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«День хлеба на </w:t>
      </w:r>
      <w:proofErr w:type="spellStart"/>
      <w:r w:rsidRPr="00C054D9">
        <w:rPr>
          <w:rFonts w:ascii="Times New Roman" w:hAnsi="Times New Roman" w:cs="Times New Roman"/>
          <w:sz w:val="26"/>
          <w:szCs w:val="26"/>
        </w:rPr>
        <w:t>Комарской</w:t>
      </w:r>
      <w:proofErr w:type="spellEnd"/>
      <w:r w:rsidRPr="00C054D9">
        <w:rPr>
          <w:rFonts w:ascii="Times New Roman" w:hAnsi="Times New Roman" w:cs="Times New Roman"/>
          <w:sz w:val="26"/>
          <w:szCs w:val="26"/>
        </w:rPr>
        <w:t xml:space="preserve"> зем</w:t>
      </w:r>
      <w:r w:rsidR="000A6B58" w:rsidRPr="00C054D9">
        <w:rPr>
          <w:rFonts w:ascii="Times New Roman" w:hAnsi="Times New Roman" w:cs="Times New Roman"/>
          <w:sz w:val="26"/>
          <w:szCs w:val="26"/>
        </w:rPr>
        <w:t xml:space="preserve">ле» </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«День</w:t>
      </w:r>
      <w:r w:rsidR="000A6B58" w:rsidRPr="00C054D9">
        <w:rPr>
          <w:rFonts w:ascii="Times New Roman" w:hAnsi="Times New Roman" w:cs="Times New Roman"/>
          <w:sz w:val="26"/>
          <w:szCs w:val="26"/>
        </w:rPr>
        <w:t xml:space="preserve"> сибирской тайги» </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«Праздник Ека</w:t>
      </w:r>
      <w:r w:rsidR="004108F3" w:rsidRPr="00C054D9">
        <w:rPr>
          <w:rFonts w:ascii="Times New Roman" w:hAnsi="Times New Roman" w:cs="Times New Roman"/>
          <w:sz w:val="26"/>
          <w:szCs w:val="26"/>
        </w:rPr>
        <w:t>терининского тракта».</w:t>
      </w:r>
    </w:p>
    <w:p w:rsidR="004108F3"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С каждым годом повышается уровень мастерства участников районных фестивалей и творческих слетов, в 2023 </w:t>
      </w:r>
      <w:r w:rsidR="004108F3" w:rsidRPr="00C054D9">
        <w:rPr>
          <w:rFonts w:ascii="Times New Roman" w:hAnsi="Times New Roman" w:cs="Times New Roman"/>
          <w:sz w:val="26"/>
          <w:szCs w:val="26"/>
        </w:rPr>
        <w:t xml:space="preserve">году в районе их проведено 4: </w:t>
      </w:r>
      <w:r w:rsidRPr="00C054D9">
        <w:rPr>
          <w:rFonts w:ascii="Times New Roman" w:hAnsi="Times New Roman" w:cs="Times New Roman"/>
          <w:sz w:val="26"/>
          <w:szCs w:val="26"/>
        </w:rPr>
        <w:t>ф</w:t>
      </w:r>
      <w:r w:rsidR="004108F3" w:rsidRPr="00C054D9">
        <w:rPr>
          <w:rFonts w:ascii="Times New Roman" w:hAnsi="Times New Roman" w:cs="Times New Roman"/>
          <w:sz w:val="26"/>
          <w:szCs w:val="26"/>
        </w:rPr>
        <w:t>естиваль патриотической песни «Свечи»</w:t>
      </w:r>
      <w:r w:rsidRPr="00C054D9">
        <w:rPr>
          <w:rFonts w:ascii="Times New Roman" w:hAnsi="Times New Roman" w:cs="Times New Roman"/>
          <w:sz w:val="26"/>
          <w:szCs w:val="26"/>
        </w:rPr>
        <w:t>, фестиваль творчества людей золотого возраста «Добр</w:t>
      </w:r>
      <w:r w:rsidR="00EC63DE" w:rsidRPr="00C054D9">
        <w:rPr>
          <w:rFonts w:ascii="Times New Roman" w:hAnsi="Times New Roman" w:cs="Times New Roman"/>
          <w:sz w:val="26"/>
          <w:szCs w:val="26"/>
        </w:rPr>
        <w:t xml:space="preserve">ые встречи для добрых людей», </w:t>
      </w:r>
      <w:r w:rsidRPr="00C054D9">
        <w:rPr>
          <w:rFonts w:ascii="Times New Roman" w:hAnsi="Times New Roman" w:cs="Times New Roman"/>
          <w:sz w:val="26"/>
          <w:szCs w:val="26"/>
        </w:rPr>
        <w:t xml:space="preserve">слет национальностей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«Наследники</w:t>
      </w:r>
      <w:r w:rsidR="004108F3" w:rsidRPr="00C054D9">
        <w:rPr>
          <w:rFonts w:ascii="Times New Roman" w:hAnsi="Times New Roman" w:cs="Times New Roman"/>
          <w:sz w:val="26"/>
          <w:szCs w:val="26"/>
        </w:rPr>
        <w:t xml:space="preserve"> традиций больших и малых сел»,</w:t>
      </w:r>
      <w:r w:rsidRPr="00C054D9">
        <w:rPr>
          <w:rFonts w:ascii="Times New Roman" w:hAnsi="Times New Roman" w:cs="Times New Roman"/>
          <w:sz w:val="26"/>
          <w:szCs w:val="26"/>
        </w:rPr>
        <w:t xml:space="preserve"> фестиваль детского творчества «Планета солнца и добра». </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районе продолжается профессиональный рост исполнителей и коллективов</w:t>
      </w:r>
      <w:r w:rsidR="004108F3" w:rsidRPr="00C054D9">
        <w:rPr>
          <w:rFonts w:ascii="Times New Roman" w:hAnsi="Times New Roman" w:cs="Times New Roman"/>
          <w:sz w:val="26"/>
          <w:szCs w:val="26"/>
        </w:rPr>
        <w:t xml:space="preserve"> художественной самодеятельности</w:t>
      </w:r>
      <w:r w:rsidRPr="00C054D9">
        <w:rPr>
          <w:rFonts w:ascii="Times New Roman" w:hAnsi="Times New Roman" w:cs="Times New Roman"/>
          <w:sz w:val="26"/>
          <w:szCs w:val="26"/>
        </w:rPr>
        <w:t>, создаются новые кл</w:t>
      </w:r>
      <w:r w:rsidR="004108F3" w:rsidRPr="00C054D9">
        <w:rPr>
          <w:rFonts w:ascii="Times New Roman" w:hAnsi="Times New Roman" w:cs="Times New Roman"/>
          <w:sz w:val="26"/>
          <w:szCs w:val="26"/>
        </w:rPr>
        <w:t xml:space="preserve">убные формирования. Так в </w:t>
      </w:r>
      <w:proofErr w:type="spellStart"/>
      <w:r w:rsidR="004108F3" w:rsidRPr="00C054D9">
        <w:rPr>
          <w:rFonts w:ascii="Times New Roman" w:hAnsi="Times New Roman" w:cs="Times New Roman"/>
          <w:sz w:val="26"/>
          <w:szCs w:val="26"/>
        </w:rPr>
        <w:t>Тягунском</w:t>
      </w:r>
      <w:proofErr w:type="spellEnd"/>
      <w:r w:rsidR="004108F3" w:rsidRPr="00C054D9">
        <w:rPr>
          <w:rFonts w:ascii="Times New Roman" w:hAnsi="Times New Roman" w:cs="Times New Roman"/>
          <w:sz w:val="26"/>
          <w:szCs w:val="26"/>
        </w:rPr>
        <w:t xml:space="preserve"> СДК,</w:t>
      </w:r>
      <w:r w:rsidRPr="00C054D9">
        <w:rPr>
          <w:rFonts w:ascii="Times New Roman" w:hAnsi="Times New Roman" w:cs="Times New Roman"/>
          <w:sz w:val="26"/>
          <w:szCs w:val="26"/>
        </w:rPr>
        <w:t xml:space="preserve"> создан новый танцевальный</w:t>
      </w:r>
      <w:r w:rsidRPr="00C054D9">
        <w:rPr>
          <w:rFonts w:ascii="Times New Roman" w:hAnsi="Times New Roman" w:cs="Times New Roman"/>
          <w:sz w:val="26"/>
          <w:szCs w:val="26"/>
        </w:rPr>
        <w:tab/>
        <w:t xml:space="preserve"> коллектив «Жемчужинки» который уже не раз получал звание Лауреата!</w:t>
      </w:r>
    </w:p>
    <w:p w:rsidR="004108F3"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Впервые в районе</w:t>
      </w:r>
      <w:r w:rsidR="004108F3" w:rsidRPr="00C054D9">
        <w:rPr>
          <w:rFonts w:ascii="Times New Roman" w:hAnsi="Times New Roman" w:cs="Times New Roman"/>
          <w:sz w:val="26"/>
          <w:szCs w:val="26"/>
        </w:rPr>
        <w:t xml:space="preserve"> в </w:t>
      </w:r>
      <w:proofErr w:type="spellStart"/>
      <w:r w:rsidR="004108F3" w:rsidRPr="00C054D9">
        <w:rPr>
          <w:rFonts w:ascii="Times New Roman" w:hAnsi="Times New Roman" w:cs="Times New Roman"/>
          <w:sz w:val="26"/>
          <w:szCs w:val="26"/>
        </w:rPr>
        <w:t>Озернинском</w:t>
      </w:r>
      <w:proofErr w:type="spellEnd"/>
      <w:r w:rsidR="004108F3" w:rsidRPr="00C054D9">
        <w:rPr>
          <w:rFonts w:ascii="Times New Roman" w:hAnsi="Times New Roman" w:cs="Times New Roman"/>
          <w:sz w:val="26"/>
          <w:szCs w:val="26"/>
        </w:rPr>
        <w:t xml:space="preserve"> сельском клубе,</w:t>
      </w:r>
      <w:r w:rsidRPr="00C054D9">
        <w:rPr>
          <w:rFonts w:ascii="Times New Roman" w:hAnsi="Times New Roman" w:cs="Times New Roman"/>
          <w:sz w:val="26"/>
          <w:szCs w:val="26"/>
        </w:rPr>
        <w:t xml:space="preserve"> создан и работает детский казачий коллектив «Казачье приволье», который</w:t>
      </w:r>
      <w:r w:rsidR="004108F3" w:rsidRPr="00C054D9">
        <w:rPr>
          <w:rFonts w:ascii="Times New Roman" w:hAnsi="Times New Roman" w:cs="Times New Roman"/>
          <w:sz w:val="26"/>
          <w:szCs w:val="26"/>
        </w:rPr>
        <w:t xml:space="preserve"> стал постоянным участником </w:t>
      </w:r>
      <w:r w:rsidRPr="00C054D9">
        <w:rPr>
          <w:rFonts w:ascii="Times New Roman" w:hAnsi="Times New Roman" w:cs="Times New Roman"/>
          <w:sz w:val="26"/>
          <w:szCs w:val="26"/>
        </w:rPr>
        <w:t xml:space="preserve">районных </w:t>
      </w:r>
      <w:r w:rsidR="004108F3" w:rsidRPr="00C054D9">
        <w:rPr>
          <w:rFonts w:ascii="Times New Roman" w:hAnsi="Times New Roman" w:cs="Times New Roman"/>
          <w:sz w:val="26"/>
          <w:szCs w:val="26"/>
        </w:rPr>
        <w:t xml:space="preserve">и краевых </w:t>
      </w:r>
      <w:r w:rsidRPr="00C054D9">
        <w:rPr>
          <w:rFonts w:ascii="Times New Roman" w:hAnsi="Times New Roman" w:cs="Times New Roman"/>
          <w:sz w:val="26"/>
          <w:szCs w:val="26"/>
        </w:rPr>
        <w:t>мероприятий.</w:t>
      </w:r>
    </w:p>
    <w:p w:rsidR="003D1776" w:rsidRPr="00C054D9" w:rsidRDefault="003D1776" w:rsidP="006151D6">
      <w:pPr>
        <w:spacing w:after="0" w:line="240" w:lineRule="auto"/>
        <w:ind w:firstLine="709"/>
        <w:jc w:val="both"/>
        <w:rPr>
          <w:rFonts w:ascii="Times New Roman" w:hAnsi="Times New Roman" w:cs="Times New Roman"/>
          <w:sz w:val="26"/>
          <w:szCs w:val="26"/>
        </w:rPr>
      </w:pPr>
      <w:proofErr w:type="spellStart"/>
      <w:r w:rsidRPr="00C054D9">
        <w:rPr>
          <w:rFonts w:ascii="Times New Roman" w:hAnsi="Times New Roman" w:cs="Times New Roman"/>
          <w:sz w:val="26"/>
          <w:szCs w:val="26"/>
        </w:rPr>
        <w:t>Знаково</w:t>
      </w:r>
      <w:proofErr w:type="spellEnd"/>
      <w:r w:rsidRPr="00C054D9">
        <w:rPr>
          <w:rFonts w:ascii="Times New Roman" w:hAnsi="Times New Roman" w:cs="Times New Roman"/>
          <w:sz w:val="26"/>
          <w:szCs w:val="26"/>
        </w:rPr>
        <w:t xml:space="preserve"> участие наших коллективов </w:t>
      </w:r>
      <w:r w:rsidR="004108F3" w:rsidRPr="00C054D9">
        <w:rPr>
          <w:rFonts w:ascii="Times New Roman" w:hAnsi="Times New Roman" w:cs="Times New Roman"/>
          <w:sz w:val="26"/>
          <w:szCs w:val="26"/>
        </w:rPr>
        <w:t>и исполнителей во Всероссийских</w:t>
      </w:r>
      <w:r w:rsidRPr="00C054D9">
        <w:rPr>
          <w:rFonts w:ascii="Times New Roman" w:hAnsi="Times New Roman" w:cs="Times New Roman"/>
          <w:sz w:val="26"/>
          <w:szCs w:val="26"/>
        </w:rPr>
        <w:t>, меж</w:t>
      </w:r>
      <w:r w:rsidR="000A6B58" w:rsidRPr="00C054D9">
        <w:rPr>
          <w:rFonts w:ascii="Times New Roman" w:hAnsi="Times New Roman" w:cs="Times New Roman"/>
          <w:sz w:val="26"/>
          <w:szCs w:val="26"/>
        </w:rPr>
        <w:t xml:space="preserve">дународных, краевых </w:t>
      </w:r>
      <w:r w:rsidR="004108F3" w:rsidRPr="00C054D9">
        <w:rPr>
          <w:rFonts w:ascii="Times New Roman" w:hAnsi="Times New Roman" w:cs="Times New Roman"/>
          <w:sz w:val="26"/>
          <w:szCs w:val="26"/>
        </w:rPr>
        <w:t xml:space="preserve">и межрайонных </w:t>
      </w:r>
      <w:r w:rsidR="000A6B58" w:rsidRPr="00C054D9">
        <w:rPr>
          <w:rFonts w:ascii="Times New Roman" w:hAnsi="Times New Roman" w:cs="Times New Roman"/>
          <w:sz w:val="26"/>
          <w:szCs w:val="26"/>
        </w:rPr>
        <w:t>фестивалях</w:t>
      </w:r>
      <w:r w:rsidR="004108F3" w:rsidRPr="00C054D9">
        <w:rPr>
          <w:rFonts w:ascii="Times New Roman" w:hAnsi="Times New Roman" w:cs="Times New Roman"/>
          <w:sz w:val="26"/>
          <w:szCs w:val="26"/>
        </w:rPr>
        <w:t>:</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Дипломом лауреата награждено объединение «Веселые </w:t>
      </w:r>
      <w:r w:rsidR="00A3543A" w:rsidRPr="00C054D9">
        <w:rPr>
          <w:rFonts w:ascii="Times New Roman" w:hAnsi="Times New Roman" w:cs="Times New Roman"/>
          <w:sz w:val="26"/>
          <w:szCs w:val="26"/>
        </w:rPr>
        <w:t>казахи» (</w:t>
      </w:r>
      <w:r w:rsidRPr="00C054D9">
        <w:rPr>
          <w:rFonts w:ascii="Times New Roman" w:hAnsi="Times New Roman" w:cs="Times New Roman"/>
          <w:sz w:val="26"/>
          <w:szCs w:val="26"/>
        </w:rPr>
        <w:t xml:space="preserve">ст.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 за участие в межрайонном фестивале национальных культур «Радуга дружбы</w:t>
      </w:r>
      <w:proofErr w:type="gramStart"/>
      <w:r w:rsidRPr="00C054D9">
        <w:rPr>
          <w:rFonts w:ascii="Times New Roman" w:hAnsi="Times New Roman" w:cs="Times New Roman"/>
          <w:sz w:val="26"/>
          <w:szCs w:val="26"/>
        </w:rPr>
        <w:t>».(</w:t>
      </w:r>
      <w:proofErr w:type="gram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Кытмановский</w:t>
      </w:r>
      <w:proofErr w:type="spellEnd"/>
      <w:r w:rsidRPr="00C054D9">
        <w:rPr>
          <w:rFonts w:ascii="Times New Roman" w:hAnsi="Times New Roman" w:cs="Times New Roman"/>
          <w:sz w:val="26"/>
          <w:szCs w:val="26"/>
        </w:rPr>
        <w:t xml:space="preserve"> район)</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Дипломом межрегионального фестиваля народного творчества «Правда Шукшина» награждена Валентина </w:t>
      </w:r>
      <w:proofErr w:type="spellStart"/>
      <w:r w:rsidRPr="00C054D9">
        <w:rPr>
          <w:rFonts w:ascii="Times New Roman" w:hAnsi="Times New Roman" w:cs="Times New Roman"/>
          <w:sz w:val="26"/>
          <w:szCs w:val="26"/>
        </w:rPr>
        <w:t>Шефер</w:t>
      </w:r>
      <w:proofErr w:type="spellEnd"/>
      <w:r w:rsidR="00A3543A"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Гришинский</w:t>
      </w:r>
      <w:proofErr w:type="spellEnd"/>
      <w:r w:rsidRPr="00C054D9">
        <w:rPr>
          <w:rFonts w:ascii="Times New Roman" w:hAnsi="Times New Roman" w:cs="Times New Roman"/>
          <w:sz w:val="26"/>
          <w:szCs w:val="26"/>
        </w:rPr>
        <w:t xml:space="preserve"> СДК);</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Дипломом Всероссийского фестиваля традиционной культуры «День России на Бирюзовой Катуни» награждено объединение «Веселые казахи» (</w:t>
      </w:r>
      <w:proofErr w:type="spellStart"/>
      <w:r w:rsidRPr="00C054D9">
        <w:rPr>
          <w:rFonts w:ascii="Times New Roman" w:hAnsi="Times New Roman" w:cs="Times New Roman"/>
          <w:sz w:val="26"/>
          <w:szCs w:val="26"/>
        </w:rPr>
        <w:t>Тягунский</w:t>
      </w:r>
      <w:proofErr w:type="spellEnd"/>
      <w:r w:rsidRPr="00C054D9">
        <w:rPr>
          <w:rFonts w:ascii="Times New Roman" w:hAnsi="Times New Roman" w:cs="Times New Roman"/>
          <w:sz w:val="26"/>
          <w:szCs w:val="26"/>
        </w:rPr>
        <w:t xml:space="preserve"> СДК)</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Дипломом 2 степени награждена вокальная группа «</w:t>
      </w:r>
      <w:proofErr w:type="spellStart"/>
      <w:r w:rsidR="00A3543A" w:rsidRPr="00C054D9">
        <w:rPr>
          <w:rFonts w:ascii="Times New Roman" w:hAnsi="Times New Roman" w:cs="Times New Roman"/>
          <w:sz w:val="26"/>
          <w:szCs w:val="26"/>
        </w:rPr>
        <w:t>Россияночка</w:t>
      </w:r>
      <w:proofErr w:type="spellEnd"/>
      <w:r w:rsidR="00A3543A" w:rsidRPr="00C054D9">
        <w:rPr>
          <w:rFonts w:ascii="Times New Roman" w:hAnsi="Times New Roman" w:cs="Times New Roman"/>
          <w:sz w:val="26"/>
          <w:szCs w:val="26"/>
        </w:rPr>
        <w:t>» (</w:t>
      </w:r>
      <w:proofErr w:type="spellStart"/>
      <w:r w:rsidRPr="00C054D9">
        <w:rPr>
          <w:rFonts w:ascii="Times New Roman" w:hAnsi="Times New Roman" w:cs="Times New Roman"/>
          <w:sz w:val="26"/>
          <w:szCs w:val="26"/>
        </w:rPr>
        <w:t>Новомоношкинский</w:t>
      </w:r>
      <w:proofErr w:type="spellEnd"/>
      <w:r w:rsidRPr="00C054D9">
        <w:rPr>
          <w:rFonts w:ascii="Times New Roman" w:hAnsi="Times New Roman" w:cs="Times New Roman"/>
          <w:sz w:val="26"/>
          <w:szCs w:val="26"/>
        </w:rPr>
        <w:t xml:space="preserve"> СДК) за участие в Краевом фестивале творческих коллективов «С песней по </w:t>
      </w:r>
      <w:proofErr w:type="gramStart"/>
      <w:r w:rsidRPr="00C054D9">
        <w:rPr>
          <w:rFonts w:ascii="Times New Roman" w:hAnsi="Times New Roman" w:cs="Times New Roman"/>
          <w:sz w:val="26"/>
          <w:szCs w:val="26"/>
        </w:rPr>
        <w:t>жизни»(</w:t>
      </w:r>
      <w:proofErr w:type="spellStart"/>
      <w:proofErr w:type="gramEnd"/>
      <w:r w:rsidRPr="00C054D9">
        <w:rPr>
          <w:rFonts w:ascii="Times New Roman" w:hAnsi="Times New Roman" w:cs="Times New Roman"/>
          <w:sz w:val="26"/>
          <w:szCs w:val="26"/>
        </w:rPr>
        <w:t>г.Бийск</w:t>
      </w:r>
      <w:proofErr w:type="spellEnd"/>
      <w:r w:rsidRPr="00C054D9">
        <w:rPr>
          <w:rFonts w:ascii="Times New Roman" w:hAnsi="Times New Roman" w:cs="Times New Roman"/>
          <w:sz w:val="26"/>
          <w:szCs w:val="26"/>
        </w:rPr>
        <w:t>).</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Дипломами награждены Надежд</w:t>
      </w:r>
      <w:r w:rsidR="00A3543A" w:rsidRPr="00C054D9">
        <w:rPr>
          <w:rFonts w:ascii="Times New Roman" w:hAnsi="Times New Roman" w:cs="Times New Roman"/>
          <w:sz w:val="26"/>
          <w:szCs w:val="26"/>
        </w:rPr>
        <w:t xml:space="preserve">а Савельева и Татьяна </w:t>
      </w:r>
      <w:proofErr w:type="spellStart"/>
      <w:r w:rsidR="00A3543A" w:rsidRPr="00C054D9">
        <w:rPr>
          <w:rFonts w:ascii="Times New Roman" w:hAnsi="Times New Roman" w:cs="Times New Roman"/>
          <w:sz w:val="26"/>
          <w:szCs w:val="26"/>
        </w:rPr>
        <w:t>Мазаньков</w:t>
      </w:r>
      <w:proofErr w:type="spellEnd"/>
      <w:r w:rsidRPr="00C054D9">
        <w:rPr>
          <w:rFonts w:ascii="Times New Roman" w:hAnsi="Times New Roman" w:cs="Times New Roman"/>
          <w:sz w:val="26"/>
          <w:szCs w:val="26"/>
        </w:rPr>
        <w:t xml:space="preserve"> рамках краевой выставки «Время вышивать»;</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Благодарственное письмо Правительства Алтайского края и Дома народов вручено Татьяне </w:t>
      </w:r>
      <w:proofErr w:type="spellStart"/>
      <w:r w:rsidRPr="00C054D9">
        <w:rPr>
          <w:rFonts w:ascii="Times New Roman" w:hAnsi="Times New Roman" w:cs="Times New Roman"/>
          <w:sz w:val="26"/>
          <w:szCs w:val="26"/>
        </w:rPr>
        <w:t>Мазанько</w:t>
      </w:r>
      <w:proofErr w:type="spellEnd"/>
      <w:r w:rsidRPr="00C054D9">
        <w:rPr>
          <w:rFonts w:ascii="Times New Roman" w:hAnsi="Times New Roman" w:cs="Times New Roman"/>
          <w:sz w:val="26"/>
          <w:szCs w:val="26"/>
        </w:rPr>
        <w:t xml:space="preserve"> за участие в акции «Вышитая карта Алтая»</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-Дипломом специальной номинации   межрегионального фестиваля «Характеры», награждена Дарья </w:t>
      </w:r>
      <w:proofErr w:type="spellStart"/>
      <w:r w:rsidR="00A3543A" w:rsidRPr="00C054D9">
        <w:rPr>
          <w:rFonts w:ascii="Times New Roman" w:hAnsi="Times New Roman" w:cs="Times New Roman"/>
          <w:sz w:val="26"/>
          <w:szCs w:val="26"/>
        </w:rPr>
        <w:t>Хоритоненко</w:t>
      </w:r>
      <w:proofErr w:type="spellEnd"/>
      <w:r w:rsidR="00A3543A"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Смазневский</w:t>
      </w:r>
      <w:proofErr w:type="spellEnd"/>
      <w:r w:rsidRPr="00C054D9">
        <w:rPr>
          <w:rFonts w:ascii="Times New Roman" w:hAnsi="Times New Roman" w:cs="Times New Roman"/>
          <w:sz w:val="26"/>
          <w:szCs w:val="26"/>
        </w:rPr>
        <w:t xml:space="preserve"> СДК)</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Дипломом награждено муниципальное образование </w:t>
      </w:r>
      <w:proofErr w:type="spellStart"/>
      <w:r w:rsidRPr="00C054D9">
        <w:rPr>
          <w:rFonts w:ascii="Times New Roman" w:hAnsi="Times New Roman" w:cs="Times New Roman"/>
          <w:sz w:val="26"/>
          <w:szCs w:val="26"/>
        </w:rPr>
        <w:t>Заринский</w:t>
      </w:r>
      <w:proofErr w:type="spellEnd"/>
      <w:r w:rsidRPr="00C054D9">
        <w:rPr>
          <w:rFonts w:ascii="Times New Roman" w:hAnsi="Times New Roman" w:cs="Times New Roman"/>
          <w:sz w:val="26"/>
          <w:szCs w:val="26"/>
        </w:rPr>
        <w:t xml:space="preserve"> район за призовое место в марафоне культурных событий «Культпоход».</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-Дипломом 1 степени награжден семейный дуэт </w:t>
      </w:r>
      <w:proofErr w:type="spellStart"/>
      <w:r w:rsidRPr="00C054D9">
        <w:rPr>
          <w:rFonts w:ascii="Times New Roman" w:hAnsi="Times New Roman" w:cs="Times New Roman"/>
          <w:sz w:val="26"/>
          <w:szCs w:val="26"/>
        </w:rPr>
        <w:t>Бабченковых</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Зыряновский</w:t>
      </w:r>
      <w:proofErr w:type="spellEnd"/>
      <w:r w:rsidRPr="00C054D9">
        <w:rPr>
          <w:rFonts w:ascii="Times New Roman" w:hAnsi="Times New Roman" w:cs="Times New Roman"/>
          <w:sz w:val="26"/>
          <w:szCs w:val="26"/>
        </w:rPr>
        <w:t xml:space="preserve"> СДК) за участие во Всероссийском фестивале народного   творчества «Земляки»</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В 2023 году Краеведческий музей стал победителем межрегионального конкурса «Музейный </w:t>
      </w:r>
      <w:proofErr w:type="spellStart"/>
      <w:r w:rsidRPr="00C054D9">
        <w:rPr>
          <w:rFonts w:ascii="Times New Roman" w:hAnsi="Times New Roman" w:cs="Times New Roman"/>
          <w:sz w:val="26"/>
          <w:szCs w:val="26"/>
        </w:rPr>
        <w:t>Event</w:t>
      </w:r>
      <w:proofErr w:type="spellEnd"/>
      <w:r w:rsidRPr="00C054D9">
        <w:rPr>
          <w:rFonts w:ascii="Times New Roman" w:hAnsi="Times New Roman" w:cs="Times New Roman"/>
          <w:sz w:val="26"/>
          <w:szCs w:val="26"/>
        </w:rPr>
        <w:t xml:space="preserve">» получено 1 место в номинации «Музейный урок, 1 место в номинации «Музейный электронный продукт», 3 место в номинации «Музейный </w:t>
      </w:r>
      <w:proofErr w:type="spellStart"/>
      <w:r w:rsidRPr="00C054D9">
        <w:rPr>
          <w:rFonts w:ascii="Times New Roman" w:hAnsi="Times New Roman" w:cs="Times New Roman"/>
          <w:sz w:val="26"/>
          <w:szCs w:val="26"/>
        </w:rPr>
        <w:t>мастеркласс</w:t>
      </w:r>
      <w:proofErr w:type="spellEnd"/>
      <w:r w:rsidRPr="00C054D9">
        <w:rPr>
          <w:rFonts w:ascii="Times New Roman" w:hAnsi="Times New Roman" w:cs="Times New Roman"/>
          <w:sz w:val="26"/>
          <w:szCs w:val="26"/>
        </w:rPr>
        <w:t>».</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Новокопыловская</w:t>
      </w:r>
      <w:proofErr w:type="spellEnd"/>
      <w:r w:rsidRPr="00C054D9">
        <w:rPr>
          <w:rFonts w:ascii="Times New Roman" w:hAnsi="Times New Roman" w:cs="Times New Roman"/>
          <w:sz w:val="26"/>
          <w:szCs w:val="26"/>
        </w:rPr>
        <w:t xml:space="preserve"> би</w:t>
      </w:r>
      <w:r w:rsidR="00EC63DE" w:rsidRPr="00C054D9">
        <w:rPr>
          <w:rFonts w:ascii="Times New Roman" w:hAnsi="Times New Roman" w:cs="Times New Roman"/>
          <w:sz w:val="26"/>
          <w:szCs w:val="26"/>
        </w:rPr>
        <w:t>блиотека стала победителем в кон</w:t>
      </w:r>
      <w:r w:rsidRPr="00C054D9">
        <w:rPr>
          <w:rFonts w:ascii="Times New Roman" w:hAnsi="Times New Roman" w:cs="Times New Roman"/>
          <w:sz w:val="26"/>
          <w:szCs w:val="26"/>
        </w:rPr>
        <w:t>курсе на получение господдержки и признана лучшим учреждением Алтайского края.</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2023 </w:t>
      </w:r>
      <w:proofErr w:type="gramStart"/>
      <w:r w:rsidRPr="00C054D9">
        <w:rPr>
          <w:rFonts w:ascii="Times New Roman" w:hAnsi="Times New Roman" w:cs="Times New Roman"/>
          <w:sz w:val="26"/>
          <w:szCs w:val="26"/>
        </w:rPr>
        <w:t>году  награждены</w:t>
      </w:r>
      <w:proofErr w:type="gramEnd"/>
      <w:r w:rsidRPr="00C054D9">
        <w:rPr>
          <w:rFonts w:ascii="Times New Roman" w:hAnsi="Times New Roman" w:cs="Times New Roman"/>
          <w:sz w:val="26"/>
          <w:szCs w:val="26"/>
        </w:rPr>
        <w:t xml:space="preserve"> и поощрены: </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Благодарностью министра культуры Алтайского края награждена Полякова Ирина Алексеевна, библиотекарь </w:t>
      </w:r>
      <w:proofErr w:type="spellStart"/>
      <w:r w:rsidRPr="00C054D9">
        <w:rPr>
          <w:rFonts w:ascii="Times New Roman" w:hAnsi="Times New Roman" w:cs="Times New Roman"/>
          <w:sz w:val="26"/>
          <w:szCs w:val="26"/>
        </w:rPr>
        <w:t>Новодраченинской</w:t>
      </w:r>
      <w:proofErr w:type="spellEnd"/>
      <w:r w:rsidRPr="00C054D9">
        <w:rPr>
          <w:rFonts w:ascii="Times New Roman" w:hAnsi="Times New Roman" w:cs="Times New Roman"/>
          <w:sz w:val="26"/>
          <w:szCs w:val="26"/>
        </w:rPr>
        <w:t xml:space="preserve"> библиотеки.</w:t>
      </w:r>
    </w:p>
    <w:p w:rsidR="003D1776" w:rsidRPr="00C054D9" w:rsidRDefault="00A3543A"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 </w:t>
      </w:r>
      <w:r w:rsidR="003D1776" w:rsidRPr="00C054D9">
        <w:rPr>
          <w:rFonts w:ascii="Times New Roman" w:hAnsi="Times New Roman" w:cs="Times New Roman"/>
          <w:sz w:val="26"/>
          <w:szCs w:val="26"/>
        </w:rPr>
        <w:t xml:space="preserve">Благодарностью Главы района поощрена </w:t>
      </w:r>
      <w:proofErr w:type="spellStart"/>
      <w:r w:rsidR="003D1776" w:rsidRPr="00C054D9">
        <w:rPr>
          <w:rFonts w:ascii="Times New Roman" w:hAnsi="Times New Roman" w:cs="Times New Roman"/>
          <w:sz w:val="26"/>
          <w:szCs w:val="26"/>
        </w:rPr>
        <w:t>Мазанько</w:t>
      </w:r>
      <w:proofErr w:type="spellEnd"/>
      <w:r w:rsidR="003D1776" w:rsidRPr="00C054D9">
        <w:rPr>
          <w:rFonts w:ascii="Times New Roman" w:hAnsi="Times New Roman" w:cs="Times New Roman"/>
          <w:sz w:val="26"/>
          <w:szCs w:val="26"/>
        </w:rPr>
        <w:t xml:space="preserve"> Татьяна Александровна, руководитель центра традиционной культуры.    </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2023 году исполнилось 50 лет </w:t>
      </w:r>
      <w:proofErr w:type="spellStart"/>
      <w:r w:rsidRPr="00C054D9">
        <w:rPr>
          <w:rFonts w:ascii="Times New Roman" w:hAnsi="Times New Roman" w:cs="Times New Roman"/>
          <w:sz w:val="26"/>
          <w:szCs w:val="26"/>
        </w:rPr>
        <w:t>Стародраченинскому</w:t>
      </w:r>
      <w:proofErr w:type="spellEnd"/>
      <w:r w:rsidRPr="00C054D9">
        <w:rPr>
          <w:rFonts w:ascii="Times New Roman" w:hAnsi="Times New Roman" w:cs="Times New Roman"/>
          <w:sz w:val="26"/>
          <w:szCs w:val="26"/>
        </w:rPr>
        <w:t xml:space="preserve"> СДК. В ноябре исполнилось 45 лет Краеведческому музею. Этим событиям были посвящены юбилейные мероприятия.</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2023 году также выделены средства в рамках программы «Культура малой родины» установлены 98 кресел в селе </w:t>
      </w:r>
      <w:proofErr w:type="spellStart"/>
      <w:r w:rsidRPr="00C054D9">
        <w:rPr>
          <w:rFonts w:ascii="Times New Roman" w:hAnsi="Times New Roman" w:cs="Times New Roman"/>
          <w:sz w:val="26"/>
          <w:szCs w:val="26"/>
        </w:rPr>
        <w:t>Верхкамышенка</w:t>
      </w:r>
      <w:proofErr w:type="spellEnd"/>
      <w:r w:rsidRPr="00C054D9">
        <w:rPr>
          <w:rFonts w:ascii="Times New Roman" w:hAnsi="Times New Roman" w:cs="Times New Roman"/>
          <w:sz w:val="26"/>
          <w:szCs w:val="26"/>
        </w:rPr>
        <w:t xml:space="preserve"> на сумму 392 </w:t>
      </w:r>
      <w:proofErr w:type="gramStart"/>
      <w:r w:rsidRPr="00C054D9">
        <w:rPr>
          <w:rFonts w:ascii="Times New Roman" w:hAnsi="Times New Roman" w:cs="Times New Roman"/>
          <w:sz w:val="26"/>
          <w:szCs w:val="26"/>
        </w:rPr>
        <w:t>000 ,</w:t>
      </w:r>
      <w:proofErr w:type="gramEnd"/>
      <w:r w:rsidRPr="00C054D9">
        <w:rPr>
          <w:rFonts w:ascii="Times New Roman" w:hAnsi="Times New Roman" w:cs="Times New Roman"/>
          <w:sz w:val="26"/>
          <w:szCs w:val="26"/>
        </w:rPr>
        <w:t xml:space="preserve"> 42 кресла установлены за счет средств районного бюджета на сумму 203 700.</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В течение года проведена работа по разработке проектно</w:t>
      </w:r>
      <w:r w:rsidR="00D16AA7" w:rsidRPr="00C054D9">
        <w:rPr>
          <w:rFonts w:ascii="Times New Roman" w:hAnsi="Times New Roman" w:cs="Times New Roman"/>
          <w:sz w:val="26"/>
          <w:szCs w:val="26"/>
        </w:rPr>
        <w:t xml:space="preserve">й документации </w:t>
      </w:r>
    </w:p>
    <w:p w:rsidR="003D1776" w:rsidRPr="00C054D9" w:rsidRDefault="00D16AA7"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на </w:t>
      </w:r>
      <w:proofErr w:type="spellStart"/>
      <w:r w:rsidRPr="00C054D9">
        <w:rPr>
          <w:rFonts w:ascii="Times New Roman" w:hAnsi="Times New Roman" w:cs="Times New Roman"/>
          <w:sz w:val="26"/>
          <w:szCs w:val="26"/>
        </w:rPr>
        <w:t>Зыряновский</w:t>
      </w:r>
      <w:proofErr w:type="spellEnd"/>
      <w:r w:rsidRPr="00C054D9">
        <w:rPr>
          <w:rFonts w:ascii="Times New Roman" w:hAnsi="Times New Roman" w:cs="Times New Roman"/>
          <w:sz w:val="26"/>
          <w:szCs w:val="26"/>
        </w:rPr>
        <w:t xml:space="preserve"> и </w:t>
      </w:r>
      <w:proofErr w:type="spellStart"/>
      <w:r w:rsidRPr="00C054D9">
        <w:rPr>
          <w:rFonts w:ascii="Times New Roman" w:hAnsi="Times New Roman" w:cs="Times New Roman"/>
          <w:sz w:val="26"/>
          <w:szCs w:val="26"/>
        </w:rPr>
        <w:t>Тягунский</w:t>
      </w:r>
      <w:proofErr w:type="spellEnd"/>
      <w:r w:rsidRPr="00C054D9">
        <w:rPr>
          <w:rFonts w:ascii="Times New Roman" w:hAnsi="Times New Roman" w:cs="Times New Roman"/>
          <w:sz w:val="26"/>
          <w:szCs w:val="26"/>
        </w:rPr>
        <w:t xml:space="preserve"> Дома культуры.</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здании </w:t>
      </w:r>
      <w:proofErr w:type="spellStart"/>
      <w:r w:rsidRPr="00C054D9">
        <w:rPr>
          <w:rFonts w:ascii="Times New Roman" w:hAnsi="Times New Roman" w:cs="Times New Roman"/>
          <w:sz w:val="26"/>
          <w:szCs w:val="26"/>
        </w:rPr>
        <w:t>Верхкамышенского</w:t>
      </w:r>
      <w:proofErr w:type="spellEnd"/>
      <w:r w:rsidRPr="00C054D9">
        <w:rPr>
          <w:rFonts w:ascii="Times New Roman" w:hAnsi="Times New Roman" w:cs="Times New Roman"/>
          <w:sz w:val="26"/>
          <w:szCs w:val="26"/>
        </w:rPr>
        <w:t xml:space="preserve"> СДК проведен ремонт на сумму более 600 тысяч рублей. </w:t>
      </w:r>
      <w:r w:rsidR="00EC63DE" w:rsidRPr="00C054D9">
        <w:rPr>
          <w:rFonts w:ascii="Times New Roman" w:hAnsi="Times New Roman" w:cs="Times New Roman"/>
          <w:sz w:val="26"/>
          <w:szCs w:val="26"/>
        </w:rPr>
        <w:t xml:space="preserve">Установлен </w:t>
      </w:r>
      <w:r w:rsidRPr="00C054D9">
        <w:rPr>
          <w:rFonts w:ascii="Times New Roman" w:hAnsi="Times New Roman" w:cs="Times New Roman"/>
          <w:sz w:val="26"/>
          <w:szCs w:val="26"/>
        </w:rPr>
        <w:t xml:space="preserve">потолок </w:t>
      </w:r>
      <w:proofErr w:type="spellStart"/>
      <w:r w:rsidRPr="00C054D9">
        <w:rPr>
          <w:rFonts w:ascii="Times New Roman" w:hAnsi="Times New Roman" w:cs="Times New Roman"/>
          <w:sz w:val="26"/>
          <w:szCs w:val="26"/>
        </w:rPr>
        <w:t>Армстронг</w:t>
      </w:r>
      <w:proofErr w:type="spellEnd"/>
      <w:r w:rsidRPr="00C054D9">
        <w:rPr>
          <w:rFonts w:ascii="Times New Roman" w:hAnsi="Times New Roman" w:cs="Times New Roman"/>
          <w:sz w:val="26"/>
          <w:szCs w:val="26"/>
        </w:rPr>
        <w:t>, новые двери, изготовлен новый занавес. Проведен косметический ремонт в зрительном зале. Средства выделены из бюджета района.</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Ремонты систем отопления, кровель, котельных проведены в 6 Домах культуры:</w:t>
      </w:r>
    </w:p>
    <w:p w:rsidR="003D1776" w:rsidRPr="00C054D9" w:rsidRDefault="003D1776" w:rsidP="006151D6">
      <w:pPr>
        <w:spacing w:after="0" w:line="240" w:lineRule="auto"/>
        <w:ind w:firstLine="709"/>
        <w:jc w:val="both"/>
        <w:rPr>
          <w:rFonts w:ascii="Times New Roman" w:hAnsi="Times New Roman" w:cs="Times New Roman"/>
          <w:sz w:val="26"/>
          <w:szCs w:val="26"/>
        </w:rPr>
      </w:pPr>
      <w:proofErr w:type="spellStart"/>
      <w:r w:rsidRPr="00C054D9">
        <w:rPr>
          <w:rFonts w:ascii="Times New Roman" w:hAnsi="Times New Roman" w:cs="Times New Roman"/>
          <w:sz w:val="26"/>
          <w:szCs w:val="26"/>
        </w:rPr>
        <w:t>Смазневском</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Стародраченинском</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Комарском</w:t>
      </w:r>
      <w:proofErr w:type="spellEnd"/>
      <w:r w:rsidRPr="00C054D9">
        <w:rPr>
          <w:rFonts w:ascii="Times New Roman" w:hAnsi="Times New Roman" w:cs="Times New Roman"/>
          <w:sz w:val="26"/>
          <w:szCs w:val="26"/>
        </w:rPr>
        <w:t xml:space="preserve">, Яновском, </w:t>
      </w:r>
      <w:proofErr w:type="spellStart"/>
      <w:r w:rsidRPr="00C054D9">
        <w:rPr>
          <w:rFonts w:ascii="Times New Roman" w:hAnsi="Times New Roman" w:cs="Times New Roman"/>
          <w:sz w:val="26"/>
          <w:szCs w:val="26"/>
        </w:rPr>
        <w:t>Каменушенском</w:t>
      </w:r>
      <w:proofErr w:type="spellEnd"/>
      <w:r w:rsidRPr="00C054D9">
        <w:rPr>
          <w:rFonts w:ascii="Times New Roman" w:hAnsi="Times New Roman" w:cs="Times New Roman"/>
          <w:sz w:val="26"/>
          <w:szCs w:val="26"/>
        </w:rPr>
        <w:t xml:space="preserve">, </w:t>
      </w:r>
      <w:proofErr w:type="spellStart"/>
      <w:proofErr w:type="gramStart"/>
      <w:r w:rsidRPr="00C054D9">
        <w:rPr>
          <w:rFonts w:ascii="Times New Roman" w:hAnsi="Times New Roman" w:cs="Times New Roman"/>
          <w:sz w:val="26"/>
          <w:szCs w:val="26"/>
        </w:rPr>
        <w:t>Воскресенском,на</w:t>
      </w:r>
      <w:proofErr w:type="spellEnd"/>
      <w:proofErr w:type="gramEnd"/>
      <w:r w:rsidRPr="00C054D9">
        <w:rPr>
          <w:rFonts w:ascii="Times New Roman" w:hAnsi="Times New Roman" w:cs="Times New Roman"/>
          <w:sz w:val="26"/>
          <w:szCs w:val="26"/>
        </w:rPr>
        <w:t xml:space="preserve"> сумму более 3 миллионов рублей.</w:t>
      </w:r>
    </w:p>
    <w:p w:rsidR="003D1776"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Ремонт ОКН</w:t>
      </w:r>
    </w:p>
    <w:p w:rsidR="005B7067" w:rsidRPr="00C054D9" w:rsidRDefault="003D1776"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 xml:space="preserve">В 2023 году отремонтировано 3 объекта культурного наследия в селах </w:t>
      </w:r>
      <w:proofErr w:type="spellStart"/>
      <w:r w:rsidRPr="00C054D9">
        <w:rPr>
          <w:rFonts w:ascii="Times New Roman" w:hAnsi="Times New Roman" w:cs="Times New Roman"/>
          <w:sz w:val="26"/>
          <w:szCs w:val="26"/>
        </w:rPr>
        <w:t>Яново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Новозыряново</w:t>
      </w:r>
      <w:proofErr w:type="spellEnd"/>
      <w:r w:rsidRPr="00C054D9">
        <w:rPr>
          <w:rFonts w:ascii="Times New Roman" w:hAnsi="Times New Roman" w:cs="Times New Roman"/>
          <w:sz w:val="26"/>
          <w:szCs w:val="26"/>
        </w:rPr>
        <w:t xml:space="preserve">, </w:t>
      </w:r>
      <w:proofErr w:type="spellStart"/>
      <w:r w:rsidRPr="00C054D9">
        <w:rPr>
          <w:rFonts w:ascii="Times New Roman" w:hAnsi="Times New Roman" w:cs="Times New Roman"/>
          <w:sz w:val="26"/>
          <w:szCs w:val="26"/>
        </w:rPr>
        <w:t>Тягун</w:t>
      </w:r>
      <w:proofErr w:type="spellEnd"/>
      <w:r w:rsidRPr="00C054D9">
        <w:rPr>
          <w:rFonts w:ascii="Times New Roman" w:hAnsi="Times New Roman" w:cs="Times New Roman"/>
          <w:sz w:val="26"/>
          <w:szCs w:val="26"/>
        </w:rPr>
        <w:t xml:space="preserve">. В </w:t>
      </w:r>
      <w:proofErr w:type="spellStart"/>
      <w:r w:rsidRPr="00C054D9">
        <w:rPr>
          <w:rFonts w:ascii="Times New Roman" w:hAnsi="Times New Roman" w:cs="Times New Roman"/>
          <w:sz w:val="26"/>
          <w:szCs w:val="26"/>
        </w:rPr>
        <w:t>Смазнево</w:t>
      </w:r>
      <w:proofErr w:type="spellEnd"/>
      <w:r w:rsidRPr="00C054D9">
        <w:rPr>
          <w:rFonts w:ascii="Times New Roman" w:hAnsi="Times New Roman" w:cs="Times New Roman"/>
          <w:sz w:val="26"/>
          <w:szCs w:val="26"/>
        </w:rPr>
        <w:t xml:space="preserve"> проведено благоустройство прилегающей к памятнику территори</w:t>
      </w:r>
      <w:r w:rsidR="00EC63DE" w:rsidRPr="00C054D9">
        <w:rPr>
          <w:rFonts w:ascii="Times New Roman" w:hAnsi="Times New Roman" w:cs="Times New Roman"/>
          <w:sz w:val="26"/>
          <w:szCs w:val="26"/>
        </w:rPr>
        <w:t>и. Общая сумма ремонта-3509 118,</w:t>
      </w:r>
      <w:r w:rsidRPr="00C054D9">
        <w:rPr>
          <w:rFonts w:ascii="Times New Roman" w:hAnsi="Times New Roman" w:cs="Times New Roman"/>
          <w:sz w:val="26"/>
          <w:szCs w:val="26"/>
        </w:rPr>
        <w:t>96.</w:t>
      </w:r>
    </w:p>
    <w:p w:rsidR="00226A80" w:rsidRPr="00C054D9" w:rsidRDefault="00581531" w:rsidP="006151D6">
      <w:pPr>
        <w:spacing w:after="0" w:line="240" w:lineRule="auto"/>
        <w:jc w:val="center"/>
        <w:rPr>
          <w:rFonts w:ascii="Times New Roman" w:hAnsi="Times New Roman" w:cs="Times New Roman"/>
          <w:b/>
          <w:sz w:val="26"/>
          <w:szCs w:val="26"/>
        </w:rPr>
      </w:pPr>
      <w:r w:rsidRPr="00C054D9">
        <w:rPr>
          <w:rFonts w:ascii="Times New Roman" w:hAnsi="Times New Roman" w:cs="Times New Roman"/>
          <w:b/>
          <w:sz w:val="26"/>
          <w:szCs w:val="26"/>
        </w:rPr>
        <w:t>2.1</w:t>
      </w:r>
      <w:r w:rsidR="00AB4D93" w:rsidRPr="00C054D9">
        <w:rPr>
          <w:rFonts w:ascii="Times New Roman" w:hAnsi="Times New Roman" w:cs="Times New Roman"/>
          <w:b/>
          <w:sz w:val="26"/>
          <w:szCs w:val="26"/>
        </w:rPr>
        <w:t>2</w:t>
      </w:r>
      <w:r w:rsidRPr="00C054D9">
        <w:rPr>
          <w:rFonts w:ascii="Times New Roman" w:hAnsi="Times New Roman" w:cs="Times New Roman"/>
          <w:b/>
          <w:sz w:val="26"/>
          <w:szCs w:val="26"/>
        </w:rPr>
        <w:t xml:space="preserve"> </w:t>
      </w:r>
      <w:r w:rsidR="00100AD9" w:rsidRPr="00C054D9">
        <w:rPr>
          <w:rFonts w:ascii="Times New Roman" w:hAnsi="Times New Roman" w:cs="Times New Roman"/>
          <w:b/>
          <w:sz w:val="26"/>
          <w:szCs w:val="26"/>
        </w:rPr>
        <w:t>СПОРТ</w:t>
      </w:r>
    </w:p>
    <w:p w:rsidR="00AC6844" w:rsidRPr="00C054D9" w:rsidRDefault="00D9776B" w:rsidP="006151D6">
      <w:pPr>
        <w:spacing w:after="0" w:line="240" w:lineRule="auto"/>
        <w:ind w:firstLine="709"/>
        <w:jc w:val="both"/>
        <w:rPr>
          <w:rFonts w:ascii="Times New Roman" w:hAnsi="Times New Roman" w:cs="Times New Roman"/>
          <w:b/>
          <w:sz w:val="26"/>
          <w:szCs w:val="26"/>
        </w:rPr>
      </w:pPr>
      <w:r w:rsidRPr="00C054D9">
        <w:rPr>
          <w:rFonts w:ascii="Times New Roman" w:hAnsi="Times New Roman" w:cs="Times New Roman"/>
          <w:sz w:val="26"/>
          <w:szCs w:val="26"/>
        </w:rPr>
        <w:t xml:space="preserve">Важным направлением в развитии, укреплении и сохранении здоровья, особенно молодёжи, является занятие физической культурой и спортом. Численность населения, занимающихся физической культурой и спортом составляет 7268 человек. В отчётном году в соответствии с единым календарным планом проведено 40 районных соревнования по различным видам спорта. </w:t>
      </w:r>
      <w:r w:rsidR="00AC6844" w:rsidRPr="00C054D9">
        <w:rPr>
          <w:rFonts w:ascii="Times New Roman" w:hAnsi="Times New Roman" w:cs="Times New Roman"/>
          <w:sz w:val="26"/>
          <w:szCs w:val="26"/>
        </w:rPr>
        <w:t xml:space="preserve">В школах района проводятся соревнования по шахматам, пионерболу, волейболу на кубок участников Афганской и Чеченской войн, Всероссийский день бега «Кросс Наций», Всероссийская Лыжня России, соревнования по военизированной эстафете памяти Дмитрия Смирнова погибшего в Чечне, баскетболу, и по многим другим видам спорта. </w:t>
      </w:r>
    </w:p>
    <w:p w:rsidR="00D9776B" w:rsidRPr="00C054D9" w:rsidRDefault="00D9776B" w:rsidP="006151D6">
      <w:pPr>
        <w:spacing w:after="0" w:line="240" w:lineRule="auto"/>
        <w:ind w:firstLine="709"/>
        <w:jc w:val="both"/>
        <w:rPr>
          <w:rFonts w:ascii="Times New Roman" w:hAnsi="Times New Roman" w:cs="Times New Roman"/>
          <w:sz w:val="26"/>
          <w:szCs w:val="26"/>
        </w:rPr>
      </w:pPr>
      <w:r w:rsidRPr="00C054D9">
        <w:rPr>
          <w:rFonts w:ascii="Times New Roman" w:hAnsi="Times New Roman" w:cs="Times New Roman"/>
          <w:sz w:val="26"/>
          <w:szCs w:val="26"/>
        </w:rPr>
        <w:t>Сборная команда района, принимала участие в межрайонных и краевых соревнованиях. Всего в соревнованиях в тече</w:t>
      </w:r>
      <w:r w:rsidR="00226A80" w:rsidRPr="00C054D9">
        <w:rPr>
          <w:rFonts w:ascii="Times New Roman" w:hAnsi="Times New Roman" w:cs="Times New Roman"/>
          <w:sz w:val="26"/>
          <w:szCs w:val="26"/>
        </w:rPr>
        <w:t xml:space="preserve">ние года приняло участие более </w:t>
      </w:r>
      <w:r w:rsidRPr="00C054D9">
        <w:rPr>
          <w:rFonts w:ascii="Times New Roman" w:hAnsi="Times New Roman" w:cs="Times New Roman"/>
          <w:sz w:val="26"/>
          <w:szCs w:val="26"/>
        </w:rPr>
        <w:t xml:space="preserve">7000 человек. Проведена 43 Олимпиада сельских спортсменов района в с. </w:t>
      </w:r>
      <w:proofErr w:type="spellStart"/>
      <w:r w:rsidRPr="00C054D9">
        <w:rPr>
          <w:rFonts w:ascii="Times New Roman" w:hAnsi="Times New Roman" w:cs="Times New Roman"/>
          <w:sz w:val="26"/>
          <w:szCs w:val="26"/>
        </w:rPr>
        <w:t>Стародраченино</w:t>
      </w:r>
      <w:proofErr w:type="spellEnd"/>
      <w:r w:rsidRPr="00C054D9">
        <w:rPr>
          <w:rFonts w:ascii="Times New Roman" w:hAnsi="Times New Roman" w:cs="Times New Roman"/>
          <w:sz w:val="26"/>
          <w:szCs w:val="26"/>
        </w:rPr>
        <w:t xml:space="preserve"> по 15 видам спорта, в которой приняло участие более 500 человек. Олимпиада школьников собрала более 350 учащихся. В августе, при содействии «Алтайской краевой федерации велосипедного спорта» провели веломарафон «Таежная трасса», участниками которого стали более 200 спортсменов. Среди них - велосипедисты из Кемеровской области, </w:t>
      </w:r>
      <w:r w:rsidR="007E05C6" w:rsidRPr="00C054D9">
        <w:rPr>
          <w:rFonts w:ascii="Times New Roman" w:hAnsi="Times New Roman" w:cs="Times New Roman"/>
          <w:sz w:val="26"/>
          <w:szCs w:val="26"/>
        </w:rPr>
        <w:t>Новосибирской области, Горно-Алтайска, Белокурихи,</w:t>
      </w:r>
      <w:r w:rsidR="00226A80" w:rsidRPr="00C054D9">
        <w:rPr>
          <w:rFonts w:ascii="Times New Roman" w:hAnsi="Times New Roman" w:cs="Times New Roman"/>
          <w:sz w:val="26"/>
          <w:szCs w:val="26"/>
        </w:rPr>
        <w:t xml:space="preserve"> Красноярска,</w:t>
      </w:r>
      <w:r w:rsidRPr="00C054D9">
        <w:rPr>
          <w:rFonts w:ascii="Times New Roman" w:hAnsi="Times New Roman" w:cs="Times New Roman"/>
          <w:sz w:val="26"/>
          <w:szCs w:val="26"/>
        </w:rPr>
        <w:t xml:space="preserve"> </w:t>
      </w:r>
      <w:r w:rsidR="007E05C6" w:rsidRPr="00C054D9">
        <w:rPr>
          <w:rFonts w:ascii="Times New Roman" w:hAnsi="Times New Roman" w:cs="Times New Roman"/>
          <w:sz w:val="26"/>
          <w:szCs w:val="26"/>
        </w:rPr>
        <w:t xml:space="preserve">Томска, </w:t>
      </w:r>
      <w:r w:rsidRPr="00C054D9">
        <w:rPr>
          <w:rFonts w:ascii="Times New Roman" w:hAnsi="Times New Roman" w:cs="Times New Roman"/>
          <w:sz w:val="26"/>
          <w:szCs w:val="26"/>
        </w:rPr>
        <w:t xml:space="preserve">Барнаула, Рубцовска, Бийска и, конечно, Заринска. Ассоциация «Алтайский рыболовный клуб» провела на пруду </w:t>
      </w:r>
      <w:proofErr w:type="spellStart"/>
      <w:r w:rsidRPr="00C054D9">
        <w:rPr>
          <w:rFonts w:ascii="Times New Roman" w:hAnsi="Times New Roman" w:cs="Times New Roman"/>
          <w:sz w:val="26"/>
          <w:szCs w:val="26"/>
        </w:rPr>
        <w:t>Увальном</w:t>
      </w:r>
      <w:proofErr w:type="spellEnd"/>
      <w:r w:rsidRPr="00C054D9">
        <w:rPr>
          <w:rFonts w:ascii="Times New Roman" w:hAnsi="Times New Roman" w:cs="Times New Roman"/>
          <w:sz w:val="26"/>
          <w:szCs w:val="26"/>
        </w:rPr>
        <w:t xml:space="preserve"> при поддержке Администрации </w:t>
      </w:r>
      <w:proofErr w:type="spellStart"/>
      <w:r w:rsidRPr="00C054D9">
        <w:rPr>
          <w:rFonts w:ascii="Times New Roman" w:hAnsi="Times New Roman" w:cs="Times New Roman"/>
          <w:sz w:val="26"/>
          <w:szCs w:val="26"/>
        </w:rPr>
        <w:t>Заринского</w:t>
      </w:r>
      <w:proofErr w:type="spellEnd"/>
      <w:r w:rsidRPr="00C054D9">
        <w:rPr>
          <w:rFonts w:ascii="Times New Roman" w:hAnsi="Times New Roman" w:cs="Times New Roman"/>
          <w:sz w:val="26"/>
          <w:szCs w:val="26"/>
        </w:rPr>
        <w:t xml:space="preserve"> района открытые личные соревнования по ловле рыбы на мормышку.</w:t>
      </w:r>
    </w:p>
    <w:p w:rsidR="00B62866" w:rsidRPr="00C054D9" w:rsidRDefault="00B62866" w:rsidP="006151D6">
      <w:pPr>
        <w:spacing w:after="0" w:line="240" w:lineRule="auto"/>
        <w:ind w:firstLine="709"/>
        <w:jc w:val="both"/>
        <w:rPr>
          <w:rFonts w:ascii="Times New Roman" w:hAnsi="Times New Roman" w:cs="Times New Roman"/>
          <w:sz w:val="26"/>
          <w:szCs w:val="26"/>
        </w:rPr>
      </w:pPr>
    </w:p>
    <w:p w:rsidR="00860F43" w:rsidRPr="00C054D9" w:rsidRDefault="00B62866" w:rsidP="006151D6">
      <w:pPr>
        <w:spacing w:after="0" w:line="240" w:lineRule="auto"/>
        <w:jc w:val="center"/>
        <w:rPr>
          <w:rFonts w:ascii="Times New Roman" w:hAnsi="Times New Roman" w:cs="Times New Roman"/>
          <w:b/>
          <w:iCs/>
          <w:sz w:val="26"/>
          <w:szCs w:val="26"/>
        </w:rPr>
      </w:pPr>
      <w:r w:rsidRPr="00C054D9">
        <w:rPr>
          <w:rFonts w:ascii="Times New Roman" w:hAnsi="Times New Roman" w:cs="Times New Roman"/>
          <w:b/>
          <w:iCs/>
          <w:sz w:val="26"/>
          <w:szCs w:val="26"/>
        </w:rPr>
        <w:t>2.13.</w:t>
      </w:r>
      <w:r w:rsidR="00860F43" w:rsidRPr="00C054D9">
        <w:t xml:space="preserve"> </w:t>
      </w:r>
      <w:r w:rsidR="00860F43" w:rsidRPr="00C054D9">
        <w:rPr>
          <w:rFonts w:ascii="Times New Roman" w:hAnsi="Times New Roman" w:cs="Times New Roman"/>
          <w:b/>
          <w:iCs/>
          <w:sz w:val="26"/>
          <w:szCs w:val="26"/>
        </w:rPr>
        <w:t>Поддержка участников СВО</w:t>
      </w:r>
    </w:p>
    <w:p w:rsidR="00860F43" w:rsidRPr="00C054D9" w:rsidRDefault="00860F43" w:rsidP="006151D6">
      <w:pPr>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С самого начала специальной военной операции жители района не остаются в стороне от сбора гуманитарной помощи, отправляемой на Донбасс. </w:t>
      </w:r>
    </w:p>
    <w:p w:rsidR="00860F43" w:rsidRPr="00C054D9" w:rsidRDefault="00860F43" w:rsidP="006151D6">
      <w:pPr>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Не выразить словами всю ту благодарность, которую сегодня мы хотели бы сказать волонтерам, которые плетут сети, собирают посылки, пишут письма поддержки нашим парням. Им это нужно, они дышат ими, они этим живут. Поэтому и дальше будем поддерживать парней ради общей победы, ради мирного неба над головой. </w:t>
      </w:r>
    </w:p>
    <w:p w:rsidR="00D9776B" w:rsidRPr="00C054D9" w:rsidRDefault="00860F43" w:rsidP="006151D6">
      <w:pPr>
        <w:spacing w:after="0" w:line="240" w:lineRule="auto"/>
        <w:ind w:firstLine="709"/>
        <w:jc w:val="both"/>
        <w:rPr>
          <w:rFonts w:ascii="Times New Roman" w:hAnsi="Times New Roman" w:cs="Times New Roman"/>
          <w:b/>
          <w:iCs/>
          <w:sz w:val="26"/>
          <w:szCs w:val="26"/>
        </w:rPr>
      </w:pPr>
      <w:r w:rsidRPr="00C054D9">
        <w:rPr>
          <w:rFonts w:ascii="Times New Roman" w:hAnsi="Times New Roman" w:cs="Times New Roman"/>
          <w:iCs/>
          <w:sz w:val="26"/>
          <w:szCs w:val="26"/>
        </w:rPr>
        <w:t>Отдельного внимания заслуживает та работа, которая сегодня проводится по оказанию помощи семьям погибших участников СВО. Во многом благодаря волонтерской деятельности эта работа в нашем районе выходит на высокий уровень. Низкий поклон родителям за воспитание детей-героев, женам и детям за то, что были рядом с ними, и слова соболезнования каждому, кто лишился своих близких.</w:t>
      </w:r>
    </w:p>
    <w:p w:rsidR="00100AD9" w:rsidRPr="00C054D9" w:rsidRDefault="00100AD9" w:rsidP="006151D6">
      <w:pPr>
        <w:pStyle w:val="a3"/>
        <w:ind w:firstLine="709"/>
        <w:jc w:val="both"/>
        <w:rPr>
          <w:rFonts w:ascii="Times New Roman" w:hAnsi="Times New Roman"/>
          <w:b/>
          <w:sz w:val="26"/>
          <w:szCs w:val="26"/>
        </w:rPr>
      </w:pPr>
    </w:p>
    <w:p w:rsidR="00E87C19" w:rsidRPr="00C054D9" w:rsidRDefault="00B62866"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iCs/>
          <w:sz w:val="26"/>
          <w:szCs w:val="26"/>
        </w:rPr>
        <w:t xml:space="preserve">2.14. </w:t>
      </w:r>
      <w:r w:rsidR="00E87C19" w:rsidRPr="00C054D9">
        <w:rPr>
          <w:rFonts w:ascii="Times New Roman" w:hAnsi="Times New Roman" w:cs="Times New Roman"/>
          <w:b/>
          <w:iCs/>
          <w:sz w:val="26"/>
          <w:szCs w:val="26"/>
        </w:rPr>
        <w:t>Участие района в государственных программах;</w:t>
      </w:r>
    </w:p>
    <w:p w:rsidR="00E87C19" w:rsidRPr="00C054D9" w:rsidRDefault="00E87C19" w:rsidP="006151D6">
      <w:pPr>
        <w:spacing w:after="0" w:line="240" w:lineRule="auto"/>
        <w:ind w:firstLine="567"/>
        <w:jc w:val="both"/>
        <w:rPr>
          <w:rFonts w:ascii="Times New Roman" w:hAnsi="Times New Roman" w:cs="Times New Roman"/>
          <w:sz w:val="26"/>
          <w:szCs w:val="26"/>
        </w:rPr>
      </w:pPr>
      <w:r w:rsidRPr="00C054D9">
        <w:rPr>
          <w:rFonts w:ascii="Times New Roman" w:hAnsi="Times New Roman" w:cs="Times New Roman"/>
          <w:sz w:val="26"/>
          <w:szCs w:val="26"/>
        </w:rPr>
        <w:t xml:space="preserve">В Заринском районе работают две программы по улучшению жилищных условий граждан: </w:t>
      </w:r>
    </w:p>
    <w:p w:rsidR="00E87C19" w:rsidRPr="00C054D9" w:rsidRDefault="00E87C19" w:rsidP="006151D6">
      <w:pPr>
        <w:spacing w:after="0" w:line="240" w:lineRule="auto"/>
        <w:ind w:firstLine="567"/>
        <w:jc w:val="both"/>
        <w:rPr>
          <w:rFonts w:ascii="Times New Roman" w:hAnsi="Times New Roman" w:cs="Times New Roman"/>
          <w:sz w:val="26"/>
          <w:szCs w:val="26"/>
        </w:rPr>
      </w:pPr>
      <w:r w:rsidRPr="00C054D9">
        <w:rPr>
          <w:rFonts w:ascii="Times New Roman" w:hAnsi="Times New Roman" w:cs="Times New Roman"/>
          <w:sz w:val="26"/>
          <w:szCs w:val="26"/>
        </w:rPr>
        <w:t>-муниципальная программа «Обеспечение жильем молодых семей в Заринском районе». В программе запланировано ежегодно улучшение жилищных условий одной семьи. По итогам 2023 года свидетельство получила и улучшила свои жилищные условия путем приобретения жилого дома одна семья. Сумма субсидии составила 415,8 тыс. рублей, в том числе за счет средств федерального бюджета – 183,0 тыс. рублей, за счет средств краевого бюджета – 116,4 тыс. рублей, за счет средств муниципального бюджета – 116,4 тыс. рублей.</w:t>
      </w:r>
    </w:p>
    <w:p w:rsidR="00E87C19" w:rsidRPr="00C054D9" w:rsidRDefault="00E87C19" w:rsidP="006151D6">
      <w:pPr>
        <w:spacing w:after="0" w:line="240" w:lineRule="auto"/>
        <w:ind w:firstLine="567"/>
        <w:jc w:val="both"/>
        <w:rPr>
          <w:rFonts w:ascii="Times New Roman" w:hAnsi="Times New Roman" w:cs="Times New Roman"/>
          <w:sz w:val="26"/>
          <w:szCs w:val="26"/>
        </w:rPr>
      </w:pPr>
      <w:r w:rsidRPr="00C054D9">
        <w:rPr>
          <w:rFonts w:ascii="Times New Roman" w:hAnsi="Times New Roman" w:cs="Times New Roman"/>
          <w:sz w:val="26"/>
          <w:szCs w:val="26"/>
        </w:rPr>
        <w:t>-муниципальная программа «Комплексное развитие сельских территорий». По итогам 2023 года две семьи получили свидетельства и улучшили свои жилищные условия путем приобретения жилых домов. Сумма субсидии составила 2 023,6 тыс. рублей, в том числе за счет средств федерального бюджета – 2 003,4тыс. рублей, за счет средств краевого бюджета – 20,2 тыс. рублей, а также привлечены собственные средства участников программы в сумме 2 046,4 тыс. рублей.</w:t>
      </w:r>
    </w:p>
    <w:p w:rsidR="006C3E1A" w:rsidRPr="00C054D9" w:rsidRDefault="00E87C19" w:rsidP="0044371A">
      <w:pPr>
        <w:spacing w:after="0" w:line="240" w:lineRule="auto"/>
        <w:ind w:firstLine="567"/>
        <w:jc w:val="both"/>
        <w:rPr>
          <w:rFonts w:ascii="Times New Roman" w:hAnsi="Times New Roman" w:cs="Times New Roman"/>
          <w:sz w:val="26"/>
          <w:szCs w:val="26"/>
        </w:rPr>
      </w:pPr>
      <w:r w:rsidRPr="00C054D9">
        <w:rPr>
          <w:rFonts w:ascii="Times New Roman" w:hAnsi="Times New Roman" w:cs="Times New Roman"/>
          <w:sz w:val="26"/>
          <w:szCs w:val="26"/>
          <w:u w:val="single"/>
        </w:rPr>
        <w:t>Всего по двум программам за 2023 год</w:t>
      </w:r>
      <w:r w:rsidRPr="00C054D9">
        <w:rPr>
          <w:rFonts w:ascii="Times New Roman" w:hAnsi="Times New Roman" w:cs="Times New Roman"/>
          <w:sz w:val="26"/>
          <w:szCs w:val="26"/>
        </w:rPr>
        <w:t xml:space="preserve"> в районе улучшили жилищные условия три семьи. На приобретение жилых домов за 2023 год использовано 4 485,8 тыс. рублей.</w:t>
      </w:r>
    </w:p>
    <w:p w:rsidR="00623FFF" w:rsidRPr="00C054D9" w:rsidRDefault="00623FFF" w:rsidP="006151D6">
      <w:pPr>
        <w:autoSpaceDE w:val="0"/>
        <w:autoSpaceDN w:val="0"/>
        <w:adjustRightInd w:val="0"/>
        <w:spacing w:after="0" w:line="240" w:lineRule="auto"/>
        <w:ind w:firstLine="709"/>
        <w:jc w:val="center"/>
        <w:rPr>
          <w:rFonts w:ascii="Times New Roman" w:hAnsi="Times New Roman" w:cs="Times New Roman"/>
          <w:b/>
          <w:iCs/>
          <w:sz w:val="26"/>
          <w:szCs w:val="26"/>
        </w:rPr>
      </w:pPr>
    </w:p>
    <w:p w:rsidR="00EA32AC" w:rsidRPr="00C054D9" w:rsidRDefault="00581531"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iCs/>
          <w:sz w:val="26"/>
          <w:szCs w:val="26"/>
        </w:rPr>
        <w:t>2.1</w:t>
      </w:r>
      <w:r w:rsidR="00B62866" w:rsidRPr="00C054D9">
        <w:rPr>
          <w:rFonts w:ascii="Times New Roman" w:hAnsi="Times New Roman" w:cs="Times New Roman"/>
          <w:b/>
          <w:iCs/>
          <w:sz w:val="26"/>
          <w:szCs w:val="26"/>
        </w:rPr>
        <w:t>5</w:t>
      </w:r>
      <w:r w:rsidR="00EF6BA4" w:rsidRPr="00C054D9">
        <w:rPr>
          <w:rFonts w:ascii="Times New Roman" w:hAnsi="Times New Roman" w:cs="Times New Roman"/>
          <w:b/>
          <w:iCs/>
          <w:sz w:val="26"/>
          <w:szCs w:val="26"/>
        </w:rPr>
        <w:t>.</w:t>
      </w:r>
      <w:r w:rsidR="00B62866" w:rsidRPr="00C054D9">
        <w:rPr>
          <w:rFonts w:ascii="Times New Roman" w:hAnsi="Times New Roman" w:cs="Times New Roman"/>
          <w:b/>
          <w:iCs/>
          <w:sz w:val="26"/>
          <w:szCs w:val="26"/>
        </w:rPr>
        <w:t xml:space="preserve"> </w:t>
      </w:r>
      <w:r w:rsidR="00EA32AC" w:rsidRPr="00C054D9">
        <w:rPr>
          <w:rFonts w:ascii="Times New Roman" w:hAnsi="Times New Roman" w:cs="Times New Roman"/>
          <w:b/>
          <w:iCs/>
          <w:sz w:val="26"/>
          <w:szCs w:val="26"/>
        </w:rPr>
        <w:t>Здравоохранение</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В Заринском районе для оказания медицинской помощи жителям района имеется районная поликлиника, 4 врачебных амбулатории (</w:t>
      </w:r>
      <w:proofErr w:type="spellStart"/>
      <w:r w:rsidRPr="00C054D9">
        <w:rPr>
          <w:rFonts w:ascii="Times New Roman" w:hAnsi="Times New Roman" w:cs="Times New Roman"/>
          <w:bCs/>
          <w:iCs/>
          <w:sz w:val="26"/>
          <w:szCs w:val="26"/>
        </w:rPr>
        <w:t>Новоманошкинская</w:t>
      </w:r>
      <w:proofErr w:type="spellEnd"/>
      <w:r w:rsidRPr="00C054D9">
        <w:rPr>
          <w:rFonts w:ascii="Times New Roman" w:hAnsi="Times New Roman" w:cs="Times New Roman"/>
          <w:bCs/>
          <w:iCs/>
          <w:sz w:val="26"/>
          <w:szCs w:val="26"/>
        </w:rPr>
        <w:t xml:space="preserve">, </w:t>
      </w:r>
      <w:proofErr w:type="spellStart"/>
      <w:r w:rsidRPr="00C054D9">
        <w:rPr>
          <w:rFonts w:ascii="Times New Roman" w:hAnsi="Times New Roman" w:cs="Times New Roman"/>
          <w:bCs/>
          <w:iCs/>
          <w:sz w:val="26"/>
          <w:szCs w:val="26"/>
        </w:rPr>
        <w:t>Смазневска</w:t>
      </w:r>
      <w:r w:rsidR="0044371A" w:rsidRPr="00C054D9">
        <w:rPr>
          <w:rFonts w:ascii="Times New Roman" w:hAnsi="Times New Roman" w:cs="Times New Roman"/>
          <w:bCs/>
          <w:iCs/>
          <w:sz w:val="26"/>
          <w:szCs w:val="26"/>
        </w:rPr>
        <w:t>я</w:t>
      </w:r>
      <w:proofErr w:type="spellEnd"/>
      <w:r w:rsidR="0044371A" w:rsidRPr="00C054D9">
        <w:rPr>
          <w:rFonts w:ascii="Times New Roman" w:hAnsi="Times New Roman" w:cs="Times New Roman"/>
          <w:bCs/>
          <w:iCs/>
          <w:sz w:val="26"/>
          <w:szCs w:val="26"/>
        </w:rPr>
        <w:t xml:space="preserve">, </w:t>
      </w:r>
      <w:proofErr w:type="spellStart"/>
      <w:r w:rsidR="0044371A" w:rsidRPr="00C054D9">
        <w:rPr>
          <w:rFonts w:ascii="Times New Roman" w:hAnsi="Times New Roman" w:cs="Times New Roman"/>
          <w:bCs/>
          <w:iCs/>
          <w:sz w:val="26"/>
          <w:szCs w:val="26"/>
        </w:rPr>
        <w:t>Голухинская</w:t>
      </w:r>
      <w:proofErr w:type="spellEnd"/>
      <w:r w:rsidR="0044371A" w:rsidRPr="00C054D9">
        <w:rPr>
          <w:rFonts w:ascii="Times New Roman" w:hAnsi="Times New Roman" w:cs="Times New Roman"/>
          <w:bCs/>
          <w:iCs/>
          <w:sz w:val="26"/>
          <w:szCs w:val="26"/>
        </w:rPr>
        <w:t xml:space="preserve">, </w:t>
      </w:r>
      <w:proofErr w:type="spellStart"/>
      <w:r w:rsidR="0044371A" w:rsidRPr="00C054D9">
        <w:rPr>
          <w:rFonts w:ascii="Times New Roman" w:hAnsi="Times New Roman" w:cs="Times New Roman"/>
          <w:bCs/>
          <w:iCs/>
          <w:sz w:val="26"/>
          <w:szCs w:val="26"/>
        </w:rPr>
        <w:t>Тягунская</w:t>
      </w:r>
      <w:proofErr w:type="spellEnd"/>
      <w:r w:rsidR="0044371A" w:rsidRPr="00C054D9">
        <w:rPr>
          <w:rFonts w:ascii="Times New Roman" w:hAnsi="Times New Roman" w:cs="Times New Roman"/>
          <w:bCs/>
          <w:iCs/>
          <w:sz w:val="26"/>
          <w:szCs w:val="26"/>
        </w:rPr>
        <w:t xml:space="preserve">), 25 </w:t>
      </w:r>
      <w:r w:rsidRPr="00C054D9">
        <w:rPr>
          <w:rFonts w:ascii="Times New Roman" w:hAnsi="Times New Roman" w:cs="Times New Roman"/>
          <w:bCs/>
          <w:iCs/>
          <w:sz w:val="26"/>
          <w:szCs w:val="26"/>
        </w:rPr>
        <w:t xml:space="preserve">фельдшерско-акушерских пункта (ФАП), в нерабочее время вызовы обслуживаются фельдшером ФАП, а также отделением скорой и неотложной медицинской помощи КГБУЗ «Центральная городская больница, </w:t>
      </w:r>
      <w:proofErr w:type="spellStart"/>
      <w:r w:rsidRPr="00C054D9">
        <w:rPr>
          <w:rFonts w:ascii="Times New Roman" w:hAnsi="Times New Roman" w:cs="Times New Roman"/>
          <w:bCs/>
          <w:iCs/>
          <w:sz w:val="26"/>
          <w:szCs w:val="26"/>
        </w:rPr>
        <w:t>г.Заринск</w:t>
      </w:r>
      <w:proofErr w:type="spellEnd"/>
      <w:r w:rsidRPr="00C054D9">
        <w:rPr>
          <w:rFonts w:ascii="Times New Roman" w:hAnsi="Times New Roman" w:cs="Times New Roman"/>
          <w:bCs/>
          <w:iCs/>
          <w:sz w:val="26"/>
          <w:szCs w:val="26"/>
        </w:rPr>
        <w:t>».</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 xml:space="preserve">В целях улучшения доступности медицинской помощи получен передвижной мобильный ФАП, на котором ведётся выездная работа мобильными бригадами.  За период с 2017 по 2023 год сдано в </w:t>
      </w:r>
      <w:r w:rsidR="0044371A" w:rsidRPr="00C054D9">
        <w:rPr>
          <w:rFonts w:ascii="Times New Roman" w:hAnsi="Times New Roman" w:cs="Times New Roman"/>
          <w:bCs/>
          <w:iCs/>
          <w:sz w:val="26"/>
          <w:szCs w:val="26"/>
        </w:rPr>
        <w:t>эксплуатацию</w:t>
      </w:r>
      <w:r w:rsidRPr="00C054D9">
        <w:rPr>
          <w:rFonts w:ascii="Times New Roman" w:hAnsi="Times New Roman" w:cs="Times New Roman"/>
          <w:bCs/>
          <w:iCs/>
          <w:sz w:val="26"/>
          <w:szCs w:val="26"/>
        </w:rPr>
        <w:t xml:space="preserve"> 5 </w:t>
      </w:r>
      <w:proofErr w:type="spellStart"/>
      <w:r w:rsidRPr="00C054D9">
        <w:rPr>
          <w:rFonts w:ascii="Times New Roman" w:hAnsi="Times New Roman" w:cs="Times New Roman"/>
          <w:bCs/>
          <w:iCs/>
          <w:sz w:val="26"/>
          <w:szCs w:val="26"/>
        </w:rPr>
        <w:t>ФАПов</w:t>
      </w:r>
      <w:proofErr w:type="spellEnd"/>
      <w:r w:rsidRPr="00C054D9">
        <w:rPr>
          <w:rFonts w:ascii="Times New Roman" w:hAnsi="Times New Roman" w:cs="Times New Roman"/>
          <w:bCs/>
          <w:iCs/>
          <w:sz w:val="26"/>
          <w:szCs w:val="26"/>
        </w:rPr>
        <w:t xml:space="preserve"> (</w:t>
      </w:r>
      <w:proofErr w:type="spellStart"/>
      <w:r w:rsidRPr="00C054D9">
        <w:rPr>
          <w:rFonts w:ascii="Times New Roman" w:hAnsi="Times New Roman" w:cs="Times New Roman"/>
          <w:bCs/>
          <w:iCs/>
          <w:sz w:val="26"/>
          <w:szCs w:val="26"/>
        </w:rPr>
        <w:t>Новодраченино</w:t>
      </w:r>
      <w:proofErr w:type="spellEnd"/>
      <w:r w:rsidRPr="00C054D9">
        <w:rPr>
          <w:rFonts w:ascii="Times New Roman" w:hAnsi="Times New Roman" w:cs="Times New Roman"/>
          <w:bCs/>
          <w:iCs/>
          <w:sz w:val="26"/>
          <w:szCs w:val="26"/>
        </w:rPr>
        <w:t xml:space="preserve">, </w:t>
      </w:r>
      <w:proofErr w:type="spellStart"/>
      <w:r w:rsidRPr="00C054D9">
        <w:rPr>
          <w:rFonts w:ascii="Times New Roman" w:hAnsi="Times New Roman" w:cs="Times New Roman"/>
          <w:bCs/>
          <w:iCs/>
          <w:sz w:val="26"/>
          <w:szCs w:val="26"/>
        </w:rPr>
        <w:t>Новокопылово</w:t>
      </w:r>
      <w:proofErr w:type="spellEnd"/>
      <w:r w:rsidRPr="00C054D9">
        <w:rPr>
          <w:rFonts w:ascii="Times New Roman" w:hAnsi="Times New Roman" w:cs="Times New Roman"/>
          <w:bCs/>
          <w:iCs/>
          <w:sz w:val="26"/>
          <w:szCs w:val="26"/>
        </w:rPr>
        <w:t xml:space="preserve">, </w:t>
      </w:r>
      <w:proofErr w:type="spellStart"/>
      <w:r w:rsidRPr="00C054D9">
        <w:rPr>
          <w:rFonts w:ascii="Times New Roman" w:hAnsi="Times New Roman" w:cs="Times New Roman"/>
          <w:bCs/>
          <w:iCs/>
          <w:sz w:val="26"/>
          <w:szCs w:val="26"/>
        </w:rPr>
        <w:t>Жуланиха</w:t>
      </w:r>
      <w:proofErr w:type="spellEnd"/>
      <w:r w:rsidRPr="00C054D9">
        <w:rPr>
          <w:rFonts w:ascii="Times New Roman" w:hAnsi="Times New Roman" w:cs="Times New Roman"/>
          <w:bCs/>
          <w:iCs/>
          <w:sz w:val="26"/>
          <w:szCs w:val="26"/>
        </w:rPr>
        <w:t xml:space="preserve">, </w:t>
      </w:r>
      <w:proofErr w:type="spellStart"/>
      <w:r w:rsidRPr="00C054D9">
        <w:rPr>
          <w:rFonts w:ascii="Times New Roman" w:hAnsi="Times New Roman" w:cs="Times New Roman"/>
          <w:bCs/>
          <w:iCs/>
          <w:sz w:val="26"/>
          <w:szCs w:val="26"/>
        </w:rPr>
        <w:t>Гоношиха</w:t>
      </w:r>
      <w:proofErr w:type="spellEnd"/>
      <w:r w:rsidRPr="00C054D9">
        <w:rPr>
          <w:rFonts w:ascii="Times New Roman" w:hAnsi="Times New Roman" w:cs="Times New Roman"/>
          <w:bCs/>
          <w:iCs/>
          <w:sz w:val="26"/>
          <w:szCs w:val="26"/>
        </w:rPr>
        <w:t>, Комар-</w:t>
      </w:r>
      <w:proofErr w:type="spellStart"/>
      <w:r w:rsidRPr="00C054D9">
        <w:rPr>
          <w:rFonts w:ascii="Times New Roman" w:hAnsi="Times New Roman" w:cs="Times New Roman"/>
          <w:bCs/>
          <w:iCs/>
          <w:sz w:val="26"/>
          <w:szCs w:val="26"/>
        </w:rPr>
        <w:t>ское</w:t>
      </w:r>
      <w:proofErr w:type="spellEnd"/>
      <w:r w:rsidRPr="00C054D9">
        <w:rPr>
          <w:rFonts w:ascii="Times New Roman" w:hAnsi="Times New Roman" w:cs="Times New Roman"/>
          <w:bCs/>
          <w:iCs/>
          <w:sz w:val="26"/>
          <w:szCs w:val="26"/>
        </w:rPr>
        <w:t>) и 1 врачебная амбулатория (</w:t>
      </w:r>
      <w:proofErr w:type="spellStart"/>
      <w:r w:rsidRPr="00C054D9">
        <w:rPr>
          <w:rFonts w:ascii="Times New Roman" w:hAnsi="Times New Roman" w:cs="Times New Roman"/>
          <w:bCs/>
          <w:iCs/>
          <w:sz w:val="26"/>
          <w:szCs w:val="26"/>
        </w:rPr>
        <w:t>Смазнево</w:t>
      </w:r>
      <w:proofErr w:type="spellEnd"/>
      <w:r w:rsidRPr="00C054D9">
        <w:rPr>
          <w:rFonts w:ascii="Times New Roman" w:hAnsi="Times New Roman" w:cs="Times New Roman"/>
          <w:bCs/>
          <w:iCs/>
          <w:sz w:val="26"/>
          <w:szCs w:val="26"/>
        </w:rPr>
        <w:t xml:space="preserve">). На 2024 год запланировано строительство 2 ФАП </w:t>
      </w:r>
      <w:proofErr w:type="gramStart"/>
      <w:r w:rsidRPr="00C054D9">
        <w:rPr>
          <w:rFonts w:ascii="Times New Roman" w:hAnsi="Times New Roman" w:cs="Times New Roman"/>
          <w:bCs/>
          <w:iCs/>
          <w:sz w:val="26"/>
          <w:szCs w:val="26"/>
        </w:rPr>
        <w:t xml:space="preserve">( </w:t>
      </w:r>
      <w:proofErr w:type="spellStart"/>
      <w:r w:rsidRPr="00C054D9">
        <w:rPr>
          <w:rFonts w:ascii="Times New Roman" w:hAnsi="Times New Roman" w:cs="Times New Roman"/>
          <w:bCs/>
          <w:iCs/>
          <w:sz w:val="26"/>
          <w:szCs w:val="26"/>
        </w:rPr>
        <w:t>Воскресенка</w:t>
      </w:r>
      <w:proofErr w:type="spellEnd"/>
      <w:proofErr w:type="gramEnd"/>
      <w:r w:rsidRPr="00C054D9">
        <w:rPr>
          <w:rFonts w:ascii="Times New Roman" w:hAnsi="Times New Roman" w:cs="Times New Roman"/>
          <w:bCs/>
          <w:iCs/>
          <w:sz w:val="26"/>
          <w:szCs w:val="26"/>
        </w:rPr>
        <w:t xml:space="preserve">, Хмелевка), 1 врачебной амбулатории ( </w:t>
      </w:r>
      <w:proofErr w:type="spellStart"/>
      <w:r w:rsidRPr="00C054D9">
        <w:rPr>
          <w:rFonts w:ascii="Times New Roman" w:hAnsi="Times New Roman" w:cs="Times New Roman"/>
          <w:bCs/>
          <w:iCs/>
          <w:sz w:val="26"/>
          <w:szCs w:val="26"/>
        </w:rPr>
        <w:t>Новоманошкино</w:t>
      </w:r>
      <w:proofErr w:type="spellEnd"/>
      <w:r w:rsidRPr="00C054D9">
        <w:rPr>
          <w:rFonts w:ascii="Times New Roman" w:hAnsi="Times New Roman" w:cs="Times New Roman"/>
          <w:bCs/>
          <w:iCs/>
          <w:sz w:val="26"/>
          <w:szCs w:val="26"/>
        </w:rPr>
        <w:t>).</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В районной поликлинике на апрель 2024 года работают:</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 xml:space="preserve">5 врачей (заведующий поликлиники, врач участковый терапевт, врач- методист, невролог, </w:t>
      </w:r>
      <w:proofErr w:type="spellStart"/>
      <w:r w:rsidRPr="00C054D9">
        <w:rPr>
          <w:rFonts w:ascii="Times New Roman" w:hAnsi="Times New Roman" w:cs="Times New Roman"/>
          <w:bCs/>
          <w:iCs/>
          <w:sz w:val="26"/>
          <w:szCs w:val="26"/>
        </w:rPr>
        <w:t>оториноларинголог</w:t>
      </w:r>
      <w:proofErr w:type="spellEnd"/>
      <w:r w:rsidRPr="00C054D9">
        <w:rPr>
          <w:rFonts w:ascii="Times New Roman" w:hAnsi="Times New Roman" w:cs="Times New Roman"/>
          <w:bCs/>
          <w:iCs/>
          <w:sz w:val="26"/>
          <w:szCs w:val="26"/>
        </w:rPr>
        <w:t xml:space="preserve">, 6 медсестёр (средний медперсонал), 7 уборщиц (младший), 4 водителя, 2 оператора, 2 администратора, 1 </w:t>
      </w:r>
      <w:proofErr w:type="spellStart"/>
      <w:proofErr w:type="gramStart"/>
      <w:r w:rsidRPr="00C054D9">
        <w:rPr>
          <w:rFonts w:ascii="Times New Roman" w:hAnsi="Times New Roman" w:cs="Times New Roman"/>
          <w:bCs/>
          <w:iCs/>
          <w:sz w:val="26"/>
          <w:szCs w:val="26"/>
        </w:rPr>
        <w:t>мед.регистратор</w:t>
      </w:r>
      <w:proofErr w:type="spellEnd"/>
      <w:proofErr w:type="gramEnd"/>
      <w:r w:rsidRPr="00C054D9">
        <w:rPr>
          <w:rFonts w:ascii="Times New Roman" w:hAnsi="Times New Roman" w:cs="Times New Roman"/>
          <w:bCs/>
          <w:iCs/>
          <w:sz w:val="26"/>
          <w:szCs w:val="26"/>
        </w:rPr>
        <w:t>, 5 прочие.</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 xml:space="preserve">Во врачебных амбулаториях и </w:t>
      </w:r>
      <w:proofErr w:type="spellStart"/>
      <w:r w:rsidRPr="00C054D9">
        <w:rPr>
          <w:rFonts w:ascii="Times New Roman" w:hAnsi="Times New Roman" w:cs="Times New Roman"/>
          <w:bCs/>
          <w:iCs/>
          <w:sz w:val="26"/>
          <w:szCs w:val="26"/>
        </w:rPr>
        <w:t>ФАПах</w:t>
      </w:r>
      <w:proofErr w:type="spellEnd"/>
      <w:r w:rsidRPr="00C054D9">
        <w:rPr>
          <w:rFonts w:ascii="Times New Roman" w:hAnsi="Times New Roman" w:cs="Times New Roman"/>
          <w:bCs/>
          <w:iCs/>
          <w:sz w:val="26"/>
          <w:szCs w:val="26"/>
        </w:rPr>
        <w:t xml:space="preserve"> </w:t>
      </w:r>
      <w:proofErr w:type="spellStart"/>
      <w:r w:rsidRPr="00C054D9">
        <w:rPr>
          <w:rFonts w:ascii="Times New Roman" w:hAnsi="Times New Roman" w:cs="Times New Roman"/>
          <w:bCs/>
          <w:iCs/>
          <w:sz w:val="26"/>
          <w:szCs w:val="26"/>
        </w:rPr>
        <w:t>Заринского</w:t>
      </w:r>
      <w:proofErr w:type="spellEnd"/>
      <w:r w:rsidRPr="00C054D9">
        <w:rPr>
          <w:rFonts w:ascii="Times New Roman" w:hAnsi="Times New Roman" w:cs="Times New Roman"/>
          <w:bCs/>
          <w:iCs/>
          <w:sz w:val="26"/>
          <w:szCs w:val="26"/>
        </w:rPr>
        <w:t xml:space="preserve"> района работают:</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2 врача (участковый терапевт, врач общей практики), 9 фельдшеров, 2 участковые медицинские сестры, 2 акушерки, 2 зубных врача, 1 лаборант, 5 медицинских сестёр (заведующих ФАП).</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 xml:space="preserve">Все имеющиеся вакансии размещаются на сайте «Работа в России», в центре занятости населения, ведётся постоянная работа по привлечению кадров в медучилищах и </w:t>
      </w:r>
      <w:proofErr w:type="spellStart"/>
      <w:proofErr w:type="gramStart"/>
      <w:r w:rsidRPr="00C054D9">
        <w:rPr>
          <w:rFonts w:ascii="Times New Roman" w:hAnsi="Times New Roman" w:cs="Times New Roman"/>
          <w:bCs/>
          <w:iCs/>
          <w:sz w:val="26"/>
          <w:szCs w:val="26"/>
        </w:rPr>
        <w:t>мед.университетах</w:t>
      </w:r>
      <w:proofErr w:type="spellEnd"/>
      <w:proofErr w:type="gramEnd"/>
      <w:r w:rsidRPr="00C054D9">
        <w:rPr>
          <w:rFonts w:ascii="Times New Roman" w:hAnsi="Times New Roman" w:cs="Times New Roman"/>
          <w:bCs/>
          <w:iCs/>
          <w:sz w:val="26"/>
          <w:szCs w:val="26"/>
        </w:rPr>
        <w:t xml:space="preserve">. </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За 2023 г. врачами районной поликлиники принято: 15016 пациента, из них по заболеванию 11001 случаев, 4015 с профилактической целью, на дому осмотрено 77 человека.</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 xml:space="preserve">Средним медицинским персоналом </w:t>
      </w:r>
      <w:proofErr w:type="spellStart"/>
      <w:r w:rsidRPr="00C054D9">
        <w:rPr>
          <w:rFonts w:ascii="Times New Roman" w:hAnsi="Times New Roman" w:cs="Times New Roman"/>
          <w:bCs/>
          <w:iCs/>
          <w:sz w:val="26"/>
          <w:szCs w:val="26"/>
        </w:rPr>
        <w:t>ФАПов</w:t>
      </w:r>
      <w:proofErr w:type="spellEnd"/>
      <w:r w:rsidRPr="00C054D9">
        <w:rPr>
          <w:rFonts w:ascii="Times New Roman" w:hAnsi="Times New Roman" w:cs="Times New Roman"/>
          <w:bCs/>
          <w:iCs/>
          <w:sz w:val="26"/>
          <w:szCs w:val="26"/>
        </w:rPr>
        <w:t xml:space="preserve"> и ВА осмотрено 10569 пациента, из них 3336 посредством передвижного </w:t>
      </w:r>
      <w:proofErr w:type="spellStart"/>
      <w:r w:rsidRPr="00C054D9">
        <w:rPr>
          <w:rFonts w:ascii="Times New Roman" w:hAnsi="Times New Roman" w:cs="Times New Roman"/>
          <w:bCs/>
          <w:iCs/>
          <w:sz w:val="26"/>
          <w:szCs w:val="26"/>
        </w:rPr>
        <w:t>ФАПа</w:t>
      </w:r>
      <w:proofErr w:type="spellEnd"/>
      <w:r w:rsidRPr="00C054D9">
        <w:rPr>
          <w:rFonts w:ascii="Times New Roman" w:hAnsi="Times New Roman" w:cs="Times New Roman"/>
          <w:bCs/>
          <w:iCs/>
          <w:sz w:val="26"/>
          <w:szCs w:val="26"/>
        </w:rPr>
        <w:t xml:space="preserve"> (профилактические осмотры, вакцинация), на дому - 985 человека. </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Доля впервы</w:t>
      </w:r>
      <w:r w:rsidR="00BF755D" w:rsidRPr="00C054D9">
        <w:rPr>
          <w:rFonts w:ascii="Times New Roman" w:hAnsi="Times New Roman" w:cs="Times New Roman"/>
          <w:bCs/>
          <w:iCs/>
          <w:sz w:val="26"/>
          <w:szCs w:val="26"/>
        </w:rPr>
        <w:t xml:space="preserve">е установленных неинфекционных </w:t>
      </w:r>
      <w:r w:rsidRPr="00C054D9">
        <w:rPr>
          <w:rFonts w:ascii="Times New Roman" w:hAnsi="Times New Roman" w:cs="Times New Roman"/>
          <w:bCs/>
          <w:iCs/>
          <w:sz w:val="26"/>
          <w:szCs w:val="26"/>
        </w:rPr>
        <w:t>заболеваний при проведении</w:t>
      </w:r>
    </w:p>
    <w:p w:rsidR="002D4B65"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r w:rsidRPr="00C054D9">
        <w:rPr>
          <w:rFonts w:ascii="Times New Roman" w:hAnsi="Times New Roman" w:cs="Times New Roman"/>
          <w:bCs/>
          <w:iCs/>
          <w:sz w:val="26"/>
          <w:szCs w:val="26"/>
        </w:rPr>
        <w:t>профилактических медосмотров – 7,2%</w:t>
      </w:r>
    </w:p>
    <w:p w:rsidR="00EA32AC" w:rsidRPr="00C054D9" w:rsidRDefault="002D4B65" w:rsidP="002D4B65">
      <w:pPr>
        <w:autoSpaceDE w:val="0"/>
        <w:autoSpaceDN w:val="0"/>
        <w:adjustRightInd w:val="0"/>
        <w:spacing w:after="0" w:line="240" w:lineRule="auto"/>
        <w:ind w:firstLine="709"/>
        <w:rPr>
          <w:rFonts w:ascii="Times New Roman" w:hAnsi="Times New Roman" w:cs="Times New Roman"/>
          <w:bCs/>
          <w:iCs/>
          <w:sz w:val="26"/>
          <w:szCs w:val="26"/>
        </w:rPr>
      </w:pPr>
      <w:proofErr w:type="spellStart"/>
      <w:r w:rsidRPr="00C054D9">
        <w:rPr>
          <w:rFonts w:ascii="Times New Roman" w:hAnsi="Times New Roman" w:cs="Times New Roman"/>
          <w:bCs/>
          <w:iCs/>
          <w:sz w:val="26"/>
          <w:szCs w:val="26"/>
        </w:rPr>
        <w:t>Выявляемость</w:t>
      </w:r>
      <w:proofErr w:type="spellEnd"/>
      <w:r w:rsidRPr="00C054D9">
        <w:rPr>
          <w:rFonts w:ascii="Times New Roman" w:hAnsi="Times New Roman" w:cs="Times New Roman"/>
          <w:bCs/>
          <w:iCs/>
          <w:sz w:val="26"/>
          <w:szCs w:val="26"/>
        </w:rPr>
        <w:t xml:space="preserve"> БСК при осмотрах – 10%</w:t>
      </w:r>
      <w:r w:rsidR="00BF755D" w:rsidRPr="00C054D9">
        <w:rPr>
          <w:rFonts w:ascii="Times New Roman" w:hAnsi="Times New Roman" w:cs="Times New Roman"/>
          <w:bCs/>
          <w:iCs/>
          <w:sz w:val="26"/>
          <w:szCs w:val="26"/>
        </w:rPr>
        <w:t>.</w:t>
      </w:r>
    </w:p>
    <w:p w:rsidR="00AF31F7" w:rsidRPr="00C054D9" w:rsidRDefault="00AF31F7" w:rsidP="00AF31F7">
      <w:pPr>
        <w:autoSpaceDE w:val="0"/>
        <w:autoSpaceDN w:val="0"/>
        <w:adjustRightInd w:val="0"/>
        <w:spacing w:after="0" w:line="240" w:lineRule="auto"/>
        <w:ind w:firstLine="709"/>
        <w:jc w:val="center"/>
        <w:rPr>
          <w:rFonts w:ascii="Times New Roman" w:hAnsi="Times New Roman" w:cs="Times New Roman"/>
          <w:b/>
          <w:bCs/>
          <w:iCs/>
          <w:sz w:val="26"/>
          <w:szCs w:val="26"/>
        </w:rPr>
      </w:pPr>
      <w:r w:rsidRPr="00C054D9">
        <w:rPr>
          <w:rFonts w:ascii="Times New Roman" w:hAnsi="Times New Roman" w:cs="Times New Roman"/>
          <w:b/>
          <w:iCs/>
          <w:sz w:val="26"/>
          <w:szCs w:val="26"/>
        </w:rPr>
        <w:t xml:space="preserve">2.16. </w:t>
      </w:r>
      <w:r w:rsidRPr="00C054D9">
        <w:rPr>
          <w:rFonts w:ascii="Times New Roman" w:hAnsi="Times New Roman" w:cs="Times New Roman"/>
          <w:b/>
          <w:bCs/>
          <w:iCs/>
          <w:sz w:val="26"/>
          <w:szCs w:val="26"/>
        </w:rPr>
        <w:t>Работа МУП «Фармация».</w:t>
      </w:r>
    </w:p>
    <w:p w:rsidR="00AF31F7" w:rsidRPr="00C054D9" w:rsidRDefault="00AF31F7" w:rsidP="0095014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Выручка МУП «Фармация» </w:t>
      </w:r>
      <w:proofErr w:type="spellStart"/>
      <w:r w:rsidRPr="00C054D9">
        <w:rPr>
          <w:rFonts w:ascii="Times New Roman" w:hAnsi="Times New Roman" w:cs="Times New Roman"/>
          <w:iCs/>
          <w:sz w:val="26"/>
          <w:szCs w:val="26"/>
        </w:rPr>
        <w:t>Заринского</w:t>
      </w:r>
      <w:proofErr w:type="spellEnd"/>
      <w:r w:rsidRPr="00C054D9">
        <w:rPr>
          <w:rFonts w:ascii="Times New Roman" w:hAnsi="Times New Roman" w:cs="Times New Roman"/>
          <w:iCs/>
          <w:sz w:val="26"/>
          <w:szCs w:val="26"/>
        </w:rPr>
        <w:t xml:space="preserve"> района за 2023г составила 22314т.р, в том числе выручка аптеки составила 19580т.р., через аптечные пункты ст. </w:t>
      </w:r>
      <w:proofErr w:type="spellStart"/>
      <w:r w:rsidRPr="00C054D9">
        <w:rPr>
          <w:rFonts w:ascii="Times New Roman" w:hAnsi="Times New Roman" w:cs="Times New Roman"/>
          <w:iCs/>
          <w:sz w:val="26"/>
          <w:szCs w:val="26"/>
        </w:rPr>
        <w:t>Тягун</w:t>
      </w:r>
      <w:proofErr w:type="spellEnd"/>
      <w:r w:rsidRPr="00C054D9">
        <w:rPr>
          <w:rFonts w:ascii="Times New Roman" w:hAnsi="Times New Roman" w:cs="Times New Roman"/>
          <w:iCs/>
          <w:sz w:val="26"/>
          <w:szCs w:val="26"/>
        </w:rPr>
        <w:t xml:space="preserve"> и ст. </w:t>
      </w:r>
      <w:proofErr w:type="spellStart"/>
      <w:r w:rsidRPr="00C054D9">
        <w:rPr>
          <w:rFonts w:ascii="Times New Roman" w:hAnsi="Times New Roman" w:cs="Times New Roman"/>
          <w:iCs/>
          <w:sz w:val="26"/>
          <w:szCs w:val="26"/>
        </w:rPr>
        <w:t>Голуха</w:t>
      </w:r>
      <w:proofErr w:type="spellEnd"/>
      <w:r w:rsidRPr="00C054D9">
        <w:rPr>
          <w:rFonts w:ascii="Times New Roman" w:hAnsi="Times New Roman" w:cs="Times New Roman"/>
          <w:iCs/>
          <w:sz w:val="26"/>
          <w:szCs w:val="26"/>
        </w:rPr>
        <w:t xml:space="preserve"> реализовано медикаментов на 4678т.р. На протяжении многих лет между МУП «Фармация» </w:t>
      </w:r>
      <w:proofErr w:type="spellStart"/>
      <w:r w:rsidRPr="00C054D9">
        <w:rPr>
          <w:rFonts w:ascii="Times New Roman" w:hAnsi="Times New Roman" w:cs="Times New Roman"/>
          <w:iCs/>
          <w:sz w:val="26"/>
          <w:szCs w:val="26"/>
        </w:rPr>
        <w:t>Заринского</w:t>
      </w:r>
      <w:proofErr w:type="spellEnd"/>
      <w:r w:rsidRPr="00C054D9">
        <w:rPr>
          <w:rFonts w:ascii="Times New Roman" w:hAnsi="Times New Roman" w:cs="Times New Roman"/>
          <w:iCs/>
          <w:sz w:val="26"/>
          <w:szCs w:val="26"/>
        </w:rPr>
        <w:t xml:space="preserve"> района и КГБУЗ «ЦГБ. </w:t>
      </w:r>
      <w:proofErr w:type="spellStart"/>
      <w:r w:rsidRPr="00C054D9">
        <w:rPr>
          <w:rFonts w:ascii="Times New Roman" w:hAnsi="Times New Roman" w:cs="Times New Roman"/>
          <w:iCs/>
          <w:sz w:val="26"/>
          <w:szCs w:val="26"/>
        </w:rPr>
        <w:t>г.Заринск</w:t>
      </w:r>
      <w:proofErr w:type="spellEnd"/>
      <w:r w:rsidRPr="00C054D9">
        <w:rPr>
          <w:rFonts w:ascii="Times New Roman" w:hAnsi="Times New Roman" w:cs="Times New Roman"/>
          <w:iCs/>
          <w:sz w:val="26"/>
          <w:szCs w:val="26"/>
        </w:rPr>
        <w:t xml:space="preserve">» заключен договор комиссии на отпуск медикаментов через </w:t>
      </w:r>
      <w:proofErr w:type="spellStart"/>
      <w:r w:rsidRPr="00C054D9">
        <w:rPr>
          <w:rFonts w:ascii="Times New Roman" w:hAnsi="Times New Roman" w:cs="Times New Roman"/>
          <w:iCs/>
          <w:sz w:val="26"/>
          <w:szCs w:val="26"/>
        </w:rPr>
        <w:t>ФАПы</w:t>
      </w:r>
      <w:proofErr w:type="spellEnd"/>
      <w:r w:rsidRPr="00C054D9">
        <w:rPr>
          <w:rFonts w:ascii="Times New Roman" w:hAnsi="Times New Roman" w:cs="Times New Roman"/>
          <w:iCs/>
          <w:sz w:val="26"/>
          <w:szCs w:val="26"/>
        </w:rPr>
        <w:t xml:space="preserve">.  За 2023г через </w:t>
      </w:r>
      <w:proofErr w:type="spellStart"/>
      <w:r w:rsidRPr="00C054D9">
        <w:rPr>
          <w:rFonts w:ascii="Times New Roman" w:hAnsi="Times New Roman" w:cs="Times New Roman"/>
          <w:iCs/>
          <w:sz w:val="26"/>
          <w:szCs w:val="26"/>
        </w:rPr>
        <w:t>ФАПы</w:t>
      </w:r>
      <w:proofErr w:type="spellEnd"/>
      <w:r w:rsidRPr="00C054D9">
        <w:rPr>
          <w:rFonts w:ascii="Times New Roman" w:hAnsi="Times New Roman" w:cs="Times New Roman"/>
          <w:iCs/>
          <w:sz w:val="26"/>
          <w:szCs w:val="26"/>
        </w:rPr>
        <w:t xml:space="preserve"> реализовано лекарственных препаратов на 2554т.р., выплачено комиссио</w:t>
      </w:r>
      <w:r w:rsidR="00950146" w:rsidRPr="00C054D9">
        <w:rPr>
          <w:rFonts w:ascii="Times New Roman" w:hAnsi="Times New Roman" w:cs="Times New Roman"/>
          <w:iCs/>
          <w:sz w:val="26"/>
          <w:szCs w:val="26"/>
        </w:rPr>
        <w:t xml:space="preserve">нное вознаграждение фельдшерам </w:t>
      </w:r>
      <w:r w:rsidRPr="00C054D9">
        <w:rPr>
          <w:rFonts w:ascii="Times New Roman" w:hAnsi="Times New Roman" w:cs="Times New Roman"/>
          <w:iCs/>
          <w:sz w:val="26"/>
          <w:szCs w:val="26"/>
        </w:rPr>
        <w:t xml:space="preserve">через КГБУЗ </w:t>
      </w:r>
      <w:proofErr w:type="gramStart"/>
      <w:r w:rsidRPr="00C054D9">
        <w:rPr>
          <w:rFonts w:ascii="Times New Roman" w:hAnsi="Times New Roman" w:cs="Times New Roman"/>
          <w:iCs/>
          <w:sz w:val="26"/>
          <w:szCs w:val="26"/>
        </w:rPr>
        <w:t>« ЦГБ</w:t>
      </w:r>
      <w:proofErr w:type="gramEnd"/>
      <w:r w:rsidRPr="00C054D9">
        <w:rPr>
          <w:rFonts w:ascii="Times New Roman" w:hAnsi="Times New Roman" w:cs="Times New Roman"/>
          <w:iCs/>
          <w:sz w:val="26"/>
          <w:szCs w:val="26"/>
        </w:rPr>
        <w:t xml:space="preserve"> </w:t>
      </w:r>
      <w:proofErr w:type="spellStart"/>
      <w:r w:rsidRPr="00C054D9">
        <w:rPr>
          <w:rFonts w:ascii="Times New Roman" w:hAnsi="Times New Roman" w:cs="Times New Roman"/>
          <w:iCs/>
          <w:sz w:val="26"/>
          <w:szCs w:val="26"/>
        </w:rPr>
        <w:t>г.Заринск</w:t>
      </w:r>
      <w:proofErr w:type="spellEnd"/>
      <w:r w:rsidRPr="00C054D9">
        <w:rPr>
          <w:rFonts w:ascii="Times New Roman" w:hAnsi="Times New Roman" w:cs="Times New Roman"/>
          <w:iCs/>
          <w:sz w:val="26"/>
          <w:szCs w:val="26"/>
        </w:rPr>
        <w:t>» в размере 210,2т.р.</w:t>
      </w:r>
    </w:p>
    <w:p w:rsidR="00AF31F7" w:rsidRPr="00C054D9" w:rsidRDefault="00AF31F7" w:rsidP="0095014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В 2023 году МУП «Фармация» </w:t>
      </w:r>
      <w:proofErr w:type="spellStart"/>
      <w:r w:rsidRPr="00C054D9">
        <w:rPr>
          <w:rFonts w:ascii="Times New Roman" w:hAnsi="Times New Roman" w:cs="Times New Roman"/>
          <w:iCs/>
          <w:sz w:val="26"/>
          <w:szCs w:val="26"/>
        </w:rPr>
        <w:t>Заринского</w:t>
      </w:r>
      <w:proofErr w:type="spellEnd"/>
      <w:r w:rsidRPr="00C054D9">
        <w:rPr>
          <w:rFonts w:ascii="Times New Roman" w:hAnsi="Times New Roman" w:cs="Times New Roman"/>
          <w:iCs/>
          <w:sz w:val="26"/>
          <w:szCs w:val="26"/>
        </w:rPr>
        <w:t xml:space="preserve"> района отметила 100-летний юбилей. За весь период деятельности предприятия накопилось достаточно материалов для открытия музея. Было принято решение на базе действующей аптеки с правом изготовления лекарственных препаратов открыть музей аптечного дела. Сохранение музейных экспонатов, знакомство посетителей с историей аптечного дела – цель создания музея. И всё это для посетителей - безвозмездно.</w:t>
      </w:r>
    </w:p>
    <w:p w:rsidR="00AF31F7" w:rsidRPr="00C054D9" w:rsidRDefault="00AF31F7" w:rsidP="0095014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При поддержке Фонда «Милосердие», социального партнера группы НЛМК, на базе музея организована площадка для профориентации молодежи.</w:t>
      </w:r>
    </w:p>
    <w:p w:rsidR="00AF31F7" w:rsidRPr="00C054D9" w:rsidRDefault="00AF31F7" w:rsidP="0095014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Был заключен договор с кафедрой Фармации Алтайского государственного медицинского университета о проведении регулярных занятий по профориентации со школьниками.</w:t>
      </w:r>
    </w:p>
    <w:p w:rsidR="00AF31F7" w:rsidRPr="00C054D9" w:rsidRDefault="00AF31F7" w:rsidP="0095014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Организованы на постоянной основе экскурсии в музей аптечного дела с занятиями по профориентации для старшеклассников г. Заринска и </w:t>
      </w:r>
      <w:proofErr w:type="spellStart"/>
      <w:r w:rsidRPr="00C054D9">
        <w:rPr>
          <w:rFonts w:ascii="Times New Roman" w:hAnsi="Times New Roman" w:cs="Times New Roman"/>
          <w:iCs/>
          <w:sz w:val="26"/>
          <w:szCs w:val="26"/>
        </w:rPr>
        <w:t>Заринского</w:t>
      </w:r>
      <w:proofErr w:type="spellEnd"/>
      <w:r w:rsidRPr="00C054D9">
        <w:rPr>
          <w:rFonts w:ascii="Times New Roman" w:hAnsi="Times New Roman" w:cs="Times New Roman"/>
          <w:iCs/>
          <w:sz w:val="26"/>
          <w:szCs w:val="26"/>
        </w:rPr>
        <w:t xml:space="preserve"> района, на которых у школьников есть возможность ознакомиться с аптечным делом, узнать о возможности поступления в медицинские учебные заведения. Так трое одиннадцатиклассников из </w:t>
      </w:r>
      <w:proofErr w:type="spellStart"/>
      <w:r w:rsidRPr="00C054D9">
        <w:rPr>
          <w:rFonts w:ascii="Times New Roman" w:hAnsi="Times New Roman" w:cs="Times New Roman"/>
          <w:iCs/>
          <w:sz w:val="26"/>
          <w:szCs w:val="26"/>
        </w:rPr>
        <w:t>Новозыряновской</w:t>
      </w:r>
      <w:proofErr w:type="spellEnd"/>
      <w:r w:rsidRPr="00C054D9">
        <w:rPr>
          <w:rFonts w:ascii="Times New Roman" w:hAnsi="Times New Roman" w:cs="Times New Roman"/>
          <w:iCs/>
          <w:sz w:val="26"/>
          <w:szCs w:val="26"/>
        </w:rPr>
        <w:t xml:space="preserve"> средней школы приняли решение о поступлении в Медицинский университет.</w:t>
      </w:r>
    </w:p>
    <w:p w:rsidR="00FE1B2D" w:rsidRPr="00C054D9" w:rsidRDefault="00FE1B2D" w:rsidP="006151D6">
      <w:pPr>
        <w:autoSpaceDE w:val="0"/>
        <w:autoSpaceDN w:val="0"/>
        <w:adjustRightInd w:val="0"/>
        <w:spacing w:after="0" w:line="240" w:lineRule="auto"/>
        <w:ind w:firstLine="709"/>
        <w:rPr>
          <w:rFonts w:ascii="Times New Roman" w:hAnsi="Times New Roman" w:cs="Times New Roman"/>
          <w:iCs/>
          <w:sz w:val="26"/>
          <w:szCs w:val="26"/>
        </w:rPr>
      </w:pPr>
    </w:p>
    <w:p w:rsidR="00FE1B2D" w:rsidRPr="00C054D9" w:rsidRDefault="00AF31F7"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iCs/>
          <w:sz w:val="26"/>
          <w:szCs w:val="26"/>
        </w:rPr>
        <w:t xml:space="preserve">2.17. </w:t>
      </w:r>
      <w:r w:rsidR="00FE1B2D" w:rsidRPr="00C054D9">
        <w:rPr>
          <w:rFonts w:ascii="Times New Roman" w:hAnsi="Times New Roman" w:cs="Times New Roman"/>
          <w:b/>
          <w:iCs/>
          <w:sz w:val="26"/>
          <w:szCs w:val="26"/>
        </w:rPr>
        <w:t xml:space="preserve">Социальная </w:t>
      </w:r>
      <w:r w:rsidR="0077282B" w:rsidRPr="00C054D9">
        <w:rPr>
          <w:rFonts w:ascii="Times New Roman" w:hAnsi="Times New Roman" w:cs="Times New Roman"/>
          <w:b/>
          <w:iCs/>
          <w:sz w:val="26"/>
          <w:szCs w:val="26"/>
        </w:rPr>
        <w:t>защита</w:t>
      </w:r>
      <w:r w:rsidR="00CD17FF" w:rsidRPr="00C054D9">
        <w:rPr>
          <w:rFonts w:ascii="Times New Roman" w:hAnsi="Times New Roman" w:cs="Times New Roman"/>
          <w:b/>
          <w:iCs/>
          <w:sz w:val="26"/>
          <w:szCs w:val="26"/>
        </w:rPr>
        <w:t xml:space="preserve"> </w:t>
      </w:r>
      <w:r w:rsidR="00FE1B2D" w:rsidRPr="00C054D9">
        <w:rPr>
          <w:rFonts w:ascii="Times New Roman" w:hAnsi="Times New Roman" w:cs="Times New Roman"/>
          <w:b/>
          <w:iCs/>
          <w:sz w:val="26"/>
          <w:szCs w:val="26"/>
        </w:rPr>
        <w:t xml:space="preserve">населения </w:t>
      </w:r>
      <w:proofErr w:type="spellStart"/>
      <w:r w:rsidR="00FE1B2D" w:rsidRPr="00C054D9">
        <w:rPr>
          <w:rFonts w:ascii="Times New Roman" w:hAnsi="Times New Roman" w:cs="Times New Roman"/>
          <w:b/>
          <w:iCs/>
          <w:sz w:val="26"/>
          <w:szCs w:val="26"/>
        </w:rPr>
        <w:t>Заринского</w:t>
      </w:r>
      <w:proofErr w:type="spellEnd"/>
      <w:r w:rsidR="00FE1B2D" w:rsidRPr="00C054D9">
        <w:rPr>
          <w:rFonts w:ascii="Times New Roman" w:hAnsi="Times New Roman" w:cs="Times New Roman"/>
          <w:b/>
          <w:iCs/>
          <w:sz w:val="26"/>
          <w:szCs w:val="26"/>
        </w:rPr>
        <w:t xml:space="preserve"> района.</w:t>
      </w:r>
    </w:p>
    <w:p w:rsidR="00FE1B2D" w:rsidRPr="00C054D9" w:rsidRDefault="00FE1B2D"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В КГКУ «Управлении социальной защиты населения по городу Заринску и </w:t>
      </w:r>
      <w:proofErr w:type="spellStart"/>
      <w:r w:rsidRPr="00C054D9">
        <w:rPr>
          <w:rFonts w:ascii="Times New Roman" w:hAnsi="Times New Roman" w:cs="Times New Roman"/>
          <w:iCs/>
          <w:sz w:val="26"/>
          <w:szCs w:val="26"/>
        </w:rPr>
        <w:t>Заринскому</w:t>
      </w:r>
      <w:proofErr w:type="spellEnd"/>
      <w:r w:rsidRPr="00C054D9">
        <w:rPr>
          <w:rFonts w:ascii="Times New Roman" w:hAnsi="Times New Roman" w:cs="Times New Roman"/>
          <w:iCs/>
          <w:sz w:val="26"/>
          <w:szCs w:val="26"/>
        </w:rPr>
        <w:t xml:space="preserve"> району» реализуется региональный проект «Финансовая поддержка семей при рождении детей» направлен на внедрение к 2024 году механизма финансовой поддержки семей при рождении детей,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w:t>
      </w:r>
    </w:p>
    <w:p w:rsidR="00FE1B2D" w:rsidRPr="00C054D9" w:rsidRDefault="00FE1B2D"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Развитие экономической самостоятельности семьи и развитие системы государственной поддержки семей являются основными задачами регионального проекта «Финансовая поддержка семей при рождении детей». Реализация регионального проекта «Финансовая поддержка семей при рождении детей» позволит предоставить финансовую поддержку семьям в зависимости от очередности рождения ребенка и создать условия для повышения уровня доходов семей с детьми.</w:t>
      </w:r>
    </w:p>
    <w:p w:rsidR="0059490B" w:rsidRPr="00C054D9" w:rsidRDefault="00FE1B2D"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Малоимущим гражданам была оказана </w:t>
      </w:r>
      <w:r w:rsidR="0059490B" w:rsidRPr="00C054D9">
        <w:rPr>
          <w:rFonts w:ascii="Times New Roman" w:hAnsi="Times New Roman" w:cs="Times New Roman"/>
          <w:iCs/>
          <w:sz w:val="26"/>
          <w:szCs w:val="26"/>
        </w:rPr>
        <w:t>материальная</w:t>
      </w:r>
      <w:r w:rsidRPr="00C054D9">
        <w:rPr>
          <w:rFonts w:ascii="Times New Roman" w:hAnsi="Times New Roman" w:cs="Times New Roman"/>
          <w:iCs/>
          <w:sz w:val="26"/>
          <w:szCs w:val="26"/>
        </w:rPr>
        <w:t xml:space="preserve"> помощь в виде социального контракта</w:t>
      </w:r>
      <w:r w:rsidR="0059490B" w:rsidRPr="00C054D9">
        <w:rPr>
          <w:rFonts w:ascii="Times New Roman" w:hAnsi="Times New Roman" w:cs="Times New Roman"/>
          <w:iCs/>
          <w:sz w:val="26"/>
          <w:szCs w:val="26"/>
        </w:rPr>
        <w:t>:</w:t>
      </w:r>
    </w:p>
    <w:p w:rsidR="0059490B" w:rsidRPr="00C054D9" w:rsidRDefault="00FE1B2D"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 </w:t>
      </w:r>
      <w:r w:rsidR="0059490B" w:rsidRPr="00C054D9">
        <w:rPr>
          <w:rFonts w:ascii="Times New Roman" w:hAnsi="Times New Roman" w:cs="Times New Roman"/>
          <w:iCs/>
          <w:sz w:val="26"/>
          <w:szCs w:val="26"/>
        </w:rPr>
        <w:t>На личное подсобное хозяйство – 34 человека</w:t>
      </w:r>
    </w:p>
    <w:p w:rsidR="0059490B" w:rsidRPr="00C054D9" w:rsidRDefault="0059490B"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На открытие ИП – 2 человека</w:t>
      </w:r>
    </w:p>
    <w:p w:rsidR="0059490B" w:rsidRPr="00C054D9" w:rsidRDefault="0059490B"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 На трудоустройство граждан – 78 человек </w:t>
      </w:r>
    </w:p>
    <w:p w:rsidR="00FE1B2D" w:rsidRPr="00C054D9" w:rsidRDefault="0059490B"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На иные мероприятия – 15 человек.</w:t>
      </w:r>
    </w:p>
    <w:p w:rsidR="00E764C3" w:rsidRPr="00C054D9" w:rsidRDefault="00E764C3"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 xml:space="preserve">Основной формой социальной поддержки семей с детьми являются ежемесячные пособия на детей, выплата которых осуществляется непосредственно получателям в наличной форме, путем перечисления на их банковские счета и через организации федеральной почтовой связи. </w:t>
      </w:r>
    </w:p>
    <w:p w:rsidR="00E764C3" w:rsidRPr="00C054D9" w:rsidRDefault="00E764C3"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В 2023 году перечислено 26 млн. руб.</w:t>
      </w:r>
    </w:p>
    <w:p w:rsidR="00E764C3" w:rsidRPr="00C054D9" w:rsidRDefault="00E764C3"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Социальной поддержкой обеспечены граждане на оплату жилого помещения и коммунальных услуг в общей сумме — 18 млн. руб.</w:t>
      </w:r>
    </w:p>
    <w:p w:rsidR="00E764C3" w:rsidRPr="00C054D9" w:rsidRDefault="00404167"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5 человек получили помощь (заместительная почечная терапия) в виде гемодиализа на сумму 809 000 руб.</w:t>
      </w:r>
    </w:p>
    <w:p w:rsidR="00FE1B2D" w:rsidRPr="00C054D9" w:rsidRDefault="00FE1B2D" w:rsidP="006151D6">
      <w:pPr>
        <w:autoSpaceDE w:val="0"/>
        <w:autoSpaceDN w:val="0"/>
        <w:adjustRightInd w:val="0"/>
        <w:spacing w:after="0" w:line="240" w:lineRule="auto"/>
        <w:ind w:firstLine="709"/>
        <w:jc w:val="center"/>
        <w:rPr>
          <w:rFonts w:ascii="Times New Roman" w:hAnsi="Times New Roman" w:cs="Times New Roman"/>
          <w:b/>
          <w:iCs/>
          <w:sz w:val="26"/>
          <w:szCs w:val="26"/>
        </w:rPr>
      </w:pPr>
    </w:p>
    <w:p w:rsidR="00EA32AC" w:rsidRPr="00C054D9" w:rsidRDefault="00EA32AC" w:rsidP="006151D6">
      <w:pPr>
        <w:autoSpaceDE w:val="0"/>
        <w:autoSpaceDN w:val="0"/>
        <w:adjustRightInd w:val="0"/>
        <w:spacing w:after="0" w:line="240" w:lineRule="auto"/>
        <w:ind w:firstLine="709"/>
        <w:jc w:val="both"/>
        <w:rPr>
          <w:rFonts w:ascii="Times New Roman" w:hAnsi="Times New Roman" w:cs="Times New Roman"/>
          <w:iCs/>
          <w:sz w:val="26"/>
          <w:szCs w:val="26"/>
        </w:rPr>
      </w:pPr>
    </w:p>
    <w:p w:rsidR="00EF6BA4" w:rsidRPr="00C054D9" w:rsidRDefault="00581531" w:rsidP="006151D6">
      <w:pPr>
        <w:autoSpaceDE w:val="0"/>
        <w:autoSpaceDN w:val="0"/>
        <w:adjustRightInd w:val="0"/>
        <w:spacing w:after="0" w:line="240" w:lineRule="auto"/>
        <w:ind w:firstLine="709"/>
        <w:jc w:val="center"/>
        <w:rPr>
          <w:rFonts w:ascii="Times New Roman" w:hAnsi="Times New Roman" w:cs="Times New Roman"/>
          <w:b/>
          <w:iCs/>
          <w:sz w:val="26"/>
          <w:szCs w:val="26"/>
        </w:rPr>
      </w:pPr>
      <w:r w:rsidRPr="00C054D9">
        <w:rPr>
          <w:rFonts w:ascii="Times New Roman" w:hAnsi="Times New Roman" w:cs="Times New Roman"/>
          <w:b/>
          <w:iCs/>
          <w:sz w:val="26"/>
          <w:szCs w:val="26"/>
        </w:rPr>
        <w:t>2.1</w:t>
      </w:r>
      <w:r w:rsidR="00AF31F7" w:rsidRPr="00C054D9">
        <w:rPr>
          <w:rFonts w:ascii="Times New Roman" w:hAnsi="Times New Roman" w:cs="Times New Roman"/>
          <w:b/>
          <w:iCs/>
          <w:sz w:val="26"/>
          <w:szCs w:val="26"/>
        </w:rPr>
        <w:t>8</w:t>
      </w:r>
      <w:r w:rsidR="00EA32AC" w:rsidRPr="00C054D9">
        <w:rPr>
          <w:rFonts w:ascii="Times New Roman" w:hAnsi="Times New Roman" w:cs="Times New Roman"/>
          <w:b/>
          <w:iCs/>
          <w:sz w:val="26"/>
          <w:szCs w:val="26"/>
        </w:rPr>
        <w:t>.</w:t>
      </w:r>
      <w:r w:rsidR="00EF6BA4" w:rsidRPr="00C054D9">
        <w:rPr>
          <w:rFonts w:ascii="Times New Roman" w:hAnsi="Times New Roman" w:cs="Times New Roman"/>
          <w:b/>
          <w:iCs/>
          <w:sz w:val="26"/>
          <w:szCs w:val="26"/>
        </w:rPr>
        <w:t xml:space="preserve"> Заключение.</w:t>
      </w:r>
    </w:p>
    <w:p w:rsidR="00620111" w:rsidRPr="00C054D9" w:rsidRDefault="0055377A" w:rsidP="006151D6">
      <w:pPr>
        <w:autoSpaceDE w:val="0"/>
        <w:autoSpaceDN w:val="0"/>
        <w:adjustRightInd w:val="0"/>
        <w:spacing w:after="0" w:line="240" w:lineRule="auto"/>
        <w:ind w:firstLine="709"/>
        <w:jc w:val="both"/>
        <w:rPr>
          <w:rFonts w:ascii="Times New Roman" w:hAnsi="Times New Roman" w:cs="Times New Roman"/>
          <w:iCs/>
          <w:sz w:val="26"/>
          <w:szCs w:val="26"/>
        </w:rPr>
      </w:pPr>
      <w:r w:rsidRPr="00C054D9">
        <w:rPr>
          <w:rFonts w:ascii="Times New Roman" w:hAnsi="Times New Roman" w:cs="Times New Roman"/>
          <w:iCs/>
          <w:sz w:val="26"/>
          <w:szCs w:val="26"/>
        </w:rPr>
        <w:t>Совсем недавно прошли главные выборы нашей страны - выборы Президента Российской Федерации. Мы с вами голосовали за наше будущее, будущее наших детей и внуков. Более 86 % жителей нашего района поддержали Владимира Владимировича Путина, а это значит, что мы вместе двигаемся вперед.</w:t>
      </w:r>
    </w:p>
    <w:p w:rsidR="00620111" w:rsidRPr="00C054D9" w:rsidRDefault="00620111" w:rsidP="006151D6">
      <w:pPr>
        <w:pStyle w:val="a3"/>
        <w:ind w:firstLine="709"/>
        <w:jc w:val="both"/>
        <w:rPr>
          <w:rFonts w:ascii="Times New Roman" w:hAnsi="Times New Roman"/>
          <w:sz w:val="26"/>
          <w:szCs w:val="26"/>
        </w:rPr>
      </w:pPr>
      <w:r w:rsidRPr="00C054D9">
        <w:rPr>
          <w:rFonts w:ascii="Times New Roman" w:hAnsi="Times New Roman"/>
          <w:sz w:val="26"/>
          <w:szCs w:val="26"/>
        </w:rPr>
        <w:t>Подводя итоги, мы с ва</w:t>
      </w:r>
      <w:r w:rsidR="00D02CB0" w:rsidRPr="00C054D9">
        <w:rPr>
          <w:rFonts w:ascii="Times New Roman" w:hAnsi="Times New Roman"/>
          <w:sz w:val="26"/>
          <w:szCs w:val="26"/>
        </w:rPr>
        <w:t xml:space="preserve">ми ставим и задачи на будущее. </w:t>
      </w:r>
      <w:r w:rsidRPr="00C054D9">
        <w:rPr>
          <w:rFonts w:ascii="Times New Roman" w:hAnsi="Times New Roman"/>
          <w:sz w:val="26"/>
          <w:szCs w:val="26"/>
        </w:rPr>
        <w:t>В Заринском районе ещё много нерешенных задач. Мы видим, что сегодня складывается непростая ситуация в экономике, связанная с беспрецедентными экономическими санкциями. Нам предстоит научиться жить в условиях новой экономической реальности.  Но мы будем и дальше стремиться сделать наш район экономически перспективным, безопасным, комфортным для проживания наших граждан. Хочу подчеркнуть, что доверие населения к органам местного самоуправления напрямую зависит от слаженной работы всех ветвей власти.</w:t>
      </w:r>
    </w:p>
    <w:p w:rsidR="00620111" w:rsidRPr="00C054D9" w:rsidRDefault="00620111" w:rsidP="006151D6">
      <w:pPr>
        <w:pStyle w:val="a3"/>
        <w:ind w:firstLine="709"/>
        <w:jc w:val="both"/>
        <w:rPr>
          <w:rFonts w:ascii="Times New Roman" w:hAnsi="Times New Roman"/>
          <w:sz w:val="26"/>
          <w:szCs w:val="26"/>
        </w:rPr>
      </w:pPr>
      <w:r w:rsidRPr="00C054D9">
        <w:rPr>
          <w:rFonts w:ascii="Times New Roman" w:hAnsi="Times New Roman"/>
          <w:sz w:val="26"/>
          <w:szCs w:val="26"/>
        </w:rPr>
        <w:t>Хочу выразить благодарность нашим жителям, депутатам, сотрудникам организаций района за активную жизненную по</w:t>
      </w:r>
      <w:r w:rsidR="0060155F" w:rsidRPr="00C054D9">
        <w:rPr>
          <w:rFonts w:ascii="Times New Roman" w:hAnsi="Times New Roman"/>
          <w:sz w:val="26"/>
          <w:szCs w:val="26"/>
        </w:rPr>
        <w:t xml:space="preserve">зицию, интересные предложения, </w:t>
      </w:r>
      <w:r w:rsidRPr="00C054D9">
        <w:rPr>
          <w:rFonts w:ascii="Times New Roman" w:hAnsi="Times New Roman"/>
          <w:sz w:val="26"/>
          <w:szCs w:val="26"/>
        </w:rPr>
        <w:t>за непосредственное участие в решении наших общих проблем.</w:t>
      </w:r>
    </w:p>
    <w:p w:rsidR="00620111" w:rsidRPr="00C054D9" w:rsidRDefault="00620111" w:rsidP="006151D6">
      <w:pPr>
        <w:pStyle w:val="a3"/>
        <w:ind w:firstLine="709"/>
        <w:jc w:val="both"/>
        <w:rPr>
          <w:rFonts w:ascii="Times New Roman" w:hAnsi="Times New Roman"/>
          <w:sz w:val="26"/>
          <w:szCs w:val="26"/>
          <w:shd w:val="clear" w:color="auto" w:fill="FFFFFF"/>
        </w:rPr>
      </w:pPr>
      <w:r w:rsidRPr="00C054D9">
        <w:rPr>
          <w:rFonts w:ascii="Times New Roman" w:hAnsi="Times New Roman"/>
          <w:sz w:val="26"/>
          <w:szCs w:val="26"/>
          <w:shd w:val="clear" w:color="auto" w:fill="FFFFFF"/>
        </w:rPr>
        <w:t>Задач на 202</w:t>
      </w:r>
      <w:r w:rsidR="00FC70B9" w:rsidRPr="00C054D9">
        <w:rPr>
          <w:rFonts w:ascii="Times New Roman" w:hAnsi="Times New Roman"/>
          <w:sz w:val="26"/>
          <w:szCs w:val="26"/>
          <w:shd w:val="clear" w:color="auto" w:fill="FFFFFF"/>
        </w:rPr>
        <w:t>4 год</w:t>
      </w:r>
      <w:r w:rsidRPr="00C054D9">
        <w:rPr>
          <w:rFonts w:ascii="Times New Roman" w:hAnsi="Times New Roman"/>
          <w:sz w:val="26"/>
          <w:szCs w:val="26"/>
          <w:shd w:val="clear" w:color="auto" w:fill="FFFFFF"/>
        </w:rPr>
        <w:t xml:space="preserve"> перед нами стоит немало, год предстоит непростой. Надеюсь на дальнейшее плодотворное сотрудничество в решении всех вопросов местного значения. Уверен</w:t>
      </w:r>
      <w:r w:rsidR="004E3F10" w:rsidRPr="00C054D9">
        <w:rPr>
          <w:rFonts w:ascii="Times New Roman" w:hAnsi="Times New Roman"/>
          <w:sz w:val="26"/>
          <w:szCs w:val="26"/>
          <w:shd w:val="clear" w:color="auto" w:fill="FFFFFF"/>
        </w:rPr>
        <w:t>а</w:t>
      </w:r>
      <w:r w:rsidRPr="00C054D9">
        <w:rPr>
          <w:rFonts w:ascii="Times New Roman" w:hAnsi="Times New Roman"/>
          <w:sz w:val="26"/>
          <w:szCs w:val="26"/>
          <w:shd w:val="clear" w:color="auto" w:fill="FFFFFF"/>
        </w:rPr>
        <w:t xml:space="preserve">, что наша сплоченность, добросовестный труд на каждом рабочем месте, настрой на общий успех позволят преодолеть все трудности и испытания и реализовать поставленные задачи. </w:t>
      </w:r>
    </w:p>
    <w:p w:rsidR="00EF6BA4" w:rsidRPr="00C054D9" w:rsidRDefault="00620111" w:rsidP="006151D6">
      <w:pPr>
        <w:pStyle w:val="a3"/>
        <w:ind w:firstLine="709"/>
        <w:jc w:val="both"/>
        <w:rPr>
          <w:rFonts w:ascii="Times New Roman" w:hAnsi="Times New Roman"/>
          <w:sz w:val="26"/>
          <w:szCs w:val="26"/>
        </w:rPr>
      </w:pPr>
      <w:r w:rsidRPr="00C054D9">
        <w:rPr>
          <w:rFonts w:ascii="Times New Roman" w:hAnsi="Times New Roman"/>
          <w:sz w:val="26"/>
          <w:szCs w:val="26"/>
          <w:shd w:val="clear" w:color="auto" w:fill="FFFFFF"/>
        </w:rPr>
        <w:t>Спасибо за внимание!</w:t>
      </w:r>
      <w:bookmarkStart w:id="0" w:name="_GoBack"/>
      <w:bookmarkEnd w:id="0"/>
    </w:p>
    <w:sectPr w:rsidR="00EF6BA4" w:rsidRPr="00C054D9" w:rsidSect="00B431D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E3A16"/>
    <w:multiLevelType w:val="hybridMultilevel"/>
    <w:tmpl w:val="4160890E"/>
    <w:lvl w:ilvl="0" w:tplc="B1F69C1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B0688F"/>
    <w:rsid w:val="00000AC2"/>
    <w:rsid w:val="000160A8"/>
    <w:rsid w:val="000219E3"/>
    <w:rsid w:val="000512E9"/>
    <w:rsid w:val="00062D1D"/>
    <w:rsid w:val="00070758"/>
    <w:rsid w:val="000A6B58"/>
    <w:rsid w:val="000B796F"/>
    <w:rsid w:val="000C278F"/>
    <w:rsid w:val="000C4F86"/>
    <w:rsid w:val="000C7E48"/>
    <w:rsid w:val="000D3D2A"/>
    <w:rsid w:val="000E4616"/>
    <w:rsid w:val="000E7CD3"/>
    <w:rsid w:val="000F54BC"/>
    <w:rsid w:val="001000FC"/>
    <w:rsid w:val="00100AD9"/>
    <w:rsid w:val="00102E33"/>
    <w:rsid w:val="00106FC0"/>
    <w:rsid w:val="00107886"/>
    <w:rsid w:val="00171C98"/>
    <w:rsid w:val="001769AE"/>
    <w:rsid w:val="001814C6"/>
    <w:rsid w:val="001967F3"/>
    <w:rsid w:val="001A26DB"/>
    <w:rsid w:val="001A7A50"/>
    <w:rsid w:val="001B690C"/>
    <w:rsid w:val="001C4836"/>
    <w:rsid w:val="00213BC6"/>
    <w:rsid w:val="00224949"/>
    <w:rsid w:val="00226A80"/>
    <w:rsid w:val="002329E6"/>
    <w:rsid w:val="00235221"/>
    <w:rsid w:val="00256C78"/>
    <w:rsid w:val="00283CE1"/>
    <w:rsid w:val="002A4B9B"/>
    <w:rsid w:val="002C2147"/>
    <w:rsid w:val="002D1EC1"/>
    <w:rsid w:val="002D4B65"/>
    <w:rsid w:val="002E42BB"/>
    <w:rsid w:val="003217B1"/>
    <w:rsid w:val="00337A42"/>
    <w:rsid w:val="003422C5"/>
    <w:rsid w:val="0034535B"/>
    <w:rsid w:val="003641A6"/>
    <w:rsid w:val="00397A22"/>
    <w:rsid w:val="003B0DD3"/>
    <w:rsid w:val="003B1272"/>
    <w:rsid w:val="003B78A4"/>
    <w:rsid w:val="003D1776"/>
    <w:rsid w:val="003D1C76"/>
    <w:rsid w:val="003D34BB"/>
    <w:rsid w:val="003E2438"/>
    <w:rsid w:val="003E24A4"/>
    <w:rsid w:val="003E46B1"/>
    <w:rsid w:val="003F2EF9"/>
    <w:rsid w:val="00403134"/>
    <w:rsid w:val="00404167"/>
    <w:rsid w:val="004108F3"/>
    <w:rsid w:val="00425E78"/>
    <w:rsid w:val="004276A6"/>
    <w:rsid w:val="004362D1"/>
    <w:rsid w:val="00436681"/>
    <w:rsid w:val="0044371A"/>
    <w:rsid w:val="0044754D"/>
    <w:rsid w:val="00451604"/>
    <w:rsid w:val="00466461"/>
    <w:rsid w:val="00486251"/>
    <w:rsid w:val="004B4FD3"/>
    <w:rsid w:val="004D2AD3"/>
    <w:rsid w:val="004E3AD4"/>
    <w:rsid w:val="004E3F10"/>
    <w:rsid w:val="004F5E9F"/>
    <w:rsid w:val="00512EDE"/>
    <w:rsid w:val="00534DE4"/>
    <w:rsid w:val="005370B3"/>
    <w:rsid w:val="00541CAF"/>
    <w:rsid w:val="005443FB"/>
    <w:rsid w:val="0055377A"/>
    <w:rsid w:val="00574C10"/>
    <w:rsid w:val="00580A20"/>
    <w:rsid w:val="00581531"/>
    <w:rsid w:val="0059490B"/>
    <w:rsid w:val="00597F54"/>
    <w:rsid w:val="005A514F"/>
    <w:rsid w:val="005B7067"/>
    <w:rsid w:val="005C6B8F"/>
    <w:rsid w:val="005E2E37"/>
    <w:rsid w:val="005F6A0F"/>
    <w:rsid w:val="0060155F"/>
    <w:rsid w:val="006151D6"/>
    <w:rsid w:val="00620111"/>
    <w:rsid w:val="00623FFF"/>
    <w:rsid w:val="00635941"/>
    <w:rsid w:val="006673E1"/>
    <w:rsid w:val="00692A2C"/>
    <w:rsid w:val="00697607"/>
    <w:rsid w:val="006A60F8"/>
    <w:rsid w:val="006B59B9"/>
    <w:rsid w:val="006C0ABB"/>
    <w:rsid w:val="006C3E1A"/>
    <w:rsid w:val="006E474B"/>
    <w:rsid w:val="006F7DDF"/>
    <w:rsid w:val="00706952"/>
    <w:rsid w:val="00727BAC"/>
    <w:rsid w:val="00736CBF"/>
    <w:rsid w:val="0077282B"/>
    <w:rsid w:val="007854AA"/>
    <w:rsid w:val="00793F97"/>
    <w:rsid w:val="007A3AD0"/>
    <w:rsid w:val="007A5818"/>
    <w:rsid w:val="007B53E0"/>
    <w:rsid w:val="007E05C6"/>
    <w:rsid w:val="007E113A"/>
    <w:rsid w:val="008079BA"/>
    <w:rsid w:val="00860F43"/>
    <w:rsid w:val="008811DA"/>
    <w:rsid w:val="008B448E"/>
    <w:rsid w:val="008C5292"/>
    <w:rsid w:val="008D6089"/>
    <w:rsid w:val="008F0591"/>
    <w:rsid w:val="00911EF2"/>
    <w:rsid w:val="00922C6E"/>
    <w:rsid w:val="009276BF"/>
    <w:rsid w:val="00940067"/>
    <w:rsid w:val="009426D5"/>
    <w:rsid w:val="00950146"/>
    <w:rsid w:val="00976748"/>
    <w:rsid w:val="00980C38"/>
    <w:rsid w:val="00982E6E"/>
    <w:rsid w:val="009B4BE8"/>
    <w:rsid w:val="009D78EA"/>
    <w:rsid w:val="009D7D02"/>
    <w:rsid w:val="009E0658"/>
    <w:rsid w:val="009F21E3"/>
    <w:rsid w:val="00A168B5"/>
    <w:rsid w:val="00A16FCD"/>
    <w:rsid w:val="00A31DC6"/>
    <w:rsid w:val="00A3543A"/>
    <w:rsid w:val="00A436F6"/>
    <w:rsid w:val="00A81667"/>
    <w:rsid w:val="00A84794"/>
    <w:rsid w:val="00A9316C"/>
    <w:rsid w:val="00AA584E"/>
    <w:rsid w:val="00AB4D93"/>
    <w:rsid w:val="00AC6844"/>
    <w:rsid w:val="00AF31F7"/>
    <w:rsid w:val="00AF44DA"/>
    <w:rsid w:val="00B0688F"/>
    <w:rsid w:val="00B13C1C"/>
    <w:rsid w:val="00B300A2"/>
    <w:rsid w:val="00B431DF"/>
    <w:rsid w:val="00B52D82"/>
    <w:rsid w:val="00B62866"/>
    <w:rsid w:val="00BF216F"/>
    <w:rsid w:val="00BF755D"/>
    <w:rsid w:val="00C0414A"/>
    <w:rsid w:val="00C05424"/>
    <w:rsid w:val="00C054D9"/>
    <w:rsid w:val="00C1689A"/>
    <w:rsid w:val="00C214B8"/>
    <w:rsid w:val="00C36654"/>
    <w:rsid w:val="00C5389B"/>
    <w:rsid w:val="00C57B6F"/>
    <w:rsid w:val="00C73250"/>
    <w:rsid w:val="00C90F4D"/>
    <w:rsid w:val="00C95668"/>
    <w:rsid w:val="00CA5899"/>
    <w:rsid w:val="00CB089E"/>
    <w:rsid w:val="00CB5664"/>
    <w:rsid w:val="00CC7DAF"/>
    <w:rsid w:val="00CD11CD"/>
    <w:rsid w:val="00CD17FF"/>
    <w:rsid w:val="00D02CB0"/>
    <w:rsid w:val="00D16AA7"/>
    <w:rsid w:val="00D37759"/>
    <w:rsid w:val="00D6618A"/>
    <w:rsid w:val="00D71265"/>
    <w:rsid w:val="00D74B0D"/>
    <w:rsid w:val="00D8081A"/>
    <w:rsid w:val="00D8688C"/>
    <w:rsid w:val="00D9776B"/>
    <w:rsid w:val="00DD3532"/>
    <w:rsid w:val="00DE5234"/>
    <w:rsid w:val="00DE7EEC"/>
    <w:rsid w:val="00E03EDB"/>
    <w:rsid w:val="00E24238"/>
    <w:rsid w:val="00E764C3"/>
    <w:rsid w:val="00E8185F"/>
    <w:rsid w:val="00E87C19"/>
    <w:rsid w:val="00E9196E"/>
    <w:rsid w:val="00EA2ECB"/>
    <w:rsid w:val="00EA32AC"/>
    <w:rsid w:val="00EA6DE9"/>
    <w:rsid w:val="00EB0677"/>
    <w:rsid w:val="00EC3A8F"/>
    <w:rsid w:val="00EC63DE"/>
    <w:rsid w:val="00EF46B0"/>
    <w:rsid w:val="00EF6BA4"/>
    <w:rsid w:val="00F02A1B"/>
    <w:rsid w:val="00F368ED"/>
    <w:rsid w:val="00F4051E"/>
    <w:rsid w:val="00F804D6"/>
    <w:rsid w:val="00F82069"/>
    <w:rsid w:val="00FC401C"/>
    <w:rsid w:val="00FC70B9"/>
    <w:rsid w:val="00FD39FE"/>
    <w:rsid w:val="00FE1B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9A3A4-AB9D-41F8-8A44-B739C872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0111"/>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000A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0AC2"/>
    <w:rPr>
      <w:rFonts w:ascii="Segoe UI" w:hAnsi="Segoe UI" w:cs="Segoe UI"/>
      <w:sz w:val="18"/>
      <w:szCs w:val="18"/>
    </w:rPr>
  </w:style>
  <w:style w:type="character" w:styleId="a6">
    <w:name w:val="Strong"/>
    <w:uiPriority w:val="22"/>
    <w:qFormat/>
    <w:rsid w:val="00F368ED"/>
    <w:rPr>
      <w:b/>
      <w:bCs/>
    </w:rPr>
  </w:style>
  <w:style w:type="paragraph" w:styleId="a7">
    <w:name w:val="Normal (Web)"/>
    <w:basedOn w:val="a"/>
    <w:uiPriority w:val="99"/>
    <w:unhideWhenUsed/>
    <w:rsid w:val="00C73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03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5302">
      <w:bodyDiv w:val="1"/>
      <w:marLeft w:val="0"/>
      <w:marRight w:val="0"/>
      <w:marTop w:val="0"/>
      <w:marBottom w:val="0"/>
      <w:divBdr>
        <w:top w:val="none" w:sz="0" w:space="0" w:color="auto"/>
        <w:left w:val="none" w:sz="0" w:space="0" w:color="auto"/>
        <w:bottom w:val="none" w:sz="0" w:space="0" w:color="auto"/>
        <w:right w:val="none" w:sz="0" w:space="0" w:color="auto"/>
      </w:divBdr>
    </w:div>
    <w:div w:id="311524561">
      <w:bodyDiv w:val="1"/>
      <w:marLeft w:val="0"/>
      <w:marRight w:val="0"/>
      <w:marTop w:val="0"/>
      <w:marBottom w:val="0"/>
      <w:divBdr>
        <w:top w:val="none" w:sz="0" w:space="0" w:color="auto"/>
        <w:left w:val="none" w:sz="0" w:space="0" w:color="auto"/>
        <w:bottom w:val="none" w:sz="0" w:space="0" w:color="auto"/>
        <w:right w:val="none" w:sz="0" w:space="0" w:color="auto"/>
      </w:divBdr>
    </w:div>
    <w:div w:id="629364199">
      <w:bodyDiv w:val="1"/>
      <w:marLeft w:val="0"/>
      <w:marRight w:val="0"/>
      <w:marTop w:val="0"/>
      <w:marBottom w:val="0"/>
      <w:divBdr>
        <w:top w:val="none" w:sz="0" w:space="0" w:color="auto"/>
        <w:left w:val="none" w:sz="0" w:space="0" w:color="auto"/>
        <w:bottom w:val="none" w:sz="0" w:space="0" w:color="auto"/>
        <w:right w:val="none" w:sz="0" w:space="0" w:color="auto"/>
      </w:divBdr>
    </w:div>
    <w:div w:id="930166269">
      <w:bodyDiv w:val="1"/>
      <w:marLeft w:val="0"/>
      <w:marRight w:val="0"/>
      <w:marTop w:val="0"/>
      <w:marBottom w:val="0"/>
      <w:divBdr>
        <w:top w:val="none" w:sz="0" w:space="0" w:color="auto"/>
        <w:left w:val="none" w:sz="0" w:space="0" w:color="auto"/>
        <w:bottom w:val="none" w:sz="0" w:space="0" w:color="auto"/>
        <w:right w:val="none" w:sz="0" w:space="0" w:color="auto"/>
      </w:divBdr>
    </w:div>
    <w:div w:id="1066948703">
      <w:bodyDiv w:val="1"/>
      <w:marLeft w:val="0"/>
      <w:marRight w:val="0"/>
      <w:marTop w:val="0"/>
      <w:marBottom w:val="0"/>
      <w:divBdr>
        <w:top w:val="none" w:sz="0" w:space="0" w:color="auto"/>
        <w:left w:val="none" w:sz="0" w:space="0" w:color="auto"/>
        <w:bottom w:val="none" w:sz="0" w:space="0" w:color="auto"/>
        <w:right w:val="none" w:sz="0" w:space="0" w:color="auto"/>
      </w:divBdr>
    </w:div>
    <w:div w:id="1378356402">
      <w:bodyDiv w:val="1"/>
      <w:marLeft w:val="0"/>
      <w:marRight w:val="0"/>
      <w:marTop w:val="0"/>
      <w:marBottom w:val="0"/>
      <w:divBdr>
        <w:top w:val="none" w:sz="0" w:space="0" w:color="auto"/>
        <w:left w:val="none" w:sz="0" w:space="0" w:color="auto"/>
        <w:bottom w:val="none" w:sz="0" w:space="0" w:color="auto"/>
        <w:right w:val="none" w:sz="0" w:space="0" w:color="auto"/>
      </w:divBdr>
    </w:div>
    <w:div w:id="1469858202">
      <w:bodyDiv w:val="1"/>
      <w:marLeft w:val="0"/>
      <w:marRight w:val="0"/>
      <w:marTop w:val="0"/>
      <w:marBottom w:val="0"/>
      <w:divBdr>
        <w:top w:val="none" w:sz="0" w:space="0" w:color="auto"/>
        <w:left w:val="none" w:sz="0" w:space="0" w:color="auto"/>
        <w:bottom w:val="none" w:sz="0" w:space="0" w:color="auto"/>
        <w:right w:val="none" w:sz="0" w:space="0" w:color="auto"/>
      </w:divBdr>
    </w:div>
    <w:div w:id="1697316991">
      <w:bodyDiv w:val="1"/>
      <w:marLeft w:val="0"/>
      <w:marRight w:val="0"/>
      <w:marTop w:val="0"/>
      <w:marBottom w:val="0"/>
      <w:divBdr>
        <w:top w:val="none" w:sz="0" w:space="0" w:color="auto"/>
        <w:left w:val="none" w:sz="0" w:space="0" w:color="auto"/>
        <w:bottom w:val="none" w:sz="0" w:space="0" w:color="auto"/>
        <w:right w:val="none" w:sz="0" w:space="0" w:color="auto"/>
      </w:divBdr>
    </w:div>
    <w:div w:id="2021734538">
      <w:bodyDiv w:val="1"/>
      <w:marLeft w:val="0"/>
      <w:marRight w:val="0"/>
      <w:marTop w:val="0"/>
      <w:marBottom w:val="0"/>
      <w:divBdr>
        <w:top w:val="none" w:sz="0" w:space="0" w:color="auto"/>
        <w:left w:val="none" w:sz="0" w:space="0" w:color="auto"/>
        <w:bottom w:val="none" w:sz="0" w:space="0" w:color="auto"/>
        <w:right w:val="none" w:sz="0" w:space="0" w:color="auto"/>
      </w:divBdr>
    </w:div>
    <w:div w:id="20334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25AC6-D5F7-4AD7-A3CF-AEC69F72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4342</TotalTime>
  <Pages>22</Pages>
  <Words>9369</Words>
  <Characters>53407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Pikkard_nv</cp:lastModifiedBy>
  <cp:revision>153</cp:revision>
  <cp:lastPrinted>2024-04-10T14:07:00Z</cp:lastPrinted>
  <dcterms:created xsi:type="dcterms:W3CDTF">2023-02-16T05:41:00Z</dcterms:created>
  <dcterms:modified xsi:type="dcterms:W3CDTF">2024-04-24T05:17:00Z</dcterms:modified>
</cp:coreProperties>
</file>