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9C" w:rsidRDefault="006F5BEE" w:rsidP="006F5BEE">
      <w:pPr>
        <w:spacing w:after="0"/>
        <w:ind w:right="0" w:firstLine="709"/>
      </w:pPr>
      <w:r>
        <w:t>Подводя итоги оперативно-служебной деятельности МО МВД России «</w:t>
      </w:r>
      <w:proofErr w:type="spellStart"/>
      <w:r>
        <w:t>Заринский</w:t>
      </w:r>
      <w:proofErr w:type="spellEnd"/>
      <w:r>
        <w:t xml:space="preserve">» (территория </w:t>
      </w:r>
      <w:proofErr w:type="spellStart"/>
      <w:r>
        <w:t>Заринского</w:t>
      </w:r>
      <w:proofErr w:type="spellEnd"/>
      <w:r>
        <w:t xml:space="preserve"> района) за 3</w:t>
      </w:r>
      <w:r>
        <w:t xml:space="preserve"> месяца 2024 года отмечу, что основные задачи по поддержанию правопорядка на территории района выполнены.</w:t>
      </w:r>
    </w:p>
    <w:p w:rsidR="0035349C" w:rsidRDefault="006F5BEE" w:rsidP="006F5BEE">
      <w:pPr>
        <w:spacing w:after="0"/>
        <w:ind w:right="0" w:firstLine="709"/>
      </w:pPr>
      <w:r>
        <w:t>За рассматриваемый период работа проводил</w:t>
      </w:r>
      <w:r>
        <w:t xml:space="preserve">ась в тесном взаимодействии с органами местного самоуправления, депутатским корпусом. Осуществлялось деловое конструктивное сотрудничество со всеми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правоохранительными и контрольно-надзорными органами.</w:t>
      </w:r>
    </w:p>
    <w:p w:rsidR="0035349C" w:rsidRDefault="006F5BEE" w:rsidP="006F5BEE">
      <w:pPr>
        <w:spacing w:after="0"/>
        <w:ind w:right="0" w:firstLine="709"/>
      </w:pPr>
      <w:r>
        <w:t>Все возникающие вопросы, проблемные моменты операти</w:t>
      </w:r>
      <w:r>
        <w:t>вно обсуждались, вырабатывались совместные решения. Считаю, что совместная работа налажена, понимание достигнуто. Главное не допущено чрезвычайных происшествий, которые могли бы оказать негативное влияние на общественную безопасность и социальную стабильно</w:t>
      </w:r>
      <w:r>
        <w:t>сть.</w:t>
      </w:r>
    </w:p>
    <w:p w:rsidR="0035349C" w:rsidRDefault="006F5BEE" w:rsidP="006F5BEE">
      <w:pPr>
        <w:spacing w:after="0"/>
        <w:ind w:right="0" w:firstLine="709"/>
      </w:pPr>
      <w:r>
        <w:t>Все предпринятые нами меры были направлены на поддержание правопорядка на обслуживаемой территории, раскрытие и расследование преступлений, вопросы профилактики, соблюдении требований административного законодательства.</w:t>
      </w:r>
    </w:p>
    <w:p w:rsidR="0035349C" w:rsidRDefault="006F5BEE" w:rsidP="006F5BEE">
      <w:pPr>
        <w:spacing w:after="0"/>
        <w:ind w:right="0" w:firstLine="709"/>
      </w:pPr>
      <w:r>
        <w:t>За рассматриваемый отчетный пер</w:t>
      </w:r>
      <w:r>
        <w:t>иод реализован значительный объем поставленных задач, позволивший удерживать оперативную обстановку под контролем, своевременно принимать упреждающие меры по локализации негативных тенденций криминализации общественных отношений.</w:t>
      </w:r>
    </w:p>
    <w:p w:rsidR="0035349C" w:rsidRDefault="006F5BEE" w:rsidP="006F5BEE">
      <w:pPr>
        <w:spacing w:after="0"/>
        <w:ind w:right="0" w:firstLine="709"/>
      </w:pPr>
      <w:r>
        <w:t xml:space="preserve">Безусловными </w:t>
      </w:r>
      <w:bookmarkStart w:id="0" w:name="_GoBack"/>
      <w:bookmarkEnd w:id="0"/>
      <w:r>
        <w:t xml:space="preserve">приоритетами </w:t>
      </w:r>
      <w:r>
        <w:t>нашей деятельности оставались — охрана общественного порядка, обеспечение безопасности граждан, их прав и законных интересов, повышение защищенности человека и общества от преступных посягательств.</w:t>
      </w:r>
    </w:p>
    <w:p w:rsidR="0035349C" w:rsidRDefault="006F5BEE" w:rsidP="006F5BEE">
      <w:pPr>
        <w:spacing w:after="0"/>
        <w:ind w:right="0" w:firstLine="709"/>
      </w:pPr>
      <w:r>
        <w:t>За 3</w:t>
      </w:r>
      <w:r>
        <w:t xml:space="preserve"> месяца 2024 года на территории района общий массив за</w:t>
      </w:r>
      <w:r>
        <w:t xml:space="preserve">регистрированных преступлений уменьшился на -11.1 % и составил 40 </w:t>
      </w:r>
      <w:r>
        <w:t>преступлений (2023 г.-</w:t>
      </w:r>
      <w:r>
        <w:t xml:space="preserve"> 45), из них раскрыто-41, процент расследования уголовно-наказуемых деяний составил 82.0 % (2023-80.0%).</w:t>
      </w:r>
    </w:p>
    <w:p w:rsidR="0035349C" w:rsidRDefault="006F5BEE" w:rsidP="006F5BEE">
      <w:pPr>
        <w:spacing w:after="0"/>
        <w:ind w:right="0" w:firstLine="709"/>
      </w:pPr>
      <w:r>
        <w:t>В отчетном периоде не удалось сохранить тенденцию снижения совер</w:t>
      </w:r>
      <w:r>
        <w:t xml:space="preserve">шенных преступлений тяжкой категории по сравнению с прошлым годом, рост на 27.3 % в абсолютных числах с 11 до 8, особо тяжкие на уровне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прошлого года 2 преступления.</w:t>
      </w:r>
    </w:p>
    <w:p w:rsidR="0035349C" w:rsidRDefault="006F5BEE" w:rsidP="006F5BEE">
      <w:pPr>
        <w:spacing w:after="0"/>
        <w:ind w:right="0" w:firstLine="709"/>
      </w:pPr>
      <w:r>
        <w:t xml:space="preserve">Зарегистрированного 2 факта умышленного причинения тяжкого вреда здоровью, (2022 </w:t>
      </w:r>
      <w:r>
        <w:t>год-2). Н</w:t>
      </w:r>
      <w:r>
        <w:t xml:space="preserve">е зарегистрировано случаев причинения вреда здоровью повлекшее смерть человека, 1 факт уничтожения имущества путем </w:t>
      </w:r>
      <w:r>
        <w:rPr>
          <w:noProof/>
        </w:rPr>
        <w:drawing>
          <wp:inline distT="0" distB="0" distL="0" distR="0">
            <wp:extent cx="9144" cy="64008"/>
            <wp:effectExtent l="0" t="0" r="0" b="0"/>
            <wp:docPr id="9825" name="Picture 9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5" name="Picture 98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поджога. Не совершено убийств, изнасилований, разбойных нападений.</w:t>
      </w:r>
    </w:p>
    <w:p w:rsidR="0035349C" w:rsidRDefault="006F5BEE" w:rsidP="006F5BEE">
      <w:pPr>
        <w:spacing w:after="0"/>
        <w:ind w:right="0" w:firstLine="709"/>
      </w:pPr>
      <w:r>
        <w:t xml:space="preserve">Серьезное внимание уделялось пресечению преступлений, связанных с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9827" name="Picture 9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7" name="Picture 9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незако</w:t>
      </w:r>
      <w:r>
        <w:t xml:space="preserve">нным оборотом наркотиков. Зарегистрировано 4 преступления, </w:t>
      </w:r>
      <w:r>
        <w:rPr>
          <w:noProof/>
        </w:rPr>
        <w:drawing>
          <wp:inline distT="0" distB="0" distL="0" distR="0">
            <wp:extent cx="9144" cy="36576"/>
            <wp:effectExtent l="0" t="0" r="0" b="0"/>
            <wp:docPr id="9829" name="Picture 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" name="Picture 9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расследовано 5 уголовных дел, к уголовной ответственности привлечено 5 лиц. Из незаконного оборота изъято-42 грамма наркотических средств,</w:t>
      </w:r>
    </w:p>
    <w:p w:rsidR="0035349C" w:rsidRDefault="006F5BEE" w:rsidP="006F5BEE">
      <w:pPr>
        <w:spacing w:after="0" w:line="259" w:lineRule="auto"/>
        <w:ind w:right="0" w:firstLine="709"/>
      </w:pPr>
      <w:r>
        <w:t>Преступления экономической направленности не зарегистриро</w:t>
      </w:r>
      <w:r>
        <w:t>ваны.</w:t>
      </w:r>
    </w:p>
    <w:p w:rsidR="0035349C" w:rsidRDefault="006F5BEE" w:rsidP="006F5BEE">
      <w:pPr>
        <w:spacing w:after="0"/>
        <w:ind w:right="0" w:firstLine="709"/>
      </w:pPr>
      <w:r>
        <w:t>Несовершеннолетними совершено 1 преступление (2023-1).</w:t>
      </w:r>
    </w:p>
    <w:p w:rsidR="0035349C" w:rsidRDefault="006F5BEE" w:rsidP="006F5BEE">
      <w:pPr>
        <w:spacing w:after="0"/>
        <w:ind w:right="0" w:firstLine="709"/>
      </w:pPr>
      <w:r>
        <w:t>В целях профилактики правонарушений несовершеннолетними сотрудником ПДН совместно с представителями органов системы профилактики комиссии по делам несовершеннолетних на постоянной основе проводят</w:t>
      </w:r>
      <w:r>
        <w:t>ся рейдовые мероприятия по местам массового пребывания</w:t>
      </w:r>
    </w:p>
    <w:p w:rsidR="0035349C" w:rsidRDefault="006F5BEE" w:rsidP="006F5BEE">
      <w:pPr>
        <w:spacing w:after="0"/>
        <w:ind w:right="0" w:firstLine="709"/>
      </w:pPr>
      <w:r>
        <w:t>несовершеннолетних.</w:t>
      </w:r>
    </w:p>
    <w:p w:rsidR="0035349C" w:rsidRDefault="006F5BEE" w:rsidP="006F5BEE">
      <w:pPr>
        <w:spacing w:after="0"/>
        <w:ind w:right="0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7018021</wp:posOffset>
            </wp:positionH>
            <wp:positionV relativeFrom="page">
              <wp:posOffset>9697212</wp:posOffset>
            </wp:positionV>
            <wp:extent cx="4572" cy="4573"/>
            <wp:effectExtent l="0" t="0" r="0" b="0"/>
            <wp:wrapSquare wrapText="bothSides"/>
            <wp:docPr id="3604" name="Picture 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" name="Picture 36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7018021</wp:posOffset>
            </wp:positionH>
            <wp:positionV relativeFrom="page">
              <wp:posOffset>9157715</wp:posOffset>
            </wp:positionV>
            <wp:extent cx="4572" cy="4573"/>
            <wp:effectExtent l="0" t="0" r="0" b="0"/>
            <wp:wrapSquare wrapText="bothSides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Одним из основных факторов, влияющих на совершение несовершеннолетними преступлений, остается организация их занятости и досуга, а также неблагоприятная обстановка в семье. Безусловно, проблему предупреждения преступности только правоохранительными методам</w:t>
      </w:r>
      <w:r>
        <w:t>и не решить. Усилия сотрудников полиции зачастую оказываются малоэффективными из-за многочисленных социально-бытовых проблем населения. Необходим системный подход к решению проблем и содействие</w:t>
      </w:r>
    </w:p>
    <w:p w:rsidR="0035349C" w:rsidRDefault="006F5BEE" w:rsidP="006F5BEE">
      <w:pPr>
        <w:spacing w:after="0"/>
        <w:ind w:right="0" w:firstLine="709"/>
      </w:pPr>
      <w:r>
        <w:t>органов местного самоуправления.</w:t>
      </w:r>
    </w:p>
    <w:p w:rsidR="0035349C" w:rsidRDefault="006F5BEE" w:rsidP="006F5BEE">
      <w:pPr>
        <w:spacing w:after="0"/>
        <w:ind w:right="0" w:firstLine="709"/>
      </w:pPr>
      <w:r>
        <w:t>Особую тревогу вызывает продо</w:t>
      </w:r>
      <w:r>
        <w:t>лжающийся вал преступлений, совершаемых дистанционным способом с использованием средств мобильной связи, Интернета и иных современных технологий.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9C" w:rsidRDefault="006F5BEE" w:rsidP="006F5BEE">
      <w:pPr>
        <w:spacing w:after="0"/>
        <w:ind w:right="0" w:firstLine="709"/>
      </w:pPr>
      <w:r>
        <w:t>Удельный вес таких преступлений остается достаточно высоким. За рассматриваемый период 2024 года зарегистриро</w:t>
      </w:r>
      <w:r>
        <w:t>вано 7 преступлений данной категории (2023г. —3), а именно мошенничеств, совершенных дистанционным</w:t>
      </w:r>
    </w:p>
    <w:p w:rsidR="0035349C" w:rsidRDefault="006F5BEE" w:rsidP="006F5BEE">
      <w:pPr>
        <w:spacing w:after="0" w:line="259" w:lineRule="auto"/>
        <w:ind w:right="0" w:firstLine="709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способом, из них расследовано только одно преступление.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9C" w:rsidRDefault="006F5BEE" w:rsidP="006F5BEE">
      <w:pPr>
        <w:spacing w:after="0"/>
        <w:ind w:right="0" w:firstLine="709"/>
      </w:pPr>
      <w:r>
        <w:t>За 3</w:t>
      </w:r>
      <w:r>
        <w:t xml:space="preserve"> месяца 2024 преступления, совершенные в состоянии алкогольного опьянения, увеличились на 53.3% - 23 преступления (2023-15). </w:t>
      </w:r>
      <w:r>
        <w:rPr>
          <w:noProof/>
        </w:rPr>
        <w:drawing>
          <wp:inline distT="0" distB="0" distL="0" distR="0">
            <wp:extent cx="4572" cy="13717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Ранее совершавшими преступления совершено-33</w:t>
      </w:r>
      <w:r>
        <w:t xml:space="preserve"> преступления (2023-14).</w:t>
      </w:r>
    </w:p>
    <w:p w:rsidR="0035349C" w:rsidRDefault="006F5BEE" w:rsidP="006F5BEE">
      <w:pPr>
        <w:spacing w:after="0"/>
        <w:ind w:right="0" w:firstLine="709"/>
      </w:pPr>
      <w:r>
        <w:t>В общественных местах совершено -1 преступление (2023г.</w:t>
      </w:r>
      <w:r>
        <w:t>-4)</w:t>
      </w:r>
      <w:r>
        <w:t xml:space="preserve">. На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улицах совершено 1 преступление (2023-3).</w:t>
      </w:r>
    </w:p>
    <w:p w:rsidR="0035349C" w:rsidRDefault="006F5BEE" w:rsidP="006F5BEE">
      <w:pPr>
        <w:spacing w:after="0"/>
        <w:ind w:right="0" w:firstLine="709"/>
      </w:pPr>
      <w:r>
        <w:t xml:space="preserve">Совершено 5 кражи всех видов (2023-9), краж с банковских карт, краж </w:t>
      </w:r>
      <w:r>
        <w:rPr>
          <w:noProof/>
        </w:rPr>
        <w:drawing>
          <wp:inline distT="0" distB="0" distL="0" distR="0">
            <wp:extent cx="9144" cy="22861"/>
            <wp:effectExtent l="0" t="0" r="0" b="0"/>
            <wp:docPr id="9831" name="Picture 9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" name="Picture 98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скота, транспортных средств и краж из квартир не зарегистрировано.</w:t>
      </w:r>
    </w:p>
    <w:p w:rsidR="0035349C" w:rsidRDefault="006F5BEE" w:rsidP="006F5BEE">
      <w:pPr>
        <w:spacing w:after="0"/>
        <w:ind w:right="0" w:firstLine="709"/>
      </w:pPr>
      <w:r>
        <w:t>Не совершено угонов транспортных средств.</w:t>
      </w:r>
    </w:p>
    <w:p w:rsidR="0035349C" w:rsidRDefault="006F5BEE" w:rsidP="006F5BEE">
      <w:pPr>
        <w:spacing w:after="0" w:line="282" w:lineRule="auto"/>
        <w:ind w:right="0" w:firstLine="709"/>
      </w:pPr>
      <w:r>
        <w:t>За отчетный период совершено 1</w:t>
      </w:r>
      <w:r>
        <w:t xml:space="preserve">1 дорожно-транспортных происшествий, из них в состоянии опьянения не зарегистрировано. Всего в ДТП погибло 0 </w:t>
      </w:r>
      <w:r>
        <w:t>человек, 6 было ранено.</w:t>
      </w:r>
    </w:p>
    <w:p w:rsidR="0035349C" w:rsidRDefault="006F5BEE" w:rsidP="006F5BEE">
      <w:pPr>
        <w:spacing w:after="0"/>
        <w:ind w:right="0" w:firstLine="709"/>
      </w:pPr>
      <w:r>
        <w:t>Подводя итог, можно сказать, что работа по поддержанию правопорядка на территории района за 3</w:t>
      </w:r>
      <w:r>
        <w:t xml:space="preserve"> месяца 2024, была проведена, </w:t>
      </w:r>
      <w:r>
        <w:t>однако не на всех направлениях охраны правопорядка и борьбы с преступностью нам удалось добиться желаемого результата, и работа в текущем периоде строится с учетом прогноза развития криминальной ситуации и обозначенных недостатков.</w:t>
      </w:r>
    </w:p>
    <w:p w:rsidR="0035349C" w:rsidRDefault="006F5BEE" w:rsidP="006F5BEE">
      <w:pPr>
        <w:spacing w:after="0"/>
        <w:ind w:right="0" w:firstLine="709"/>
      </w:pPr>
      <w:r>
        <w:lastRenderedPageBreak/>
        <w:t>Сотрудники МО УВД России</w:t>
      </w:r>
      <w:r>
        <w:t xml:space="preserve"> «</w:t>
      </w:r>
      <w:proofErr w:type="spellStart"/>
      <w:r>
        <w:t>Заринский</w:t>
      </w:r>
      <w:proofErr w:type="spellEnd"/>
      <w:r>
        <w:t xml:space="preserve">» готовы честно исполнять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40" name="Picture 5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51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свой долг перед жителями, доверившими нам безопасность своей жизни. Своими приоритетами в работе мы ставим открытость деятельности полиции для населения, доступность и качество оказания государственных услуг,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41" name="Picture 5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Picture 51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оператив</w:t>
      </w:r>
      <w:r>
        <w:t>ность реагирования на любое обращение граждан в органы внутренних дел.</w:t>
      </w:r>
    </w:p>
    <w:p w:rsidR="0035349C" w:rsidRDefault="006F5BEE" w:rsidP="006F5BEE">
      <w:pPr>
        <w:spacing w:after="0"/>
        <w:ind w:right="0" w:firstLine="70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5989321</wp:posOffset>
            </wp:positionH>
            <wp:positionV relativeFrom="paragraph">
              <wp:posOffset>195872</wp:posOffset>
            </wp:positionV>
            <wp:extent cx="4572" cy="4572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Достигнутые результаты по поддержанию правопорядка не были бы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44" name="Picture 5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" name="Picture 51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возможны без конструктивного взаимодействия со всеми правоохранительными органами </w:t>
      </w:r>
      <w:proofErr w:type="spellStart"/>
      <w:r>
        <w:t>Заринского</w:t>
      </w:r>
      <w:proofErr w:type="spellEnd"/>
      <w:r>
        <w:t xml:space="preserve"> района, районной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46" name="Picture 5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" name="Picture 51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администра</w:t>
      </w:r>
      <w:r>
        <w:t>цией.</w:t>
      </w:r>
    </w:p>
    <w:sectPr w:rsidR="0035349C">
      <w:type w:val="continuous"/>
      <w:pgSz w:w="11902" w:h="16834"/>
      <w:pgMar w:top="1151" w:right="857" w:bottom="1328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C"/>
    <w:rsid w:val="0035349C"/>
    <w:rsid w:val="006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3695"/>
  <w15:docId w15:val="{5D70792B-07DE-4E43-8F32-CCF4F69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right="55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Хайлук Снежана Юрьевна</dc:creator>
  <cp:keywords/>
  <cp:lastModifiedBy>Хайлук Снежана Юрьевна</cp:lastModifiedBy>
  <cp:revision>2</cp:revision>
  <dcterms:created xsi:type="dcterms:W3CDTF">2024-04-17T06:25:00Z</dcterms:created>
  <dcterms:modified xsi:type="dcterms:W3CDTF">2024-04-17T06:25:00Z</dcterms:modified>
</cp:coreProperties>
</file>