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A2" w:rsidRPr="00FB1AD8" w:rsidRDefault="008E45A2" w:rsidP="008E45A2">
      <w:pPr>
        <w:jc w:val="right"/>
        <w:rPr>
          <w:sz w:val="24"/>
          <w:szCs w:val="24"/>
        </w:rPr>
      </w:pPr>
      <w:bookmarkStart w:id="0" w:name="_Toc444611849"/>
      <w:bookmarkStart w:id="1" w:name="_Toc444611852"/>
      <w:r w:rsidRPr="00FB1AD8">
        <w:rPr>
          <w:sz w:val="24"/>
          <w:szCs w:val="24"/>
        </w:rPr>
        <w:t>Приложение к постановлению</w:t>
      </w:r>
    </w:p>
    <w:p w:rsidR="00913C7B" w:rsidRDefault="008E45A2" w:rsidP="00913C7B">
      <w:pPr>
        <w:jc w:val="right"/>
        <w:rPr>
          <w:sz w:val="24"/>
          <w:szCs w:val="24"/>
        </w:rPr>
      </w:pPr>
      <w:r w:rsidRPr="00FB1AD8">
        <w:rPr>
          <w:sz w:val="24"/>
          <w:szCs w:val="24"/>
        </w:rPr>
        <w:t xml:space="preserve">Администрации </w:t>
      </w:r>
      <w:proofErr w:type="spellStart"/>
      <w:r w:rsidRPr="00FB1AD8">
        <w:rPr>
          <w:sz w:val="24"/>
          <w:szCs w:val="24"/>
        </w:rPr>
        <w:t>Заринского</w:t>
      </w:r>
      <w:proofErr w:type="spellEnd"/>
      <w:r w:rsidRPr="00FB1AD8">
        <w:rPr>
          <w:sz w:val="24"/>
          <w:szCs w:val="24"/>
        </w:rPr>
        <w:t xml:space="preserve"> района </w:t>
      </w:r>
    </w:p>
    <w:p w:rsidR="008E45A2" w:rsidRPr="00FB1AD8" w:rsidRDefault="00913C7B" w:rsidP="00913C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E45A2" w:rsidRPr="00FB1AD8">
        <w:rPr>
          <w:sz w:val="24"/>
          <w:szCs w:val="24"/>
        </w:rPr>
        <w:t>Алтайского края</w:t>
      </w:r>
    </w:p>
    <w:p w:rsidR="008E45A2" w:rsidRPr="00FB1AD8" w:rsidRDefault="00C860F3" w:rsidP="00913C7B">
      <w:pPr>
        <w:tabs>
          <w:tab w:val="left" w:pos="5103"/>
          <w:tab w:val="left" w:pos="5670"/>
          <w:tab w:val="left" w:pos="9498"/>
        </w:tabs>
        <w:jc w:val="right"/>
        <w:rPr>
          <w:sz w:val="24"/>
          <w:szCs w:val="24"/>
        </w:rPr>
      </w:pPr>
      <w:r w:rsidRPr="00FB1AD8">
        <w:rPr>
          <w:sz w:val="24"/>
          <w:szCs w:val="24"/>
        </w:rPr>
        <w:t>о</w:t>
      </w:r>
      <w:r w:rsidR="008E45A2" w:rsidRPr="00FB1AD8">
        <w:rPr>
          <w:sz w:val="24"/>
          <w:szCs w:val="24"/>
        </w:rPr>
        <w:t>т</w:t>
      </w:r>
      <w:r w:rsidRPr="00FB1AD8">
        <w:rPr>
          <w:sz w:val="24"/>
          <w:szCs w:val="24"/>
        </w:rPr>
        <w:t xml:space="preserve"> «</w:t>
      </w:r>
      <w:r w:rsidR="00913C7B">
        <w:rPr>
          <w:sz w:val="24"/>
          <w:szCs w:val="24"/>
        </w:rPr>
        <w:t>07</w:t>
      </w:r>
      <w:r w:rsidRPr="00FB1AD8">
        <w:rPr>
          <w:sz w:val="24"/>
          <w:szCs w:val="24"/>
        </w:rPr>
        <w:t>»</w:t>
      </w:r>
      <w:r w:rsidR="00913C7B">
        <w:rPr>
          <w:sz w:val="24"/>
          <w:szCs w:val="24"/>
        </w:rPr>
        <w:t xml:space="preserve"> октября </w:t>
      </w:r>
      <w:r w:rsidRPr="00FB1AD8">
        <w:rPr>
          <w:sz w:val="24"/>
          <w:szCs w:val="24"/>
        </w:rPr>
        <w:t>202</w:t>
      </w:r>
      <w:r w:rsidR="00475851">
        <w:rPr>
          <w:sz w:val="24"/>
          <w:szCs w:val="24"/>
        </w:rPr>
        <w:t>4</w:t>
      </w:r>
      <w:r w:rsidRPr="00FB1AD8">
        <w:rPr>
          <w:sz w:val="24"/>
          <w:szCs w:val="24"/>
        </w:rPr>
        <w:t xml:space="preserve"> года</w:t>
      </w:r>
      <w:r w:rsidR="008E45A2" w:rsidRPr="00FB1AD8">
        <w:rPr>
          <w:sz w:val="24"/>
          <w:szCs w:val="24"/>
        </w:rPr>
        <w:t xml:space="preserve"> № </w:t>
      </w:r>
      <w:r w:rsidR="00913C7B">
        <w:rPr>
          <w:sz w:val="24"/>
          <w:szCs w:val="24"/>
        </w:rPr>
        <w:t>993</w:t>
      </w: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  <w:bookmarkStart w:id="2" w:name="_GoBack"/>
      <w:bookmarkEnd w:id="2"/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  <w:r w:rsidRPr="00FB1AD8">
        <w:rPr>
          <w:sz w:val="24"/>
          <w:szCs w:val="24"/>
        </w:rPr>
        <w:t xml:space="preserve">МУНИЦИПАЛЬНАЯ ПРОГРАММА </w:t>
      </w:r>
    </w:p>
    <w:p w:rsidR="008E45A2" w:rsidRPr="00FB1AD8" w:rsidRDefault="008E45A2" w:rsidP="008E45A2">
      <w:pPr>
        <w:shd w:val="clear" w:color="auto" w:fill="FFFFFF"/>
        <w:jc w:val="center"/>
        <w:rPr>
          <w:sz w:val="24"/>
          <w:szCs w:val="24"/>
        </w:rPr>
      </w:pPr>
      <w:r w:rsidRPr="00FB1AD8">
        <w:rPr>
          <w:sz w:val="24"/>
          <w:szCs w:val="24"/>
        </w:rPr>
        <w:t>КОМПЛЕКСНО</w:t>
      </w:r>
      <w:r w:rsidR="00C860F3" w:rsidRPr="00FB1AD8">
        <w:rPr>
          <w:sz w:val="24"/>
          <w:szCs w:val="24"/>
        </w:rPr>
        <w:t>ГО</w:t>
      </w:r>
      <w:r w:rsidRPr="00FB1AD8">
        <w:rPr>
          <w:sz w:val="24"/>
          <w:szCs w:val="24"/>
        </w:rPr>
        <w:t xml:space="preserve"> РАЗВИТИ</w:t>
      </w:r>
      <w:r w:rsidR="00C860F3" w:rsidRPr="00FB1AD8">
        <w:rPr>
          <w:sz w:val="24"/>
          <w:szCs w:val="24"/>
        </w:rPr>
        <w:t>Я</w:t>
      </w:r>
      <w:r w:rsidRPr="00FB1AD8">
        <w:rPr>
          <w:sz w:val="24"/>
          <w:szCs w:val="24"/>
        </w:rPr>
        <w:t xml:space="preserve"> ТРАНСПОРТНОЙ ИНФРАСТРУКТУРЫ МУНИЦИПАЛЬНОГО ОБРАЗОВАНИЯ </w:t>
      </w:r>
      <w:r w:rsidR="00475851">
        <w:rPr>
          <w:sz w:val="24"/>
          <w:szCs w:val="24"/>
        </w:rPr>
        <w:t>НОВОЗЫРЯНОВСКИЙ</w:t>
      </w:r>
      <w:r w:rsidRPr="00FB1AD8">
        <w:rPr>
          <w:sz w:val="24"/>
          <w:szCs w:val="24"/>
        </w:rPr>
        <w:t xml:space="preserve"> СЕЛЬСОВЕТ ЗАРИНСКОГО РАЙОНА АЛТАЙСКОГО КРАЯ НА 20</w:t>
      </w:r>
      <w:r w:rsidR="00C860F3" w:rsidRPr="00FB1AD8">
        <w:rPr>
          <w:sz w:val="24"/>
          <w:szCs w:val="24"/>
        </w:rPr>
        <w:t>2</w:t>
      </w:r>
      <w:r w:rsidR="00475851">
        <w:rPr>
          <w:sz w:val="24"/>
          <w:szCs w:val="24"/>
        </w:rPr>
        <w:t>4</w:t>
      </w:r>
      <w:r w:rsidRPr="00FB1AD8">
        <w:rPr>
          <w:sz w:val="24"/>
          <w:szCs w:val="24"/>
        </w:rPr>
        <w:t>-20</w:t>
      </w:r>
      <w:r w:rsidR="00C860F3" w:rsidRPr="00FB1AD8">
        <w:rPr>
          <w:sz w:val="24"/>
          <w:szCs w:val="24"/>
        </w:rPr>
        <w:t>4</w:t>
      </w:r>
      <w:r w:rsidR="00475851">
        <w:rPr>
          <w:sz w:val="24"/>
          <w:szCs w:val="24"/>
        </w:rPr>
        <w:t>2</w:t>
      </w:r>
      <w:r w:rsidRPr="00FB1AD8">
        <w:rPr>
          <w:sz w:val="24"/>
          <w:szCs w:val="24"/>
        </w:rPr>
        <w:t xml:space="preserve"> ГОДЫ</w:t>
      </w:r>
    </w:p>
    <w:p w:rsidR="008E45A2" w:rsidRDefault="008E45A2" w:rsidP="005E3397">
      <w:pPr>
        <w:rPr>
          <w:sz w:val="28"/>
          <w:szCs w:val="28"/>
          <w:lang w:bidi="ru-RU"/>
        </w:rPr>
      </w:pPr>
      <w:r w:rsidRPr="008B3285">
        <w:rPr>
          <w:b/>
          <w:sz w:val="28"/>
          <w:szCs w:val="28"/>
          <w:lang w:bidi="ru-RU"/>
        </w:rPr>
        <w:br w:type="page"/>
      </w:r>
    </w:p>
    <w:p w:rsidR="005E3397" w:rsidRDefault="005E3397" w:rsidP="005E3397">
      <w:pPr>
        <w:jc w:val="center"/>
        <w:rPr>
          <w:b/>
          <w:sz w:val="24"/>
          <w:szCs w:val="24"/>
          <w:lang w:bidi="ru-RU"/>
        </w:rPr>
      </w:pPr>
      <w:r w:rsidRPr="00FB1AD8">
        <w:rPr>
          <w:b/>
          <w:sz w:val="24"/>
          <w:szCs w:val="24"/>
          <w:lang w:bidi="ru-RU"/>
        </w:rPr>
        <w:lastRenderedPageBreak/>
        <w:t>СОДЕРЖАНИЕ</w:t>
      </w:r>
    </w:p>
    <w:p w:rsidR="00FB1AD8" w:rsidRPr="00FB1AD8" w:rsidRDefault="00FB1AD8" w:rsidP="005E3397">
      <w:pPr>
        <w:jc w:val="center"/>
        <w:rPr>
          <w:b/>
          <w:sz w:val="24"/>
          <w:szCs w:val="24"/>
          <w:lang w:bidi="ru-RU"/>
        </w:rPr>
      </w:pPr>
    </w:p>
    <w:p w:rsidR="00C20129" w:rsidRPr="001D47EF" w:rsidRDefault="005E3397">
      <w:pPr>
        <w:pStyle w:val="14"/>
        <w:tabs>
          <w:tab w:val="left" w:pos="480"/>
        </w:tabs>
        <w:rPr>
          <w:rFonts w:ascii="Calibri" w:hAnsi="Calibri"/>
          <w:b w:val="0"/>
          <w:caps w:val="0"/>
          <w:sz w:val="22"/>
          <w:szCs w:val="22"/>
          <w:lang w:bidi="ar-SA"/>
        </w:rPr>
      </w:pPr>
      <w:r w:rsidRPr="00626F21">
        <w:fldChar w:fldCharType="begin"/>
      </w:r>
      <w:r w:rsidRPr="00626F21">
        <w:instrText xml:space="preserve"> TOC \o "1-3" \h \z \u </w:instrText>
      </w:r>
      <w:r w:rsidRPr="00626F21">
        <w:fldChar w:fldCharType="separate"/>
      </w:r>
      <w:hyperlink w:anchor="_Toc177485451" w:history="1">
        <w:r w:rsidR="00C20129" w:rsidRPr="00391A23">
          <w:rPr>
            <w:rStyle w:val="a9"/>
          </w:rPr>
          <w:t>1.</w:t>
        </w:r>
        <w:r w:rsidR="00C20129" w:rsidRPr="001D47EF">
          <w:rPr>
            <w:rFonts w:ascii="Calibri" w:hAnsi="Calibri"/>
            <w:b w:val="0"/>
            <w:caps w:val="0"/>
            <w:sz w:val="22"/>
            <w:szCs w:val="22"/>
            <w:lang w:bidi="ar-SA"/>
          </w:rPr>
          <w:tab/>
        </w:r>
        <w:r w:rsidR="00C20129" w:rsidRPr="00391A23">
          <w:rPr>
            <w:rStyle w:val="a9"/>
          </w:rPr>
          <w:t>Паспортмуниципальной программы Комплексного развития транспортной инфраструктуры муниципального образования НОВОЗЫРЯНОВСКИЙ сельсовет Заринского района Алтайского края на 2024 – 2042 годы</w:t>
        </w:r>
        <w:r w:rsidR="00C20129">
          <w:rPr>
            <w:webHidden/>
          </w:rPr>
          <w:tab/>
        </w:r>
        <w:r w:rsidR="00C20129">
          <w:rPr>
            <w:webHidden/>
          </w:rPr>
          <w:fldChar w:fldCharType="begin"/>
        </w:r>
        <w:r w:rsidR="00C20129">
          <w:rPr>
            <w:webHidden/>
          </w:rPr>
          <w:instrText xml:space="preserve"> PAGEREF _Toc177485451 \h </w:instrText>
        </w:r>
        <w:r w:rsidR="00C20129">
          <w:rPr>
            <w:webHidden/>
          </w:rPr>
        </w:r>
        <w:r w:rsidR="00C20129">
          <w:rPr>
            <w:webHidden/>
          </w:rPr>
          <w:fldChar w:fldCharType="separate"/>
        </w:r>
        <w:r w:rsidR="00C20129">
          <w:rPr>
            <w:webHidden/>
          </w:rPr>
          <w:t>3</w:t>
        </w:r>
        <w:r w:rsidR="00C20129">
          <w:rPr>
            <w:webHidden/>
          </w:rPr>
          <w:fldChar w:fldCharType="end"/>
        </w:r>
      </w:hyperlink>
    </w:p>
    <w:p w:rsidR="00C20129" w:rsidRPr="001D47EF" w:rsidRDefault="00274627">
      <w:pPr>
        <w:pStyle w:val="22"/>
        <w:tabs>
          <w:tab w:val="left" w:pos="880"/>
        </w:tabs>
        <w:rPr>
          <w:rFonts w:ascii="Calibri" w:hAnsi="Calibri"/>
          <w:noProof/>
          <w:sz w:val="22"/>
          <w:szCs w:val="22"/>
        </w:rPr>
      </w:pPr>
      <w:hyperlink w:anchor="_Toc177485452" w:history="1">
        <w:r w:rsidR="00C20129" w:rsidRPr="00391A23">
          <w:rPr>
            <w:rStyle w:val="a9"/>
            <w:b/>
            <w:noProof/>
          </w:rPr>
          <w:t>1.1.</w:t>
        </w:r>
        <w:r w:rsidR="00C20129" w:rsidRPr="001D47EF">
          <w:rPr>
            <w:rFonts w:ascii="Calibri" w:hAnsi="Calibri"/>
            <w:noProof/>
            <w:sz w:val="22"/>
            <w:szCs w:val="22"/>
          </w:rPr>
          <w:tab/>
        </w:r>
        <w:r w:rsidR="00C20129" w:rsidRPr="00391A23">
          <w:rPr>
            <w:rStyle w:val="a9"/>
            <w:b/>
            <w:noProof/>
          </w:rPr>
          <w:t>Общие положения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_Toc177485452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5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53" w:history="1">
        <w:r w:rsidR="00C20129" w:rsidRPr="00391A23">
          <w:rPr>
            <w:rStyle w:val="a9"/>
            <w:b/>
            <w:noProof/>
          </w:rPr>
          <w:t>1.2. Оценка нормативно-правовой базы, необходимой для функционирования и развития транспортной инфраструктуры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_Toc177485453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6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14"/>
        <w:rPr>
          <w:rFonts w:ascii="Calibri" w:hAnsi="Calibri"/>
          <w:b w:val="0"/>
          <w:caps w:val="0"/>
          <w:sz w:val="22"/>
          <w:szCs w:val="22"/>
          <w:lang w:bidi="ar-SA"/>
        </w:rPr>
      </w:pPr>
      <w:hyperlink w:anchor="_Toc177485454" w:history="1">
        <w:r w:rsidR="00C20129" w:rsidRPr="00391A23">
          <w:rPr>
            <w:rStyle w:val="a9"/>
          </w:rPr>
          <w:t>2. Характеристика существующего состояния транспортной инфраструктуры, включая транспортное обслуживание и улично-дорожную сеть, оценку транспортного спроса</w:t>
        </w:r>
        <w:r w:rsidR="00C20129">
          <w:rPr>
            <w:webHidden/>
          </w:rPr>
          <w:tab/>
        </w:r>
        <w:r w:rsidR="00C20129">
          <w:rPr>
            <w:webHidden/>
          </w:rPr>
          <w:fldChar w:fldCharType="begin"/>
        </w:r>
        <w:r w:rsidR="00C20129">
          <w:rPr>
            <w:webHidden/>
          </w:rPr>
          <w:instrText xml:space="preserve"> PAGEREF _Toc177485454 \h </w:instrText>
        </w:r>
        <w:r w:rsidR="00C20129">
          <w:rPr>
            <w:webHidden/>
          </w:rPr>
        </w:r>
        <w:r w:rsidR="00C20129">
          <w:rPr>
            <w:webHidden/>
          </w:rPr>
          <w:fldChar w:fldCharType="separate"/>
        </w:r>
        <w:r w:rsidR="00C20129">
          <w:rPr>
            <w:webHidden/>
          </w:rPr>
          <w:t>9</w:t>
        </w:r>
        <w:r w:rsidR="00C20129">
          <w:rPr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55" w:history="1">
        <w:r w:rsidR="00C20129" w:rsidRPr="00391A23">
          <w:rPr>
            <w:rStyle w:val="a9"/>
            <w:b/>
            <w:noProof/>
          </w:rPr>
          <w:t>2.1. Внешний транспорт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_Toc177485455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9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56" w:history="1">
        <w:r w:rsidR="00C20129" w:rsidRPr="00391A23">
          <w:rPr>
            <w:rStyle w:val="a9"/>
            <w:b/>
            <w:noProof/>
          </w:rPr>
          <w:t>2.2. Улично-дорожная сеть и объекты транспортной инфраструктуры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_Toc177485456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9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57" w:history="1">
        <w:r w:rsidR="00C20129" w:rsidRPr="00391A23">
          <w:rPr>
            <w:rStyle w:val="a9"/>
            <w:b/>
            <w:noProof/>
          </w:rPr>
          <w:t>2.3. Объекты транспортного обслуживания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_Toc177485457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13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58" w:history="1">
        <w:r w:rsidR="00C20129" w:rsidRPr="00391A23">
          <w:rPr>
            <w:rStyle w:val="a9"/>
            <w:b/>
            <w:noProof/>
          </w:rPr>
          <w:t>2.4. Анализ современного состояния транспортной инфраструктуры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_Toc177485458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13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14"/>
        <w:rPr>
          <w:rFonts w:ascii="Calibri" w:hAnsi="Calibri"/>
          <w:b w:val="0"/>
          <w:caps w:val="0"/>
          <w:sz w:val="22"/>
          <w:szCs w:val="22"/>
          <w:lang w:bidi="ar-SA"/>
        </w:rPr>
      </w:pPr>
      <w:hyperlink w:anchor="_Toc177485459" w:history="1">
        <w:r w:rsidR="00C20129" w:rsidRPr="00391A23">
          <w:rPr>
            <w:rStyle w:val="a9"/>
          </w:rPr>
          <w:t>3.Прогноз транспортного спроса, изменения объемов и характера передвижения населения и перевозок грузов на территории муниципального образования НОВОЗЫРЯНОВСКИЙ сельсовет</w:t>
        </w:r>
        <w:r w:rsidR="00C20129">
          <w:rPr>
            <w:webHidden/>
          </w:rPr>
          <w:tab/>
        </w:r>
        <w:r w:rsidR="00C20129">
          <w:rPr>
            <w:webHidden/>
          </w:rPr>
          <w:fldChar w:fldCharType="begin"/>
        </w:r>
        <w:r w:rsidR="00C20129">
          <w:rPr>
            <w:webHidden/>
          </w:rPr>
          <w:instrText xml:space="preserve"> PAGEREF _Toc177485459 \h </w:instrText>
        </w:r>
        <w:r w:rsidR="00C20129">
          <w:rPr>
            <w:webHidden/>
          </w:rPr>
        </w:r>
        <w:r w:rsidR="00C20129">
          <w:rPr>
            <w:webHidden/>
          </w:rPr>
          <w:fldChar w:fldCharType="separate"/>
        </w:r>
        <w:r w:rsidR="00C20129">
          <w:rPr>
            <w:webHidden/>
          </w:rPr>
          <w:t>14</w:t>
        </w:r>
        <w:r w:rsidR="00C20129">
          <w:rPr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60" w:history="1">
        <w:r w:rsidR="00C20129" w:rsidRPr="00391A23">
          <w:rPr>
            <w:rStyle w:val="a9"/>
            <w:b/>
            <w:bCs/>
            <w:noProof/>
            <w:spacing w:val="-4"/>
          </w:rPr>
          <w:t xml:space="preserve">3.1 Описание социально-экономического состояния поселения </w:t>
        </w:r>
        <w:r w:rsidR="00C20129" w:rsidRPr="00391A23">
          <w:rPr>
            <w:rStyle w:val="a9"/>
            <w:b/>
            <w:iCs/>
            <w:noProof/>
            <w:spacing w:val="4"/>
            <w:shd w:val="clear" w:color="auto" w:fill="FFFFFF"/>
          </w:rPr>
          <w:t>и градостроительного развития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_Toc177485460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14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61" w:history="1">
        <w:r w:rsidR="00C20129" w:rsidRPr="00391A23">
          <w:rPr>
            <w:rStyle w:val="a9"/>
            <w:b/>
            <w:noProof/>
          </w:rPr>
          <w:t>3.2.</w:t>
        </w:r>
        <w:r w:rsidR="00C20129" w:rsidRPr="00391A23">
          <w:rPr>
            <w:rStyle w:val="a9"/>
            <w:b/>
            <w:noProof/>
            <w:spacing w:val="-4"/>
          </w:rPr>
          <w:t>Динамика численности населения, демография, рынок труда и занятости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_Toc177485461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14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62" w:history="1">
        <w:r w:rsidR="00C20129" w:rsidRPr="00391A23">
          <w:rPr>
            <w:rStyle w:val="a9"/>
            <w:b/>
            <w:noProof/>
            <w:lang w:bidi="ru-RU"/>
          </w:rPr>
          <w:t>3.3.Прогноз транспортного спроса, объемов и характера передвижения населения и перевозок грузов по видам транспорта, имеющегося на территории муниципального образования Новозыряновский сельсовет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_Toc177485462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16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14"/>
        <w:rPr>
          <w:rFonts w:ascii="Calibri" w:hAnsi="Calibri"/>
          <w:b w:val="0"/>
          <w:caps w:val="0"/>
          <w:sz w:val="22"/>
          <w:szCs w:val="22"/>
          <w:lang w:bidi="ar-SA"/>
        </w:rPr>
      </w:pPr>
      <w:hyperlink w:anchor="_Toc177485463" w:history="1">
        <w:r w:rsidR="00C20129" w:rsidRPr="00391A23">
          <w:rPr>
            <w:rStyle w:val="a9"/>
          </w:rPr>
          <w:t>4. перспективы развитиятранспортной инфраструктУры муниципального образования НОВОЗЫРЯНОВСКИЙ сельсовет Заринского района Алтайского края на 2024 – 2042 годы</w:t>
        </w:r>
        <w:r w:rsidR="00C20129">
          <w:rPr>
            <w:webHidden/>
          </w:rPr>
          <w:tab/>
        </w:r>
        <w:r w:rsidR="00C20129">
          <w:rPr>
            <w:webHidden/>
          </w:rPr>
          <w:fldChar w:fldCharType="begin"/>
        </w:r>
        <w:r w:rsidR="00C20129">
          <w:rPr>
            <w:webHidden/>
          </w:rPr>
          <w:instrText xml:space="preserve"> PAGEREF _Toc177485463 \h </w:instrText>
        </w:r>
        <w:r w:rsidR="00C20129">
          <w:rPr>
            <w:webHidden/>
          </w:rPr>
        </w:r>
        <w:r w:rsidR="00C20129">
          <w:rPr>
            <w:webHidden/>
          </w:rPr>
          <w:fldChar w:fldCharType="separate"/>
        </w:r>
        <w:r w:rsidR="00C20129">
          <w:rPr>
            <w:webHidden/>
          </w:rPr>
          <w:t>18</w:t>
        </w:r>
        <w:r w:rsidR="00C20129">
          <w:rPr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64" w:history="1">
        <w:r w:rsidR="00C20129" w:rsidRPr="00391A23">
          <w:rPr>
            <w:rStyle w:val="a9"/>
            <w:b/>
            <w:noProof/>
          </w:rPr>
          <w:t>4.1. Улично-дорожная сеть и объекты транспортной инфраструктуры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_Toc177485464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18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65" w:history="1">
        <w:r w:rsidR="00C20129" w:rsidRPr="00391A23">
          <w:rPr>
            <w:rStyle w:val="a9"/>
            <w:rFonts w:eastAsia="Calibri"/>
            <w:b/>
            <w:noProof/>
          </w:rPr>
          <w:t>4.3. Сроки и этапы реализации программы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_Toc177485465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18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14"/>
        <w:rPr>
          <w:rFonts w:ascii="Calibri" w:hAnsi="Calibri"/>
          <w:b w:val="0"/>
          <w:caps w:val="0"/>
          <w:sz w:val="22"/>
          <w:szCs w:val="22"/>
          <w:lang w:bidi="ar-SA"/>
        </w:rPr>
      </w:pPr>
      <w:hyperlink w:anchor="_Toc177485466" w:history="1">
        <w:r w:rsidR="00C20129" w:rsidRPr="00391A23">
          <w:rPr>
            <w:rStyle w:val="a9"/>
            <w:rFonts w:eastAsia="Arial" w:cs="Arial"/>
            <w:lang w:eastAsia="ar-SA"/>
          </w:rPr>
          <w:t xml:space="preserve">5. </w:t>
        </w:r>
        <w:r w:rsidR="00C20129" w:rsidRPr="00391A23">
          <w:rPr>
            <w:rStyle w:val="a9"/>
          </w:rPr>
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необходимых для реализации муниципальной программы муниципального образования Новозыряновский сельсовет Заринского района Алтайского края</w:t>
        </w:r>
        <w:r w:rsidR="00C20129">
          <w:rPr>
            <w:webHidden/>
          </w:rPr>
          <w:tab/>
        </w:r>
        <w:r w:rsidR="00C20129">
          <w:rPr>
            <w:webHidden/>
          </w:rPr>
          <w:fldChar w:fldCharType="begin"/>
        </w:r>
        <w:r w:rsidR="00C20129">
          <w:rPr>
            <w:webHidden/>
          </w:rPr>
          <w:instrText xml:space="preserve"> PAGEREF _Toc177485466 \h </w:instrText>
        </w:r>
        <w:r w:rsidR="00C20129">
          <w:rPr>
            <w:webHidden/>
          </w:rPr>
        </w:r>
        <w:r w:rsidR="00C20129">
          <w:rPr>
            <w:webHidden/>
          </w:rPr>
          <w:fldChar w:fldCharType="separate"/>
        </w:r>
        <w:r w:rsidR="00C20129">
          <w:rPr>
            <w:webHidden/>
          </w:rPr>
          <w:t>19</w:t>
        </w:r>
        <w:r w:rsidR="00C20129">
          <w:rPr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67" w:history="1">
        <w:r w:rsidR="00C20129" w:rsidRPr="00391A23">
          <w:rPr>
            <w:rStyle w:val="a9"/>
            <w:b/>
            <w:noProof/>
          </w:rPr>
          <w:t>5.1.Общие сведения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_Toc177485467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19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68" w:history="1">
        <w:r w:rsidR="00C20129" w:rsidRPr="00391A23">
          <w:rPr>
            <w:rStyle w:val="a9"/>
            <w:b/>
            <w:noProof/>
          </w:rPr>
          <w:t>5.2.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необходимых для реализации муниципальной программы муниципального образования Новозыряновский сельсовет Заринского района Алтайского края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_Toc177485468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20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14"/>
        <w:rPr>
          <w:rFonts w:ascii="Calibri" w:hAnsi="Calibri"/>
          <w:b w:val="0"/>
          <w:caps w:val="0"/>
          <w:sz w:val="22"/>
          <w:szCs w:val="22"/>
          <w:lang w:bidi="ar-SA"/>
        </w:rPr>
      </w:pPr>
      <w:hyperlink w:anchor="_Toc177485469" w:history="1">
        <w:r w:rsidR="00C20129" w:rsidRPr="00391A23">
          <w:rPr>
            <w:rStyle w:val="a9"/>
          </w:rPr>
          <w:t xml:space="preserve">6. Оценка эффективности мероприятий (инвестиционных проектов) по проектированию, строительству, реконструкции объектов транспортной инфраструктуры муниципального </w:t>
        </w:r>
        <w:r w:rsidR="00C20129" w:rsidRPr="00391A23">
          <w:rPr>
            <w:rStyle w:val="a9"/>
          </w:rPr>
          <w:lastRenderedPageBreak/>
          <w:t>образования НОВОЗЫРЯНОВСКИЙ сельсовет Заринского района Алтайского края</w:t>
        </w:r>
        <w:r w:rsidR="00C20129">
          <w:rPr>
            <w:webHidden/>
          </w:rPr>
          <w:tab/>
        </w:r>
        <w:r w:rsidR="00C20129">
          <w:rPr>
            <w:webHidden/>
          </w:rPr>
          <w:fldChar w:fldCharType="begin"/>
        </w:r>
        <w:r w:rsidR="00C20129">
          <w:rPr>
            <w:webHidden/>
          </w:rPr>
          <w:instrText xml:space="preserve"> PAGEREF _Toc177485469 \h </w:instrText>
        </w:r>
        <w:r w:rsidR="00C20129">
          <w:rPr>
            <w:webHidden/>
          </w:rPr>
        </w:r>
        <w:r w:rsidR="00C20129">
          <w:rPr>
            <w:webHidden/>
          </w:rPr>
          <w:fldChar w:fldCharType="separate"/>
        </w:r>
        <w:r w:rsidR="00C20129">
          <w:rPr>
            <w:webHidden/>
          </w:rPr>
          <w:t>24</w:t>
        </w:r>
        <w:r w:rsidR="00C20129">
          <w:rPr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70" w:history="1">
        <w:r w:rsidR="00C20129" w:rsidRPr="00391A23">
          <w:rPr>
            <w:rStyle w:val="a9"/>
            <w:b/>
            <w:bCs/>
            <w:noProof/>
          </w:rPr>
          <w:t>6.1. Оценка ожидаемых результатов реализации Программы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_Toc177485470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24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71" w:history="1">
        <w:r w:rsidR="00C20129" w:rsidRPr="00391A23">
          <w:rPr>
            <w:rStyle w:val="a9"/>
            <w:b/>
            <w:noProof/>
          </w:rPr>
          <w:t xml:space="preserve">6.2. </w:t>
        </w:r>
        <w:r w:rsidR="00C20129" w:rsidRPr="00391A23">
          <w:rPr>
            <w:rStyle w:val="a9"/>
            <w:b/>
            <w:bCs/>
            <w:noProof/>
          </w:rPr>
          <w:t xml:space="preserve">Целевые индикаторы для проведения мониторинга реализации программы комплексного развития </w:t>
        </w:r>
        <w:r w:rsidR="00C20129" w:rsidRPr="00391A23">
          <w:rPr>
            <w:rStyle w:val="a9"/>
            <w:b/>
            <w:noProof/>
            <w:lang w:bidi="ru-RU"/>
          </w:rPr>
          <w:t>по проектированию, строительству, реконструкции объектов транспортной инфраструктуры</w:t>
        </w:r>
        <w:r w:rsidR="00C20129" w:rsidRPr="00391A23">
          <w:rPr>
            <w:rStyle w:val="a9"/>
            <w:b/>
            <w:noProof/>
          </w:rPr>
          <w:t xml:space="preserve"> муниципального образования Новозыряновский сельсовет Заринского района Алтайского края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_Toc177485471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25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14"/>
        <w:rPr>
          <w:rFonts w:ascii="Calibri" w:hAnsi="Calibri"/>
          <w:b w:val="0"/>
          <w:caps w:val="0"/>
          <w:sz w:val="22"/>
          <w:szCs w:val="22"/>
          <w:lang w:bidi="ar-SA"/>
        </w:rPr>
      </w:pPr>
      <w:hyperlink w:anchor="_Toc177485472" w:history="1">
        <w:r w:rsidR="00C20129" w:rsidRPr="00391A23">
          <w:rPr>
            <w:rStyle w:val="a9"/>
          </w:rPr>
          <w:t>7. Механизм реализации Программы, контроль за ходом</w:t>
        </w:r>
        <w:r w:rsidR="00C20129">
          <w:rPr>
            <w:webHidden/>
          </w:rPr>
          <w:tab/>
        </w:r>
        <w:r w:rsidR="00C20129">
          <w:rPr>
            <w:webHidden/>
          </w:rPr>
          <w:fldChar w:fldCharType="begin"/>
        </w:r>
        <w:r w:rsidR="00C20129">
          <w:rPr>
            <w:webHidden/>
          </w:rPr>
          <w:instrText xml:space="preserve"> PAGEREF _Toc177485472 \h </w:instrText>
        </w:r>
        <w:r w:rsidR="00C20129">
          <w:rPr>
            <w:webHidden/>
          </w:rPr>
        </w:r>
        <w:r w:rsidR="00C20129">
          <w:rPr>
            <w:webHidden/>
          </w:rPr>
          <w:fldChar w:fldCharType="separate"/>
        </w:r>
        <w:r w:rsidR="00C20129">
          <w:rPr>
            <w:webHidden/>
          </w:rPr>
          <w:t>26</w:t>
        </w:r>
        <w:r w:rsidR="00C20129">
          <w:rPr>
            <w:webHidden/>
          </w:rPr>
          <w:fldChar w:fldCharType="end"/>
        </w:r>
      </w:hyperlink>
    </w:p>
    <w:p w:rsidR="00C20129" w:rsidRPr="001D47EF" w:rsidRDefault="00274627">
      <w:pPr>
        <w:pStyle w:val="14"/>
        <w:rPr>
          <w:rFonts w:ascii="Calibri" w:hAnsi="Calibri"/>
          <w:b w:val="0"/>
          <w:caps w:val="0"/>
          <w:sz w:val="22"/>
          <w:szCs w:val="22"/>
          <w:lang w:bidi="ar-SA"/>
        </w:rPr>
      </w:pPr>
      <w:hyperlink w:anchor="_Toc177485473" w:history="1">
        <w:r w:rsidR="00C20129" w:rsidRPr="00391A23">
          <w:rPr>
            <w:rStyle w:val="a9"/>
          </w:rPr>
          <w:t>ее выполнения и механизм обновления Программы</w:t>
        </w:r>
        <w:r w:rsidR="00C20129">
          <w:rPr>
            <w:webHidden/>
          </w:rPr>
          <w:tab/>
        </w:r>
        <w:r w:rsidR="00C20129">
          <w:rPr>
            <w:webHidden/>
          </w:rPr>
          <w:fldChar w:fldCharType="begin"/>
        </w:r>
        <w:r w:rsidR="00C20129">
          <w:rPr>
            <w:webHidden/>
          </w:rPr>
          <w:instrText xml:space="preserve"> PAGEREF _Toc177485473 \h </w:instrText>
        </w:r>
        <w:r w:rsidR="00C20129">
          <w:rPr>
            <w:webHidden/>
          </w:rPr>
        </w:r>
        <w:r w:rsidR="00C20129">
          <w:rPr>
            <w:webHidden/>
          </w:rPr>
          <w:fldChar w:fldCharType="separate"/>
        </w:r>
        <w:r w:rsidR="00C20129">
          <w:rPr>
            <w:webHidden/>
          </w:rPr>
          <w:t>26</w:t>
        </w:r>
        <w:r w:rsidR="00C20129">
          <w:rPr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74" w:history="1">
        <w:r w:rsidR="00C20129" w:rsidRPr="00391A23">
          <w:rPr>
            <w:rStyle w:val="a9"/>
            <w:b/>
            <w:noProof/>
          </w:rPr>
          <w:t>7.1. Механизм реализации Программы и контроль за ходом ее выполнения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_Toc177485474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26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75" w:history="1">
        <w:r w:rsidR="00C20129" w:rsidRPr="00391A23">
          <w:rPr>
            <w:rStyle w:val="a9"/>
            <w:b/>
            <w:noProof/>
          </w:rPr>
          <w:t>7.2. Механизм обновления Программы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_Toc177485475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27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76" w:history="1">
        <w:r w:rsidR="00C20129" w:rsidRPr="00391A23">
          <w:rPr>
            <w:rStyle w:val="a9"/>
            <w:b/>
            <w:noProof/>
          </w:rPr>
          <w:t>8.1. Риски реализации программы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_Toc177485476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28</w:t>
        </w:r>
        <w:r w:rsidR="00C20129">
          <w:rPr>
            <w:noProof/>
            <w:webHidden/>
          </w:rPr>
          <w:fldChar w:fldCharType="end"/>
        </w:r>
      </w:hyperlink>
    </w:p>
    <w:p w:rsidR="00C20129" w:rsidRPr="001D47EF" w:rsidRDefault="00274627">
      <w:pPr>
        <w:pStyle w:val="22"/>
        <w:rPr>
          <w:rFonts w:ascii="Calibri" w:hAnsi="Calibri"/>
          <w:noProof/>
          <w:sz w:val="22"/>
          <w:szCs w:val="22"/>
        </w:rPr>
      </w:pPr>
      <w:hyperlink w:anchor="_Toc177485477" w:history="1">
        <w:r w:rsidR="00C20129" w:rsidRPr="00391A23">
          <w:rPr>
            <w:rStyle w:val="a9"/>
            <w:b/>
            <w:noProof/>
          </w:rPr>
          <w:t>8.2. Методика оценки эффективности муниципальной программы</w:t>
        </w:r>
        <w:r w:rsidR="00C20129">
          <w:rPr>
            <w:noProof/>
            <w:webHidden/>
          </w:rPr>
          <w:tab/>
        </w:r>
        <w:r w:rsidR="00C20129">
          <w:rPr>
            <w:noProof/>
            <w:webHidden/>
          </w:rPr>
          <w:fldChar w:fldCharType="begin"/>
        </w:r>
        <w:r w:rsidR="00C20129">
          <w:rPr>
            <w:noProof/>
            <w:webHidden/>
          </w:rPr>
          <w:instrText xml:space="preserve"> PAGEREF _Toc177485477 \h </w:instrText>
        </w:r>
        <w:r w:rsidR="00C20129">
          <w:rPr>
            <w:noProof/>
            <w:webHidden/>
          </w:rPr>
        </w:r>
        <w:r w:rsidR="00C20129">
          <w:rPr>
            <w:noProof/>
            <w:webHidden/>
          </w:rPr>
          <w:fldChar w:fldCharType="separate"/>
        </w:r>
        <w:r w:rsidR="00C20129">
          <w:rPr>
            <w:noProof/>
            <w:webHidden/>
          </w:rPr>
          <w:t>29</w:t>
        </w:r>
        <w:r w:rsidR="00C20129">
          <w:rPr>
            <w:noProof/>
            <w:webHidden/>
          </w:rPr>
          <w:fldChar w:fldCharType="end"/>
        </w:r>
      </w:hyperlink>
    </w:p>
    <w:p w:rsidR="005E3397" w:rsidRPr="005E3397" w:rsidRDefault="005E3397" w:rsidP="005E3397">
      <w:pPr>
        <w:jc w:val="both"/>
        <w:rPr>
          <w:b/>
          <w:spacing w:val="-6"/>
          <w:sz w:val="24"/>
          <w:szCs w:val="24"/>
        </w:rPr>
      </w:pPr>
      <w:r w:rsidRPr="00626F21">
        <w:fldChar w:fldCharType="end"/>
      </w:r>
    </w:p>
    <w:p w:rsidR="005E3397" w:rsidRPr="00626F21" w:rsidRDefault="005E3397" w:rsidP="005E3397">
      <w:pPr>
        <w:jc w:val="both"/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5E3397" w:rsidRDefault="005E3397" w:rsidP="008E45A2">
      <w:pPr>
        <w:jc w:val="center"/>
        <w:rPr>
          <w:sz w:val="28"/>
          <w:szCs w:val="28"/>
          <w:lang w:bidi="ru-RU"/>
        </w:rPr>
      </w:pPr>
    </w:p>
    <w:p w:rsidR="008E45A2" w:rsidRDefault="000C543B" w:rsidP="008E45A2">
      <w:pPr>
        <w:rPr>
          <w:rFonts w:cs="Calibri"/>
          <w:smallCaps/>
          <w:sz w:val="28"/>
          <w:szCs w:val="28"/>
        </w:rPr>
      </w:pPr>
      <w:r>
        <w:rPr>
          <w:rFonts w:cs="Calibri"/>
          <w:smallCaps/>
          <w:sz w:val="28"/>
          <w:szCs w:val="28"/>
        </w:rPr>
        <w:t xml:space="preserve"> </w:t>
      </w:r>
    </w:p>
    <w:p w:rsidR="001D47EF" w:rsidRDefault="001D47EF" w:rsidP="008E45A2">
      <w:pPr>
        <w:rPr>
          <w:rFonts w:cs="Calibri"/>
          <w:smallCaps/>
          <w:sz w:val="28"/>
          <w:szCs w:val="28"/>
        </w:rPr>
      </w:pPr>
    </w:p>
    <w:p w:rsidR="001D47EF" w:rsidRDefault="001D47EF" w:rsidP="008E45A2">
      <w:pPr>
        <w:rPr>
          <w:rFonts w:cs="Calibri"/>
          <w:smallCaps/>
          <w:sz w:val="28"/>
          <w:szCs w:val="28"/>
        </w:rPr>
      </w:pPr>
    </w:p>
    <w:p w:rsidR="001D47EF" w:rsidRDefault="001D47EF" w:rsidP="008E45A2">
      <w:pPr>
        <w:rPr>
          <w:rFonts w:cs="Calibri"/>
          <w:smallCaps/>
          <w:sz w:val="28"/>
          <w:szCs w:val="28"/>
        </w:rPr>
      </w:pPr>
    </w:p>
    <w:p w:rsidR="001D47EF" w:rsidRDefault="001D47EF" w:rsidP="008E45A2">
      <w:pPr>
        <w:rPr>
          <w:rFonts w:cs="Calibri"/>
          <w:smallCaps/>
          <w:sz w:val="28"/>
          <w:szCs w:val="28"/>
        </w:rPr>
      </w:pPr>
    </w:p>
    <w:p w:rsidR="001D47EF" w:rsidRDefault="001D47EF" w:rsidP="008E45A2">
      <w:pPr>
        <w:rPr>
          <w:rFonts w:cs="Calibri"/>
          <w:smallCaps/>
          <w:sz w:val="28"/>
          <w:szCs w:val="28"/>
        </w:rPr>
      </w:pPr>
    </w:p>
    <w:p w:rsidR="001D47EF" w:rsidRDefault="001D47EF" w:rsidP="008E45A2">
      <w:pPr>
        <w:rPr>
          <w:rFonts w:cs="Calibri"/>
          <w:smallCaps/>
          <w:sz w:val="28"/>
          <w:szCs w:val="28"/>
        </w:rPr>
      </w:pPr>
    </w:p>
    <w:p w:rsidR="001D47EF" w:rsidRDefault="001D47EF" w:rsidP="008E45A2">
      <w:pPr>
        <w:rPr>
          <w:rFonts w:cs="Calibri"/>
          <w:smallCaps/>
          <w:sz w:val="28"/>
          <w:szCs w:val="28"/>
        </w:rPr>
      </w:pPr>
    </w:p>
    <w:p w:rsidR="001D47EF" w:rsidRDefault="001D47EF" w:rsidP="008E45A2">
      <w:pPr>
        <w:rPr>
          <w:rFonts w:cs="Calibri"/>
          <w:smallCaps/>
          <w:sz w:val="28"/>
          <w:szCs w:val="28"/>
        </w:rPr>
      </w:pPr>
    </w:p>
    <w:p w:rsidR="001D47EF" w:rsidRDefault="001D47EF" w:rsidP="008E45A2">
      <w:pPr>
        <w:rPr>
          <w:rFonts w:cs="Calibri"/>
          <w:smallCaps/>
          <w:sz w:val="28"/>
          <w:szCs w:val="28"/>
        </w:rPr>
      </w:pPr>
    </w:p>
    <w:p w:rsidR="001D47EF" w:rsidRPr="00740FB6" w:rsidRDefault="001D47EF" w:rsidP="008E45A2">
      <w:pPr>
        <w:rPr>
          <w:rFonts w:cs="Calibri"/>
          <w:smallCaps/>
          <w:sz w:val="28"/>
          <w:szCs w:val="28"/>
        </w:rPr>
      </w:pPr>
    </w:p>
    <w:p w:rsidR="008E45A2" w:rsidRPr="00FB1AD8" w:rsidRDefault="008E45A2" w:rsidP="008E45A2">
      <w:pPr>
        <w:pStyle w:val="af"/>
        <w:numPr>
          <w:ilvl w:val="0"/>
          <w:numId w:val="26"/>
        </w:numPr>
        <w:ind w:left="0" w:firstLine="0"/>
        <w:jc w:val="center"/>
        <w:outlineLvl w:val="0"/>
        <w:rPr>
          <w:b/>
          <w:caps/>
          <w:lang w:bidi="ru-RU"/>
        </w:rPr>
      </w:pPr>
      <w:bookmarkStart w:id="3" w:name="_Toc31719066"/>
      <w:bookmarkStart w:id="4" w:name="_Toc177485451"/>
      <w:r w:rsidRPr="00FB1AD8">
        <w:rPr>
          <w:b/>
          <w:caps/>
        </w:rPr>
        <w:lastRenderedPageBreak/>
        <w:t>Паспортмуниципальной программы</w:t>
      </w:r>
      <w:r w:rsidR="00C860F3" w:rsidRPr="00FB1AD8">
        <w:rPr>
          <w:b/>
          <w:caps/>
          <w:lang w:val="ru-RU"/>
        </w:rPr>
        <w:t xml:space="preserve"> </w:t>
      </w:r>
      <w:r w:rsidR="00C860F3" w:rsidRPr="00FB1AD8">
        <w:rPr>
          <w:b/>
          <w:caps/>
        </w:rPr>
        <w:t>Комплексного</w:t>
      </w:r>
      <w:r w:rsidRPr="00FB1AD8">
        <w:rPr>
          <w:b/>
          <w:caps/>
        </w:rPr>
        <w:t xml:space="preserve"> развити</w:t>
      </w:r>
      <w:r w:rsidR="00C860F3" w:rsidRPr="00FB1AD8">
        <w:rPr>
          <w:b/>
          <w:caps/>
          <w:lang w:val="ru-RU"/>
        </w:rPr>
        <w:t>я</w:t>
      </w:r>
      <w:r w:rsidRPr="00FB1AD8">
        <w:rPr>
          <w:b/>
          <w:caps/>
        </w:rPr>
        <w:t xml:space="preserve"> транспортной инфраструктуры муниципального образования </w:t>
      </w:r>
      <w:r w:rsidR="00475851">
        <w:rPr>
          <w:b/>
          <w:caps/>
          <w:lang w:val="ru-RU"/>
        </w:rPr>
        <w:t>НОВОЗЫРЯНОВСКИЙ</w:t>
      </w:r>
      <w:r w:rsidRPr="00FB1AD8">
        <w:rPr>
          <w:b/>
          <w:caps/>
        </w:rPr>
        <w:t xml:space="preserve"> сельсовет Заринского района Алтайского края на 20</w:t>
      </w:r>
      <w:r w:rsidR="00F30651">
        <w:rPr>
          <w:b/>
          <w:caps/>
          <w:lang w:val="ru-RU"/>
        </w:rPr>
        <w:t>24</w:t>
      </w:r>
      <w:r w:rsidRPr="00FB1AD8">
        <w:rPr>
          <w:b/>
          <w:caps/>
        </w:rPr>
        <w:t xml:space="preserve"> – 20</w:t>
      </w:r>
      <w:r w:rsidR="00F30651">
        <w:rPr>
          <w:b/>
          <w:caps/>
          <w:lang w:val="ru-RU"/>
        </w:rPr>
        <w:t>42</w:t>
      </w:r>
      <w:r w:rsidRPr="00FB1AD8">
        <w:rPr>
          <w:b/>
          <w:caps/>
        </w:rPr>
        <w:t xml:space="preserve"> годы</w:t>
      </w:r>
      <w:bookmarkEnd w:id="0"/>
      <w:bookmarkEnd w:id="3"/>
      <w:bookmarkEnd w:id="4"/>
    </w:p>
    <w:p w:rsidR="008E45A2" w:rsidRPr="00FB1AD8" w:rsidRDefault="008E45A2" w:rsidP="008E45A2">
      <w:pPr>
        <w:ind w:firstLine="709"/>
        <w:rPr>
          <w:sz w:val="24"/>
          <w:szCs w:val="24"/>
          <w:lang w:bidi="ru-RU"/>
        </w:rPr>
      </w:pP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002"/>
        <w:gridCol w:w="1100"/>
        <w:gridCol w:w="929"/>
        <w:gridCol w:w="1079"/>
        <w:gridCol w:w="1096"/>
        <w:gridCol w:w="1119"/>
        <w:gridCol w:w="1302"/>
      </w:tblGrid>
      <w:tr w:rsidR="008E45A2" w:rsidRPr="00FB1AD8" w:rsidTr="00FB1AD8">
        <w:trPr>
          <w:trHeight w:val="424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FB1AD8" w:rsidRDefault="008E45A2" w:rsidP="00FB1AD8">
            <w:pPr>
              <w:rPr>
                <w:color w:val="000000"/>
                <w:sz w:val="24"/>
                <w:szCs w:val="24"/>
              </w:rPr>
            </w:pPr>
            <w:r w:rsidRPr="00FB1AD8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8E45A2" w:rsidRPr="00FB1AD8" w:rsidRDefault="008E45A2" w:rsidP="00FB1AD8">
            <w:pPr>
              <w:rPr>
                <w:sz w:val="24"/>
                <w:szCs w:val="24"/>
              </w:rPr>
            </w:pPr>
            <w:r w:rsidRPr="00FB1AD8">
              <w:rPr>
                <w:color w:val="000000"/>
                <w:sz w:val="24"/>
                <w:szCs w:val="24"/>
              </w:rPr>
              <w:t>Программы: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FB1AD8" w:rsidRDefault="008E45A2" w:rsidP="00475851">
            <w:pPr>
              <w:tabs>
                <w:tab w:val="left" w:pos="360"/>
              </w:tabs>
              <w:ind w:firstLine="266"/>
              <w:jc w:val="both"/>
              <w:rPr>
                <w:rStyle w:val="afb"/>
                <w:rFonts w:ascii="Times New Roman" w:hAnsi="Times New Roman" w:cs="Times New Roman"/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r w:rsidR="00475851">
              <w:rPr>
                <w:sz w:val="24"/>
                <w:szCs w:val="24"/>
              </w:rPr>
              <w:t>Новозыряновский</w:t>
            </w:r>
            <w:proofErr w:type="spellEnd"/>
            <w:r w:rsidRPr="00FB1AD8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FB1AD8">
              <w:rPr>
                <w:sz w:val="24"/>
                <w:szCs w:val="24"/>
              </w:rPr>
              <w:t>Заринского</w:t>
            </w:r>
            <w:proofErr w:type="spellEnd"/>
            <w:r w:rsidRPr="00FB1AD8">
              <w:rPr>
                <w:sz w:val="24"/>
                <w:szCs w:val="24"/>
              </w:rPr>
              <w:t xml:space="preserve"> района (далее </w:t>
            </w:r>
            <w:r w:rsidRP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– МО) </w:t>
            </w:r>
            <w:r w:rsidRPr="00FB1AD8">
              <w:rPr>
                <w:sz w:val="24"/>
                <w:szCs w:val="24"/>
              </w:rPr>
              <w:t>на 20</w:t>
            </w:r>
            <w:r w:rsidR="00475851">
              <w:rPr>
                <w:sz w:val="24"/>
                <w:szCs w:val="24"/>
              </w:rPr>
              <w:t>24</w:t>
            </w:r>
            <w:r w:rsidRPr="00FB1AD8">
              <w:rPr>
                <w:sz w:val="24"/>
                <w:szCs w:val="24"/>
              </w:rPr>
              <w:t xml:space="preserve"> – 20</w:t>
            </w:r>
            <w:r w:rsidR="00C860F3" w:rsidRPr="00FB1AD8">
              <w:rPr>
                <w:sz w:val="24"/>
                <w:szCs w:val="24"/>
              </w:rPr>
              <w:t>4</w:t>
            </w:r>
            <w:r w:rsidR="00475851">
              <w:rPr>
                <w:sz w:val="24"/>
                <w:szCs w:val="24"/>
              </w:rPr>
              <w:t>2</w:t>
            </w:r>
            <w:r w:rsidRPr="00FB1AD8">
              <w:rPr>
                <w:sz w:val="24"/>
                <w:szCs w:val="24"/>
              </w:rPr>
              <w:t xml:space="preserve"> годы (далее </w:t>
            </w:r>
            <w:r w:rsidRP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AD8">
              <w:rPr>
                <w:sz w:val="24"/>
                <w:szCs w:val="24"/>
              </w:rPr>
              <w:t xml:space="preserve"> Программа).</w:t>
            </w:r>
          </w:p>
        </w:tc>
      </w:tr>
      <w:tr w:rsidR="008E45A2" w:rsidRPr="00FB1AD8" w:rsidTr="00FB1AD8">
        <w:trPr>
          <w:trHeight w:val="424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FB1AD8">
              <w:rPr>
                <w:color w:val="000000"/>
                <w:sz w:val="24"/>
                <w:szCs w:val="24"/>
              </w:rPr>
              <w:t>Основание для разработки Программы: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tabs>
                <w:tab w:val="left" w:pos="360"/>
              </w:tabs>
              <w:ind w:firstLine="340"/>
              <w:jc w:val="both"/>
              <w:rPr>
                <w:sz w:val="24"/>
                <w:szCs w:val="24"/>
              </w:rPr>
            </w:pPr>
            <w:r w:rsidRP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AD8">
              <w:rPr>
                <w:sz w:val="24"/>
                <w:szCs w:val="24"/>
              </w:rPr>
              <w:t xml:space="preserve"> Градостроительный кодекс Российской Федерации </w:t>
            </w:r>
            <w:r w:rsidRPr="00FB1AD8">
              <w:rPr>
                <w:color w:val="000000"/>
                <w:sz w:val="24"/>
                <w:szCs w:val="24"/>
              </w:rPr>
              <w:t>от 29.12.2004 года</w:t>
            </w:r>
            <w:r w:rsidRPr="00FB1AD8">
              <w:rPr>
                <w:sz w:val="24"/>
                <w:szCs w:val="24"/>
              </w:rPr>
              <w:t>;</w:t>
            </w:r>
          </w:p>
          <w:p w:rsidR="008E45A2" w:rsidRPr="00FB1AD8" w:rsidRDefault="008E45A2" w:rsidP="00AD39E1">
            <w:pPr>
              <w:autoSpaceDE w:val="0"/>
              <w:autoSpaceDN w:val="0"/>
              <w:adjustRightInd w:val="0"/>
              <w:ind w:firstLine="340"/>
              <w:jc w:val="both"/>
              <w:rPr>
                <w:sz w:val="24"/>
                <w:szCs w:val="24"/>
              </w:rPr>
            </w:pPr>
            <w:r w:rsidRP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1AD8">
              <w:rPr>
                <w:sz w:val="24"/>
                <w:szCs w:val="24"/>
              </w:rPr>
              <w:t>Федеральный закон от 30.12. 2012 № 289-ФЗ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8E45A2" w:rsidRPr="00FB1AD8" w:rsidRDefault="008E45A2" w:rsidP="00AD39E1">
            <w:pPr>
              <w:ind w:firstLine="340"/>
              <w:jc w:val="both"/>
              <w:rPr>
                <w:sz w:val="24"/>
                <w:szCs w:val="24"/>
              </w:rPr>
            </w:pPr>
            <w:r w:rsidRP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AD8">
              <w:rPr>
                <w:sz w:val="24"/>
                <w:szCs w:val="24"/>
              </w:rPr>
              <w:t xml:space="preserve"> Федеральный </w:t>
            </w:r>
            <w:hyperlink r:id="rId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FB1AD8">
                <w:rPr>
                  <w:sz w:val="24"/>
                  <w:szCs w:val="24"/>
                </w:rPr>
                <w:t>закон</w:t>
              </w:r>
            </w:hyperlink>
            <w:r w:rsidRPr="00FB1AD8">
              <w:rPr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8E45A2" w:rsidRDefault="008E45A2" w:rsidP="00AD39E1">
            <w:pPr>
              <w:ind w:firstLine="340"/>
              <w:jc w:val="both"/>
              <w:rPr>
                <w:color w:val="000000"/>
                <w:sz w:val="24"/>
                <w:szCs w:val="24"/>
              </w:rPr>
            </w:pPr>
            <w:r w:rsidRP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AD8">
              <w:rPr>
                <w:color w:val="000000"/>
                <w:sz w:val="24"/>
                <w:szCs w:val="24"/>
              </w:rPr>
              <w:t xml:space="preserve"> Постановление Правительства РФ от 25.12.2015 года №</w:t>
            </w:r>
            <w:r w:rsidR="00C860F3" w:rsidRPr="00FB1AD8">
              <w:rPr>
                <w:color w:val="000000"/>
                <w:sz w:val="24"/>
                <w:szCs w:val="24"/>
              </w:rPr>
              <w:t xml:space="preserve"> </w:t>
            </w:r>
            <w:r w:rsidRPr="00FB1AD8">
              <w:rPr>
                <w:color w:val="000000"/>
                <w:sz w:val="24"/>
                <w:szCs w:val="24"/>
              </w:rPr>
              <w:t>1440 «Об утверждении требований к программам комплексного развития транспортной инфраструктуры поселений и городских округов»;</w:t>
            </w:r>
          </w:p>
          <w:p w:rsidR="00475851" w:rsidRPr="001D47EF" w:rsidRDefault="00475851" w:rsidP="001D47EF">
            <w:pPr>
              <w:pStyle w:val="af"/>
              <w:numPr>
                <w:ilvl w:val="0"/>
                <w:numId w:val="41"/>
              </w:numPr>
              <w:ind w:left="0" w:firstLine="395"/>
              <w:jc w:val="both"/>
              <w:rPr>
                <w:bCs/>
                <w:color w:val="000000"/>
              </w:rPr>
            </w:pPr>
            <w:r w:rsidRPr="001D47EF">
              <w:rPr>
                <w:bCs/>
                <w:color w:val="000000"/>
              </w:rPr>
              <w:t>Постановление от 28 декабря 2023 года N 534</w:t>
            </w:r>
            <w:r w:rsidRPr="001D47EF">
              <w:rPr>
                <w:bCs/>
                <w:color w:val="000000"/>
              </w:rPr>
              <w:br/>
              <w:t>Об утверждении государственной программы Алтайского края "Развитие транспортной системы Алтайского края"</w:t>
            </w:r>
          </w:p>
          <w:p w:rsidR="008E45A2" w:rsidRPr="00FB1AD8" w:rsidRDefault="008E45A2" w:rsidP="00AD39E1">
            <w:pPr>
              <w:autoSpaceDE w:val="0"/>
              <w:autoSpaceDN w:val="0"/>
              <w:adjustRightInd w:val="0"/>
              <w:ind w:firstLine="340"/>
              <w:jc w:val="both"/>
              <w:rPr>
                <w:sz w:val="24"/>
                <w:szCs w:val="24"/>
              </w:rPr>
            </w:pPr>
            <w:r w:rsidRP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AD8">
              <w:rPr>
                <w:sz w:val="24"/>
                <w:szCs w:val="24"/>
              </w:rPr>
              <w:t xml:space="preserve"> </w:t>
            </w:r>
            <w:r w:rsidR="00C860F3" w:rsidRPr="00FB1AD8">
              <w:rPr>
                <w:sz w:val="24"/>
                <w:szCs w:val="24"/>
              </w:rPr>
              <w:t>нормативы градостроительного проектирования Алтайского края, утвержденные Постановлением Правительства Алтайского края от 29.12.2022 № 537</w:t>
            </w:r>
            <w:r w:rsidRPr="00FB1AD8">
              <w:rPr>
                <w:sz w:val="24"/>
                <w:szCs w:val="24"/>
              </w:rPr>
              <w:t>;</w:t>
            </w:r>
          </w:p>
          <w:p w:rsidR="008E45A2" w:rsidRDefault="008E45A2" w:rsidP="00475851">
            <w:pPr>
              <w:autoSpaceDE w:val="0"/>
              <w:autoSpaceDN w:val="0"/>
              <w:adjustRightInd w:val="0"/>
              <w:ind w:firstLine="348"/>
              <w:jc w:val="both"/>
              <w:rPr>
                <w:sz w:val="24"/>
                <w:szCs w:val="24"/>
              </w:rPr>
            </w:pPr>
            <w:r w:rsidRP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AD8">
              <w:rPr>
                <w:sz w:val="24"/>
                <w:szCs w:val="24"/>
              </w:rPr>
              <w:t xml:space="preserve"> </w:t>
            </w:r>
            <w:r w:rsidR="00C860F3" w:rsidRPr="00FB1AD8">
              <w:rPr>
                <w:sz w:val="24"/>
                <w:szCs w:val="24"/>
              </w:rPr>
              <w:t xml:space="preserve">Генеральный план муниципального образования </w:t>
            </w:r>
            <w:proofErr w:type="spellStart"/>
            <w:r w:rsidR="00475851">
              <w:rPr>
                <w:sz w:val="24"/>
                <w:szCs w:val="24"/>
              </w:rPr>
              <w:t>Новозыряновский</w:t>
            </w:r>
            <w:proofErr w:type="spellEnd"/>
            <w:r w:rsidR="00C860F3" w:rsidRPr="00FB1AD8">
              <w:rPr>
                <w:sz w:val="24"/>
                <w:szCs w:val="24"/>
              </w:rPr>
              <w:t xml:space="preserve"> сельсовет </w:t>
            </w:r>
            <w:proofErr w:type="spellStart"/>
            <w:r w:rsidR="00C860F3" w:rsidRPr="00FB1AD8">
              <w:rPr>
                <w:sz w:val="24"/>
                <w:szCs w:val="24"/>
              </w:rPr>
              <w:t>Заринского</w:t>
            </w:r>
            <w:proofErr w:type="spellEnd"/>
            <w:r w:rsidR="00C860F3" w:rsidRPr="00FB1AD8">
              <w:rPr>
                <w:sz w:val="24"/>
                <w:szCs w:val="24"/>
              </w:rPr>
              <w:t xml:space="preserve"> района Алтайского края, утвержденный решением Совета депутатов </w:t>
            </w:r>
            <w:proofErr w:type="spellStart"/>
            <w:r w:rsidR="00475851">
              <w:rPr>
                <w:sz w:val="24"/>
                <w:szCs w:val="24"/>
              </w:rPr>
              <w:t>Новозыряновского</w:t>
            </w:r>
            <w:proofErr w:type="spellEnd"/>
            <w:r w:rsidR="00C860F3" w:rsidRPr="00FB1AD8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C860F3" w:rsidRPr="00FB1AD8">
              <w:rPr>
                <w:sz w:val="24"/>
                <w:szCs w:val="24"/>
              </w:rPr>
              <w:t>Заринского</w:t>
            </w:r>
            <w:proofErr w:type="spellEnd"/>
            <w:r w:rsidR="00C860F3" w:rsidRPr="00FB1AD8">
              <w:rPr>
                <w:sz w:val="24"/>
                <w:szCs w:val="24"/>
              </w:rPr>
              <w:t xml:space="preserve"> района от </w:t>
            </w:r>
            <w:r w:rsidR="00475851">
              <w:rPr>
                <w:sz w:val="24"/>
                <w:szCs w:val="24"/>
              </w:rPr>
              <w:t>15</w:t>
            </w:r>
            <w:r w:rsidR="00475851">
              <w:rPr>
                <w:color w:val="333333"/>
                <w:sz w:val="24"/>
                <w:szCs w:val="24"/>
              </w:rPr>
              <w:t>.05</w:t>
            </w:r>
            <w:r w:rsidR="00C860F3" w:rsidRPr="00FB1AD8">
              <w:rPr>
                <w:color w:val="333333"/>
                <w:sz w:val="24"/>
                <w:szCs w:val="24"/>
              </w:rPr>
              <w:t>.202</w:t>
            </w:r>
            <w:r w:rsidR="00475851">
              <w:rPr>
                <w:color w:val="333333"/>
                <w:sz w:val="24"/>
                <w:szCs w:val="24"/>
              </w:rPr>
              <w:t>3</w:t>
            </w:r>
            <w:r w:rsidR="00C860F3" w:rsidRPr="00FB1AD8">
              <w:rPr>
                <w:color w:val="333333"/>
                <w:sz w:val="24"/>
                <w:szCs w:val="24"/>
              </w:rPr>
              <w:t xml:space="preserve"> </w:t>
            </w:r>
            <w:r w:rsidR="00C860F3" w:rsidRPr="00FB1AD8">
              <w:rPr>
                <w:sz w:val="24"/>
                <w:szCs w:val="24"/>
              </w:rPr>
              <w:t xml:space="preserve">№ </w:t>
            </w:r>
            <w:r w:rsidR="00475851">
              <w:rPr>
                <w:sz w:val="24"/>
                <w:szCs w:val="24"/>
              </w:rPr>
              <w:t>17</w:t>
            </w:r>
            <w:r w:rsidR="00C860F3" w:rsidRPr="00FB1AD8">
              <w:rPr>
                <w:sz w:val="24"/>
                <w:szCs w:val="24"/>
              </w:rPr>
              <w:t>.</w:t>
            </w:r>
          </w:p>
          <w:p w:rsidR="001D47EF" w:rsidRPr="001D47EF" w:rsidRDefault="001D47EF" w:rsidP="001D47EF">
            <w:pPr>
              <w:pStyle w:val="af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395"/>
              <w:jc w:val="both"/>
              <w:rPr>
                <w:color w:val="000000"/>
              </w:rPr>
            </w:pPr>
            <w:r w:rsidRPr="001D47EF">
              <w:rPr>
                <w:color w:val="000000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1D47EF">
              <w:rPr>
                <w:color w:val="000000"/>
              </w:rPr>
              <w:t>Заринского</w:t>
            </w:r>
            <w:proofErr w:type="spellEnd"/>
            <w:r w:rsidRPr="001D47EF">
              <w:rPr>
                <w:color w:val="000000"/>
              </w:rPr>
              <w:t xml:space="preserve"> района» на 2021-2026 годы.</w:t>
            </w:r>
          </w:p>
        </w:tc>
      </w:tr>
      <w:tr w:rsidR="008E45A2" w:rsidRPr="00FB1AD8" w:rsidTr="00FB1AD8">
        <w:trPr>
          <w:trHeight w:val="424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ind w:left="-57" w:right="-57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C860F3" w:rsidP="00475851">
            <w:pPr>
              <w:ind w:firstLine="408"/>
              <w:jc w:val="both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B1AD8">
              <w:rPr>
                <w:sz w:val="24"/>
                <w:szCs w:val="24"/>
              </w:rPr>
              <w:t>Заринского</w:t>
            </w:r>
            <w:proofErr w:type="spellEnd"/>
            <w:r w:rsidRPr="00FB1AD8">
              <w:rPr>
                <w:sz w:val="24"/>
                <w:szCs w:val="24"/>
              </w:rPr>
              <w:t xml:space="preserve"> района Алтайского края </w:t>
            </w:r>
          </w:p>
        </w:tc>
      </w:tr>
      <w:tr w:rsidR="008E45A2" w:rsidRPr="00913C7B" w:rsidTr="00FB1AD8">
        <w:trPr>
          <w:trHeight w:val="492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Местонахождение заказчика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51" w:rsidRPr="00E448E2" w:rsidRDefault="00475851" w:rsidP="00475851">
            <w:pPr>
              <w:ind w:firstLine="319"/>
              <w:jc w:val="both"/>
              <w:rPr>
                <w:sz w:val="24"/>
                <w:szCs w:val="24"/>
              </w:rPr>
            </w:pPr>
            <w:r w:rsidRPr="00E448E2">
              <w:rPr>
                <w:sz w:val="24"/>
                <w:szCs w:val="24"/>
              </w:rPr>
              <w:t>659100, Алтайский край, г. Заринск, ул. Ленина, 26.</w:t>
            </w:r>
          </w:p>
          <w:p w:rsidR="00475851" w:rsidRPr="00913C7B" w:rsidRDefault="00475851" w:rsidP="00475851">
            <w:pPr>
              <w:ind w:firstLine="319"/>
              <w:jc w:val="both"/>
              <w:rPr>
                <w:sz w:val="24"/>
                <w:szCs w:val="24"/>
                <w:lang w:val="en-US"/>
              </w:rPr>
            </w:pPr>
            <w:r w:rsidRPr="00E448E2">
              <w:rPr>
                <w:sz w:val="24"/>
                <w:szCs w:val="24"/>
              </w:rPr>
              <w:t>Тел</w:t>
            </w:r>
            <w:r w:rsidRPr="00913C7B">
              <w:rPr>
                <w:sz w:val="24"/>
                <w:szCs w:val="24"/>
                <w:lang w:val="en-US"/>
              </w:rPr>
              <w:t>.: 8 (385 95) 22 4 01</w:t>
            </w:r>
          </w:p>
          <w:p w:rsidR="008E45A2" w:rsidRPr="00475851" w:rsidRDefault="00475851" w:rsidP="00475851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 w:val="24"/>
                <w:szCs w:val="24"/>
                <w:lang w:val="en-US"/>
              </w:rPr>
            </w:pPr>
            <w:r w:rsidRPr="00E448E2">
              <w:rPr>
                <w:color w:val="000000"/>
                <w:sz w:val="24"/>
                <w:szCs w:val="24"/>
                <w:lang w:val="en-US"/>
              </w:rPr>
              <w:t>e</w:t>
            </w:r>
            <w:r w:rsidRPr="00475851">
              <w:rPr>
                <w:color w:val="000000"/>
                <w:sz w:val="24"/>
                <w:szCs w:val="24"/>
                <w:lang w:val="en-US"/>
              </w:rPr>
              <w:t>-</w:t>
            </w:r>
            <w:r w:rsidRPr="00E448E2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475851">
              <w:rPr>
                <w:color w:val="000000"/>
                <w:sz w:val="24"/>
                <w:szCs w:val="24"/>
                <w:lang w:val="en-US"/>
              </w:rPr>
              <w:t>:</w:t>
            </w:r>
            <w:r w:rsidRPr="00475851">
              <w:rPr>
                <w:sz w:val="24"/>
                <w:szCs w:val="24"/>
                <w:lang w:val="en-US"/>
              </w:rPr>
              <w:t xml:space="preserve"> </w:t>
            </w:r>
            <w:r w:rsidRPr="00E448E2">
              <w:rPr>
                <w:sz w:val="24"/>
                <w:szCs w:val="24"/>
                <w:lang w:val="en-US"/>
              </w:rPr>
              <w:t>priem</w:t>
            </w:r>
            <w:r w:rsidRPr="00475851">
              <w:rPr>
                <w:sz w:val="24"/>
                <w:szCs w:val="24"/>
                <w:lang w:val="en-US"/>
              </w:rPr>
              <w:t>@</w:t>
            </w:r>
            <w:r w:rsidRPr="00E448E2">
              <w:rPr>
                <w:sz w:val="24"/>
                <w:szCs w:val="24"/>
                <w:lang w:val="en-US"/>
              </w:rPr>
              <w:t>zr</w:t>
            </w:r>
            <w:r w:rsidRPr="00475851">
              <w:rPr>
                <w:sz w:val="24"/>
                <w:szCs w:val="24"/>
                <w:lang w:val="en-US"/>
              </w:rPr>
              <w:t>.</w:t>
            </w:r>
            <w:r w:rsidRPr="00E448E2">
              <w:rPr>
                <w:sz w:val="24"/>
                <w:szCs w:val="24"/>
                <w:lang w:val="en-US"/>
              </w:rPr>
              <w:t>alregn</w:t>
            </w:r>
            <w:r w:rsidRPr="00475851">
              <w:rPr>
                <w:sz w:val="24"/>
                <w:szCs w:val="24"/>
                <w:lang w:val="en-US"/>
              </w:rPr>
              <w:t>.</w:t>
            </w:r>
            <w:r w:rsidRPr="00E448E2">
              <w:rPr>
                <w:sz w:val="24"/>
                <w:szCs w:val="24"/>
                <w:lang w:val="en-US"/>
              </w:rPr>
              <w:t>ru</w:t>
            </w:r>
            <w:r w:rsidRPr="00475851">
              <w:rPr>
                <w:sz w:val="24"/>
                <w:szCs w:val="24"/>
                <w:lang w:val="en-US"/>
              </w:rPr>
              <w:t>.</w:t>
            </w:r>
          </w:p>
        </w:tc>
      </w:tr>
      <w:tr w:rsidR="008E45A2" w:rsidRPr="00FB1AD8" w:rsidTr="00FB1AD8">
        <w:trPr>
          <w:trHeight w:val="518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C860F3">
            <w:pPr>
              <w:widowControl w:val="0"/>
              <w:autoSpaceDE w:val="0"/>
              <w:autoSpaceDN w:val="0"/>
              <w:adjustRightInd w:val="0"/>
              <w:ind w:firstLine="408"/>
              <w:jc w:val="both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 xml:space="preserve">ООО «Компания </w:t>
            </w:r>
            <w:proofErr w:type="spellStart"/>
            <w:r w:rsidRPr="00FB1AD8">
              <w:rPr>
                <w:sz w:val="24"/>
                <w:szCs w:val="24"/>
              </w:rPr>
              <w:t>Земпроект</w:t>
            </w:r>
            <w:proofErr w:type="spellEnd"/>
            <w:r w:rsidRPr="00FB1AD8">
              <w:rPr>
                <w:sz w:val="24"/>
                <w:szCs w:val="24"/>
              </w:rPr>
              <w:t>»</w:t>
            </w:r>
          </w:p>
        </w:tc>
      </w:tr>
      <w:tr w:rsidR="008E45A2" w:rsidRPr="00FB1AD8" w:rsidTr="00FB1AD8">
        <w:trPr>
          <w:trHeight w:val="545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Местонахождение разработчика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C860F3">
            <w:pPr>
              <w:widowControl w:val="0"/>
              <w:autoSpaceDE w:val="0"/>
              <w:autoSpaceDN w:val="0"/>
              <w:adjustRightInd w:val="0"/>
              <w:ind w:firstLine="408"/>
              <w:jc w:val="both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г. Барнаул, ул. Лазурная, д. 35</w:t>
            </w:r>
          </w:p>
        </w:tc>
      </w:tr>
      <w:tr w:rsidR="008E45A2" w:rsidRPr="00FB1AD8" w:rsidTr="00FB1AD8">
        <w:trPr>
          <w:trHeight w:val="815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FB1AD8">
              <w:rPr>
                <w:color w:val="000000"/>
                <w:sz w:val="24"/>
                <w:szCs w:val="24"/>
              </w:rPr>
              <w:t>Цели и задачи Программы: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="Calibri"/>
                <w:lang w:val="ru-RU" w:eastAsia="en-US"/>
              </w:rPr>
            </w:pPr>
            <w:r w:rsidRPr="00FB1AD8">
              <w:rPr>
                <w:rFonts w:eastAsia="Calibri"/>
                <w:lang w:val="ru-RU" w:eastAsia="en-US"/>
              </w:rPr>
              <w:t>Основной целью развития Программы является:</w:t>
            </w:r>
          </w:p>
          <w:p w:rsidR="008E45A2" w:rsidRPr="00FB1AD8" w:rsidRDefault="008E45A2" w:rsidP="00AD39E1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="Calibri"/>
                <w:lang w:val="ru-RU" w:eastAsia="en-US"/>
              </w:rPr>
            </w:pPr>
            <w:r w:rsidRPr="00FB1AD8">
              <w:rPr>
                <w:rStyle w:val="afb"/>
                <w:rFonts w:ascii="Times New Roman" w:hAnsi="Times New Roman" w:cs="Times New Roman"/>
                <w:lang w:val="ru-RU" w:eastAsia="ru-RU"/>
              </w:rPr>
              <w:t>–</w:t>
            </w:r>
            <w:r w:rsidRPr="00FB1AD8">
              <w:rPr>
                <w:rFonts w:eastAsia="Calibri"/>
                <w:lang w:val="ru-RU" w:eastAsia="en-US"/>
              </w:rPr>
              <w:t xml:space="preserve">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</w:t>
            </w:r>
            <w:r w:rsidR="00C860F3" w:rsidRPr="00FB1AD8">
              <w:rPr>
                <w:rFonts w:eastAsia="Calibri"/>
                <w:lang w:val="ru-RU" w:eastAsia="en-US"/>
              </w:rPr>
              <w:t xml:space="preserve">МО </w:t>
            </w:r>
            <w:proofErr w:type="spellStart"/>
            <w:r w:rsidR="00475851">
              <w:rPr>
                <w:rFonts w:eastAsia="Calibri"/>
                <w:lang w:val="ru-RU" w:eastAsia="en-US"/>
              </w:rPr>
              <w:t>Новозыряновский</w:t>
            </w:r>
            <w:proofErr w:type="spellEnd"/>
            <w:r w:rsidR="00C860F3" w:rsidRPr="00FB1AD8">
              <w:rPr>
                <w:rFonts w:eastAsia="Calibri"/>
                <w:lang w:val="ru-RU" w:eastAsia="en-US"/>
              </w:rPr>
              <w:t xml:space="preserve"> сельсовет</w:t>
            </w:r>
            <w:r w:rsidRPr="00FB1AD8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FB1AD8">
              <w:rPr>
                <w:rFonts w:eastAsia="Calibri"/>
                <w:lang w:val="ru-RU" w:eastAsia="en-US"/>
              </w:rPr>
              <w:t>Заринского</w:t>
            </w:r>
            <w:proofErr w:type="spellEnd"/>
            <w:r w:rsidRPr="00FB1AD8">
              <w:rPr>
                <w:rFonts w:eastAsia="Calibri"/>
                <w:lang w:val="ru-RU" w:eastAsia="en-US"/>
              </w:rPr>
              <w:t xml:space="preserve"> района;</w:t>
            </w:r>
          </w:p>
          <w:p w:rsidR="008E45A2" w:rsidRPr="00FB1AD8" w:rsidRDefault="008E45A2" w:rsidP="00AD39E1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="Calibri"/>
                <w:lang w:val="ru-RU" w:eastAsia="en-US"/>
              </w:rPr>
            </w:pPr>
            <w:r w:rsidRPr="00FB1AD8">
              <w:rPr>
                <w:rStyle w:val="afb"/>
                <w:rFonts w:ascii="Times New Roman" w:hAnsi="Times New Roman" w:cs="Times New Roman"/>
                <w:lang w:val="ru-RU" w:eastAsia="ru-RU"/>
              </w:rPr>
              <w:t>–</w:t>
            </w:r>
            <w:r w:rsidRPr="00FB1AD8">
              <w:rPr>
                <w:rFonts w:eastAsia="Calibri"/>
                <w:lang w:val="ru-RU" w:eastAsia="en-US"/>
              </w:rPr>
              <w:t xml:space="preserve"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proofErr w:type="spellStart"/>
            <w:r w:rsidR="00C860F3" w:rsidRPr="00FB1AD8">
              <w:rPr>
                <w:rFonts w:eastAsia="Calibri"/>
                <w:lang w:val="ru-RU" w:eastAsia="en-US"/>
              </w:rPr>
              <w:t>З</w:t>
            </w:r>
            <w:r w:rsidRPr="00FB1AD8">
              <w:rPr>
                <w:rFonts w:eastAsia="Calibri"/>
                <w:lang w:val="ru-RU" w:eastAsia="en-US"/>
              </w:rPr>
              <w:t>аринского</w:t>
            </w:r>
            <w:proofErr w:type="spellEnd"/>
            <w:r w:rsidRPr="00FB1AD8">
              <w:rPr>
                <w:rFonts w:eastAsia="Calibri"/>
                <w:lang w:val="ru-RU" w:eastAsia="en-US"/>
              </w:rPr>
              <w:t xml:space="preserve"> района;</w:t>
            </w:r>
          </w:p>
          <w:p w:rsidR="008E45A2" w:rsidRPr="00FB1AD8" w:rsidRDefault="008E45A2" w:rsidP="00AD39E1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="Calibri"/>
                <w:lang w:val="ru-RU" w:eastAsia="en-US"/>
              </w:rPr>
            </w:pPr>
            <w:r w:rsidRPr="00FB1AD8">
              <w:rPr>
                <w:rStyle w:val="afb"/>
                <w:rFonts w:ascii="Times New Roman" w:hAnsi="Times New Roman" w:cs="Times New Roman"/>
                <w:lang w:val="ru-RU" w:eastAsia="ru-RU"/>
              </w:rPr>
              <w:t>–</w:t>
            </w:r>
            <w:r w:rsidRPr="00E67FE9">
              <w:rPr>
                <w:rFonts w:eastAsia="Calibri"/>
                <w:lang w:val="ru-RU" w:eastAsia="en-US"/>
              </w:rPr>
      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МО </w:t>
            </w:r>
            <w:proofErr w:type="spellStart"/>
            <w:r w:rsidR="00475851" w:rsidRPr="00E67FE9">
              <w:rPr>
                <w:rFonts w:eastAsia="Calibri"/>
                <w:lang w:val="ru-RU" w:eastAsia="en-US"/>
              </w:rPr>
              <w:t>Новозыряновский</w:t>
            </w:r>
            <w:proofErr w:type="spellEnd"/>
            <w:r w:rsidRPr="00E67FE9">
              <w:rPr>
                <w:rFonts w:eastAsia="Calibri"/>
                <w:lang w:val="ru-RU" w:eastAsia="en-US"/>
              </w:rPr>
              <w:t xml:space="preserve"> сельсовет </w:t>
            </w:r>
            <w:proofErr w:type="spellStart"/>
            <w:r w:rsidRPr="00E67FE9">
              <w:rPr>
                <w:rFonts w:eastAsia="Calibri"/>
                <w:lang w:val="ru-RU" w:eastAsia="en-US"/>
              </w:rPr>
              <w:t>Заринского</w:t>
            </w:r>
            <w:proofErr w:type="spellEnd"/>
            <w:r w:rsidRPr="00E67FE9">
              <w:rPr>
                <w:rFonts w:eastAsia="Calibri"/>
                <w:lang w:val="ru-RU" w:eastAsia="en-US"/>
              </w:rPr>
              <w:t xml:space="preserve"> района;</w:t>
            </w:r>
          </w:p>
          <w:p w:rsidR="008E45A2" w:rsidRPr="00FB1AD8" w:rsidRDefault="008E45A2" w:rsidP="00AD39E1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="Calibri"/>
                <w:lang w:val="ru-RU" w:eastAsia="en-US"/>
              </w:rPr>
            </w:pPr>
            <w:r w:rsidRPr="00FB1AD8">
              <w:rPr>
                <w:rStyle w:val="afb"/>
                <w:rFonts w:ascii="Times New Roman" w:hAnsi="Times New Roman" w:cs="Times New Roman"/>
                <w:lang w:val="ru-RU" w:eastAsia="ru-RU"/>
              </w:rPr>
              <w:lastRenderedPageBreak/>
              <w:t>–</w:t>
            </w:r>
            <w:r w:rsidRPr="00FB1AD8">
              <w:rPr>
                <w:rFonts w:eastAsia="Calibri"/>
                <w:lang w:val="ru-RU" w:eastAsia="en-US"/>
              </w:rPr>
              <w:t xml:space="preserve">развитие транспортной инфраструктуры, сбалансированное с градостроительной деятельностью МО </w:t>
            </w:r>
            <w:proofErr w:type="spellStart"/>
            <w:r w:rsidR="00475851">
              <w:rPr>
                <w:rFonts w:eastAsia="Calibri"/>
                <w:lang w:val="ru-RU" w:eastAsia="en-US"/>
              </w:rPr>
              <w:t>Новозыряновский</w:t>
            </w:r>
            <w:proofErr w:type="spellEnd"/>
            <w:r w:rsidRPr="00FB1AD8">
              <w:rPr>
                <w:rFonts w:eastAsia="Calibri"/>
                <w:lang w:val="ru-RU" w:eastAsia="en-US"/>
              </w:rPr>
              <w:t xml:space="preserve"> сельсовет </w:t>
            </w:r>
            <w:proofErr w:type="spellStart"/>
            <w:r w:rsidRPr="00FB1AD8">
              <w:rPr>
                <w:rFonts w:eastAsia="Calibri"/>
                <w:lang w:val="ru-RU" w:eastAsia="en-US"/>
              </w:rPr>
              <w:t>Заринского</w:t>
            </w:r>
            <w:proofErr w:type="spellEnd"/>
            <w:r w:rsidRPr="00FB1AD8">
              <w:rPr>
                <w:rFonts w:eastAsia="Calibri"/>
                <w:lang w:val="ru-RU" w:eastAsia="en-US"/>
              </w:rPr>
              <w:t xml:space="preserve"> района;</w:t>
            </w:r>
          </w:p>
          <w:p w:rsidR="008E45A2" w:rsidRPr="00FB1AD8" w:rsidRDefault="008E45A2" w:rsidP="00AD39E1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="Calibri"/>
                <w:lang w:val="ru-RU" w:eastAsia="en-US"/>
              </w:rPr>
            </w:pPr>
            <w:r w:rsidRPr="00FB1AD8">
              <w:rPr>
                <w:rStyle w:val="afb"/>
                <w:rFonts w:ascii="Times New Roman" w:hAnsi="Times New Roman" w:cs="Times New Roman"/>
                <w:lang w:val="ru-RU" w:eastAsia="ru-RU"/>
              </w:rPr>
              <w:t>–</w:t>
            </w:r>
            <w:r w:rsidRPr="00FB1AD8">
              <w:rPr>
                <w:rFonts w:eastAsia="Calibri"/>
                <w:lang w:val="ru-RU" w:eastAsia="en-US"/>
              </w:rPr>
              <w:t xml:space="preserve"> сбалансированное и скоординированное взаимодействие с иными сферами жизнедеятельности МО </w:t>
            </w:r>
            <w:proofErr w:type="spellStart"/>
            <w:r w:rsidR="00475851">
              <w:rPr>
                <w:rFonts w:eastAsia="Calibri"/>
                <w:lang w:val="ru-RU" w:eastAsia="en-US"/>
              </w:rPr>
              <w:t>Новозыряновский</w:t>
            </w:r>
            <w:proofErr w:type="spellEnd"/>
            <w:r w:rsidRPr="00FB1AD8">
              <w:rPr>
                <w:rFonts w:eastAsia="Calibri"/>
                <w:lang w:val="ru-RU" w:eastAsia="en-US"/>
              </w:rPr>
              <w:t xml:space="preserve"> сельсовет </w:t>
            </w:r>
            <w:proofErr w:type="spellStart"/>
            <w:r w:rsidRPr="00FB1AD8">
              <w:rPr>
                <w:rFonts w:eastAsia="Calibri"/>
                <w:lang w:val="ru-RU" w:eastAsia="en-US"/>
              </w:rPr>
              <w:t>Заринского</w:t>
            </w:r>
            <w:proofErr w:type="spellEnd"/>
            <w:r w:rsidRPr="00FB1AD8">
              <w:rPr>
                <w:rFonts w:eastAsia="Calibri"/>
                <w:lang w:val="ru-RU" w:eastAsia="en-US"/>
              </w:rPr>
              <w:t xml:space="preserve"> района;</w:t>
            </w:r>
          </w:p>
          <w:p w:rsidR="008E45A2" w:rsidRPr="00FB1AD8" w:rsidRDefault="008E45A2" w:rsidP="00AD39E1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="Calibri"/>
                <w:lang w:val="ru-RU" w:eastAsia="en-US"/>
              </w:rPr>
            </w:pPr>
            <w:r w:rsidRPr="00FB1AD8">
              <w:rPr>
                <w:rStyle w:val="afb"/>
                <w:rFonts w:ascii="Times New Roman" w:hAnsi="Times New Roman" w:cs="Times New Roman"/>
                <w:lang w:val="ru-RU" w:eastAsia="ru-RU"/>
              </w:rPr>
              <w:t>–</w:t>
            </w:r>
            <w:r w:rsidRPr="00FB1AD8">
              <w:rPr>
                <w:rFonts w:eastAsia="Calibri"/>
                <w:lang w:val="ru-RU" w:eastAsia="en-US"/>
              </w:rPr>
              <w:t>эффективность функционирования действующей транспортной инфраструктуры;</w:t>
            </w:r>
          </w:p>
          <w:p w:rsidR="008E45A2" w:rsidRPr="00FB1AD8" w:rsidRDefault="008E45A2" w:rsidP="00C860F3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="Calibri"/>
                <w:lang w:val="ru-RU" w:eastAsia="en-US"/>
              </w:rPr>
            </w:pPr>
            <w:r w:rsidRPr="00FB1AD8">
              <w:rPr>
                <w:rStyle w:val="afb"/>
                <w:rFonts w:ascii="Times New Roman" w:hAnsi="Times New Roman" w:cs="Times New Roman"/>
                <w:lang w:val="ru-RU" w:eastAsia="ru-RU"/>
              </w:rPr>
              <w:t>–</w:t>
            </w:r>
            <w:r w:rsidRPr="00FB1AD8">
              <w:rPr>
                <w:rFonts w:eastAsia="Calibri"/>
                <w:lang w:val="ru-RU" w:eastAsia="en-US"/>
              </w:rPr>
              <w:t xml:space="preserve"> снижение негативного воздействия транспортной инфраструктуры на окружающую среду.</w:t>
            </w:r>
          </w:p>
        </w:tc>
      </w:tr>
      <w:tr w:rsidR="008E45A2" w:rsidRPr="00FB1AD8" w:rsidTr="00FB1AD8">
        <w:trPr>
          <w:trHeight w:val="1068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ind w:left="-57" w:right="-57"/>
              <w:rPr>
                <w:b/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  <w:r w:rsidRPr="00FB1AD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C860F3">
            <w:pPr>
              <w:pStyle w:val="AAA"/>
              <w:shd w:val="clear" w:color="auto" w:fill="FFFFFF"/>
              <w:tabs>
                <w:tab w:val="left" w:pos="33"/>
                <w:tab w:val="left" w:pos="249"/>
              </w:tabs>
              <w:spacing w:after="0"/>
              <w:ind w:firstLine="340"/>
              <w:rPr>
                <w:szCs w:val="24"/>
              </w:rPr>
            </w:pPr>
            <w:r w:rsidRPr="00FB1AD8">
              <w:rPr>
                <w:szCs w:val="24"/>
              </w:rPr>
              <w:t>Технико-экономические,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</w:tc>
      </w:tr>
      <w:tr w:rsidR="008E45A2" w:rsidRPr="00FB1AD8" w:rsidTr="00FB1AD8">
        <w:trPr>
          <w:trHeight w:val="815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C860F3">
            <w:pPr>
              <w:ind w:left="-57" w:right="-57"/>
              <w:rPr>
                <w:color w:val="FF0000"/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</w:t>
            </w:r>
            <w:r w:rsidR="00C860F3" w:rsidRPr="00FB1AD8">
              <w:rPr>
                <w:sz w:val="24"/>
                <w:szCs w:val="24"/>
              </w:rPr>
              <w:t>транспортной</w:t>
            </w:r>
            <w:r w:rsidRPr="00FB1AD8">
              <w:rPr>
                <w:sz w:val="24"/>
                <w:szCs w:val="24"/>
              </w:rPr>
              <w:t xml:space="preserve"> инфраструктуры: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AD8">
              <w:rPr>
                <w:rFonts w:ascii="Times New Roman" w:hAnsi="Times New Roman"/>
                <w:color w:val="000000"/>
                <w:sz w:val="24"/>
                <w:szCs w:val="24"/>
              </w:rPr>
              <w:t>Улично-дорожная сеть:</w:t>
            </w:r>
          </w:p>
          <w:p w:rsidR="008E45A2" w:rsidRPr="00FB1AD8" w:rsidRDefault="008E45A2" w:rsidP="00FB1AD8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2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AD8">
              <w:rPr>
                <w:rFonts w:ascii="Times New Roman" w:hAnsi="Times New Roman"/>
                <w:color w:val="000000"/>
                <w:sz w:val="24"/>
                <w:szCs w:val="24"/>
              </w:rPr>
              <w:t>Проектом предусмотрены мероприятия по совершенствованию улично-дорожной сети населенных пунктов:</w:t>
            </w:r>
          </w:p>
          <w:p w:rsidR="00F81245" w:rsidRDefault="000567BB" w:rsidP="00F81245">
            <w:pPr>
              <w:pStyle w:val="ConsPlusNormal"/>
              <w:tabs>
                <w:tab w:val="left" w:pos="537"/>
                <w:tab w:val="left" w:pos="1134"/>
              </w:tabs>
              <w:ind w:firstLine="2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AD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B1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FE9">
              <w:rPr>
                <w:rFonts w:ascii="Times New Roman" w:hAnsi="Times New Roman"/>
                <w:sz w:val="24"/>
                <w:szCs w:val="24"/>
              </w:rPr>
              <w:t xml:space="preserve">строительство улично-дорожной сети </w:t>
            </w:r>
            <w:r w:rsidR="00E67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с. </w:t>
            </w:r>
            <w:proofErr w:type="spellStart"/>
            <w:r w:rsidR="00E67FE9">
              <w:rPr>
                <w:rFonts w:ascii="Times New Roman" w:hAnsi="Times New Roman"/>
                <w:color w:val="000000"/>
                <w:sz w:val="24"/>
                <w:szCs w:val="24"/>
              </w:rPr>
              <w:t>Новозыряново</w:t>
            </w:r>
            <w:proofErr w:type="spellEnd"/>
            <w:r w:rsidR="00E67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0610">
              <w:rPr>
                <w:rFonts w:ascii="Times New Roman" w:hAnsi="Times New Roman"/>
                <w:color w:val="000000"/>
                <w:sz w:val="24"/>
                <w:szCs w:val="24"/>
              </w:rPr>
              <w:t>(чересполосный участок – новый жилой массив</w:t>
            </w:r>
            <w:r w:rsidR="00F30651">
              <w:rPr>
                <w:rFonts w:ascii="Times New Roman" w:hAnsi="Times New Roman"/>
                <w:color w:val="000000"/>
                <w:sz w:val="24"/>
                <w:szCs w:val="24"/>
              </w:rPr>
              <w:t>, Стройплощадка</w:t>
            </w:r>
            <w:r w:rsidR="00D60610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D60610" w:rsidRPr="00FB1AD8" w:rsidRDefault="00D60610" w:rsidP="00F81245">
            <w:pPr>
              <w:pStyle w:val="ConsPlusNormal"/>
              <w:numPr>
                <w:ilvl w:val="0"/>
                <w:numId w:val="40"/>
              </w:numPr>
              <w:tabs>
                <w:tab w:val="left" w:pos="537"/>
                <w:tab w:val="left" w:pos="1134"/>
              </w:tabs>
              <w:ind w:left="-30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улично-дорожной сети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Новозыряново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 (частично), ул. Уральская (частично)</w:t>
            </w:r>
          </w:p>
          <w:p w:rsidR="008E45A2" w:rsidRPr="00FB1AD8" w:rsidRDefault="008E45A2" w:rsidP="00D60610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2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1AD8">
              <w:rPr>
                <w:rFonts w:ascii="Times New Roman" w:hAnsi="Times New Roman"/>
                <w:color w:val="000000"/>
                <w:sz w:val="24"/>
                <w:szCs w:val="24"/>
              </w:rPr>
              <w:t>– реконстру</w:t>
            </w:r>
            <w:r w:rsidR="00F81245">
              <w:rPr>
                <w:rFonts w:ascii="Times New Roman" w:hAnsi="Times New Roman"/>
                <w:color w:val="000000"/>
                <w:sz w:val="24"/>
                <w:szCs w:val="24"/>
              </w:rPr>
              <w:t>кция покрытия существующих улиц.</w:t>
            </w:r>
          </w:p>
        </w:tc>
      </w:tr>
      <w:tr w:rsidR="008E45A2" w:rsidRPr="00FB1AD8" w:rsidTr="00FB1AD8">
        <w:trPr>
          <w:trHeight w:val="815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ind w:left="-57" w:right="-57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Сроки и этапы реализации Программы: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Программа разрабатывается на срок действия генерального плана 20</w:t>
            </w:r>
            <w:r w:rsidR="00C860F3" w:rsidRPr="00FB1AD8">
              <w:rPr>
                <w:sz w:val="24"/>
                <w:szCs w:val="24"/>
              </w:rPr>
              <w:t>2</w:t>
            </w:r>
            <w:r w:rsidR="00E67FE9">
              <w:rPr>
                <w:sz w:val="24"/>
                <w:szCs w:val="24"/>
              </w:rPr>
              <w:t>4</w:t>
            </w:r>
            <w:r w:rsidRPr="00FB1AD8">
              <w:rPr>
                <w:sz w:val="24"/>
                <w:szCs w:val="24"/>
              </w:rPr>
              <w:t>-20</w:t>
            </w:r>
            <w:r w:rsidR="00C860F3" w:rsidRPr="00FB1AD8">
              <w:rPr>
                <w:sz w:val="24"/>
                <w:szCs w:val="24"/>
              </w:rPr>
              <w:t>4</w:t>
            </w:r>
            <w:r w:rsidR="00E67FE9">
              <w:rPr>
                <w:sz w:val="24"/>
                <w:szCs w:val="24"/>
              </w:rPr>
              <w:t>2</w:t>
            </w:r>
            <w:r w:rsidRPr="00FB1AD8">
              <w:rPr>
                <w:sz w:val="24"/>
                <w:szCs w:val="24"/>
              </w:rPr>
              <w:t xml:space="preserve"> годы:</w:t>
            </w:r>
          </w:p>
          <w:p w:rsidR="008E45A2" w:rsidRPr="00FB1AD8" w:rsidRDefault="008E45A2" w:rsidP="00AD39E1">
            <w:pPr>
              <w:widowControl w:val="0"/>
              <w:autoSpaceDE w:val="0"/>
              <w:autoSpaceDN w:val="0"/>
              <w:adjustRightInd w:val="0"/>
              <w:ind w:firstLine="333"/>
              <w:jc w:val="both"/>
              <w:rPr>
                <w:sz w:val="24"/>
                <w:szCs w:val="24"/>
              </w:rPr>
            </w:pPr>
            <w:r w:rsidRP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AD8">
              <w:rPr>
                <w:sz w:val="24"/>
                <w:szCs w:val="24"/>
              </w:rPr>
              <w:t xml:space="preserve"> 1 этап до 202</w:t>
            </w:r>
            <w:r w:rsidR="00E67FE9">
              <w:rPr>
                <w:sz w:val="24"/>
                <w:szCs w:val="24"/>
              </w:rPr>
              <w:t>8</w:t>
            </w:r>
            <w:r w:rsidRPr="00FB1AD8">
              <w:rPr>
                <w:sz w:val="24"/>
                <w:szCs w:val="24"/>
              </w:rPr>
              <w:t>;</w:t>
            </w:r>
          </w:p>
          <w:p w:rsidR="008E45A2" w:rsidRPr="00FB1AD8" w:rsidRDefault="008E45A2" w:rsidP="00AD39E1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ind w:firstLine="340"/>
              <w:rPr>
                <w:szCs w:val="24"/>
              </w:rPr>
            </w:pPr>
            <w:r w:rsidRPr="00FB1AD8">
              <w:rPr>
                <w:rStyle w:val="afb"/>
                <w:rFonts w:ascii="Times New Roman" w:hAnsi="Times New Roman" w:cs="Times New Roman"/>
                <w:szCs w:val="24"/>
              </w:rPr>
              <w:t>–</w:t>
            </w:r>
            <w:r w:rsidRPr="00FB1AD8">
              <w:rPr>
                <w:szCs w:val="24"/>
              </w:rPr>
              <w:t xml:space="preserve"> 2 этап до 20</w:t>
            </w:r>
            <w:r w:rsidR="00C860F3" w:rsidRPr="00FB1AD8">
              <w:rPr>
                <w:szCs w:val="24"/>
              </w:rPr>
              <w:t>4</w:t>
            </w:r>
            <w:r w:rsidR="00E67FE9">
              <w:rPr>
                <w:szCs w:val="24"/>
              </w:rPr>
              <w:t>2</w:t>
            </w:r>
            <w:r w:rsidRPr="00FB1AD8">
              <w:rPr>
                <w:szCs w:val="24"/>
              </w:rPr>
              <w:t>.</w:t>
            </w:r>
          </w:p>
          <w:p w:rsidR="008E45A2" w:rsidRPr="00FB1AD8" w:rsidRDefault="008E45A2" w:rsidP="00AD39E1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ind w:firstLine="340"/>
              <w:rPr>
                <w:szCs w:val="24"/>
              </w:rPr>
            </w:pPr>
          </w:p>
        </w:tc>
      </w:tr>
      <w:tr w:rsidR="008E45A2" w:rsidRPr="00FB1AD8" w:rsidTr="00FB1AD8">
        <w:trPr>
          <w:trHeight w:val="815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AD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475851">
              <w:rPr>
                <w:sz w:val="24"/>
                <w:szCs w:val="24"/>
              </w:rPr>
              <w:t>Новозыряновского</w:t>
            </w:r>
            <w:proofErr w:type="spellEnd"/>
            <w:r w:rsidRPr="00FB1AD8">
              <w:rPr>
                <w:sz w:val="24"/>
                <w:szCs w:val="24"/>
              </w:rPr>
              <w:t xml:space="preserve"> сельсовет</w:t>
            </w:r>
            <w:r w:rsidR="0077077D" w:rsidRPr="00FB1AD8">
              <w:rPr>
                <w:sz w:val="24"/>
                <w:szCs w:val="24"/>
              </w:rPr>
              <w:t>а</w:t>
            </w:r>
            <w:r w:rsidRPr="00FB1AD8">
              <w:rPr>
                <w:sz w:val="24"/>
                <w:szCs w:val="24"/>
              </w:rPr>
              <w:t xml:space="preserve"> </w:t>
            </w:r>
            <w:proofErr w:type="spellStart"/>
            <w:r w:rsidRPr="00FB1AD8">
              <w:rPr>
                <w:sz w:val="24"/>
                <w:szCs w:val="24"/>
              </w:rPr>
              <w:t>Заринского</w:t>
            </w:r>
            <w:proofErr w:type="spellEnd"/>
            <w:r w:rsidRPr="00FB1AD8">
              <w:rPr>
                <w:sz w:val="24"/>
                <w:szCs w:val="24"/>
              </w:rPr>
              <w:t xml:space="preserve"> района;</w:t>
            </w:r>
          </w:p>
          <w:p w:rsidR="008E45A2" w:rsidRPr="00FB1AD8" w:rsidRDefault="008E45A2" w:rsidP="00951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– Ответственные бюджетные организации.</w:t>
            </w:r>
          </w:p>
        </w:tc>
      </w:tr>
      <w:tr w:rsidR="008E45A2" w:rsidRPr="00FB1AD8" w:rsidTr="00FB1AD8">
        <w:trPr>
          <w:trHeight w:val="171"/>
          <w:jc w:val="center"/>
        </w:trPr>
        <w:tc>
          <w:tcPr>
            <w:tcW w:w="10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B1AD8">
              <w:rPr>
                <w:rFonts w:eastAsia="Calibri"/>
                <w:color w:val="000000"/>
                <w:sz w:val="24"/>
                <w:szCs w:val="24"/>
              </w:rPr>
              <w:t>Всего Программой запланировано финансирование в размере</w:t>
            </w:r>
          </w:p>
          <w:p w:rsidR="008E45A2" w:rsidRPr="00FB1AD8" w:rsidRDefault="008E45A2" w:rsidP="00AD39E1">
            <w:pPr>
              <w:jc w:val="center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(</w:t>
            </w:r>
            <w:proofErr w:type="spellStart"/>
            <w:r w:rsidRPr="00FB1AD8">
              <w:rPr>
                <w:sz w:val="24"/>
                <w:szCs w:val="24"/>
              </w:rPr>
              <w:t>млн.рублей</w:t>
            </w:r>
            <w:proofErr w:type="spellEnd"/>
            <w:r w:rsidRPr="00FB1AD8">
              <w:rPr>
                <w:sz w:val="24"/>
                <w:szCs w:val="24"/>
              </w:rPr>
              <w:t>)</w:t>
            </w:r>
          </w:p>
        </w:tc>
      </w:tr>
      <w:tr w:rsidR="00FB1AD8" w:rsidRPr="000567BB" w:rsidTr="00FB1AD8">
        <w:trPr>
          <w:trHeight w:val="171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5A2" w:rsidRPr="004F1BF2" w:rsidRDefault="008E45A2" w:rsidP="00AD39E1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jc w:val="center"/>
              <w:rPr>
                <w:color w:val="000000"/>
                <w:sz w:val="24"/>
                <w:szCs w:val="24"/>
              </w:rPr>
            </w:pPr>
            <w:r w:rsidRPr="00FB1AD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B1AD8">
              <w:rPr>
                <w:color w:val="000000"/>
              </w:rPr>
              <w:t>Федераль-ный</w:t>
            </w:r>
            <w:proofErr w:type="spellEnd"/>
            <w:proofErr w:type="gramEnd"/>
          </w:p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бюджет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Краевой</w:t>
            </w:r>
          </w:p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бюджет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Районный</w:t>
            </w:r>
          </w:p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бюджет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Бюджет</w:t>
            </w:r>
          </w:p>
          <w:p w:rsidR="008E45A2" w:rsidRPr="00FB1AD8" w:rsidRDefault="00325615" w:rsidP="0032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E45A2" w:rsidRPr="00FB1AD8">
              <w:rPr>
                <w:color w:val="000000"/>
              </w:rPr>
              <w:t>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proofErr w:type="spellStart"/>
            <w:r w:rsidRPr="00FB1AD8">
              <w:rPr>
                <w:color w:val="000000"/>
              </w:rPr>
              <w:t>Внебюд</w:t>
            </w:r>
            <w:proofErr w:type="spellEnd"/>
            <w:r w:rsidRPr="00FB1AD8">
              <w:rPr>
                <w:color w:val="000000"/>
              </w:rPr>
              <w:t>-</w:t>
            </w:r>
          </w:p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proofErr w:type="spellStart"/>
            <w:r w:rsidRPr="00FB1AD8">
              <w:rPr>
                <w:color w:val="000000"/>
              </w:rPr>
              <w:t>жетные</w:t>
            </w:r>
            <w:proofErr w:type="spellEnd"/>
          </w:p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источники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Всего</w:t>
            </w:r>
          </w:p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 xml:space="preserve">Финансовых затрат </w:t>
            </w:r>
          </w:p>
        </w:tc>
      </w:tr>
      <w:tr w:rsidR="00FB1AD8" w:rsidRPr="000567BB" w:rsidTr="00FB1AD8">
        <w:trPr>
          <w:trHeight w:val="345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5A2" w:rsidRPr="004F1BF2" w:rsidRDefault="008E45A2" w:rsidP="00AD39E1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E67FE9">
            <w:pPr>
              <w:jc w:val="center"/>
              <w:rPr>
                <w:color w:val="000000"/>
                <w:sz w:val="24"/>
                <w:szCs w:val="24"/>
              </w:rPr>
            </w:pPr>
            <w:r w:rsidRPr="00FB1AD8">
              <w:rPr>
                <w:color w:val="000000"/>
                <w:sz w:val="24"/>
                <w:szCs w:val="24"/>
              </w:rPr>
              <w:t>20</w:t>
            </w:r>
            <w:r w:rsidR="000567BB" w:rsidRPr="00FB1AD8">
              <w:rPr>
                <w:color w:val="000000"/>
                <w:sz w:val="24"/>
                <w:szCs w:val="24"/>
              </w:rPr>
              <w:t>2</w:t>
            </w:r>
            <w:r w:rsidR="00E67F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E67FE9" w:rsidP="0005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E67FE9" w:rsidP="00056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1 125</w:t>
            </w:r>
            <w:r w:rsidR="000567BB" w:rsidRPr="00FB1AD8">
              <w:rPr>
                <w:color w:val="000000"/>
              </w:rPr>
              <w:t xml:space="preserve"> 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E67FE9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32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67BB" w:rsidRPr="00FB1AD8">
              <w:rPr>
                <w:color w:val="000000"/>
              </w:rPr>
              <w:t> 3</w:t>
            </w:r>
            <w:r>
              <w:rPr>
                <w:color w:val="000000"/>
              </w:rPr>
              <w:t>2</w:t>
            </w:r>
            <w:r w:rsidR="000567BB" w:rsidRPr="00FB1AD8">
              <w:rPr>
                <w:color w:val="000000"/>
              </w:rPr>
              <w:t>5 000</w:t>
            </w:r>
          </w:p>
        </w:tc>
      </w:tr>
      <w:tr w:rsidR="00FB1AD8" w:rsidRPr="000567BB" w:rsidTr="00FB1AD8">
        <w:trPr>
          <w:trHeight w:val="171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5A2" w:rsidRPr="004F1BF2" w:rsidRDefault="008E45A2" w:rsidP="00AD39E1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0567BB">
            <w:pPr>
              <w:jc w:val="center"/>
              <w:rPr>
                <w:color w:val="000000"/>
                <w:sz w:val="24"/>
                <w:szCs w:val="24"/>
              </w:rPr>
            </w:pPr>
            <w:r w:rsidRPr="00FB1AD8">
              <w:rPr>
                <w:color w:val="000000"/>
                <w:sz w:val="24"/>
                <w:szCs w:val="24"/>
              </w:rPr>
              <w:t>202</w:t>
            </w:r>
            <w:r w:rsidR="005206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FB1AD8" w:rsidRPr="000567BB" w:rsidTr="00FB1AD8">
        <w:trPr>
          <w:trHeight w:val="171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5A2" w:rsidRPr="004F1BF2" w:rsidRDefault="008E45A2" w:rsidP="00AD39E1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0567BB">
            <w:pPr>
              <w:jc w:val="center"/>
              <w:rPr>
                <w:color w:val="000000"/>
                <w:sz w:val="24"/>
                <w:szCs w:val="24"/>
              </w:rPr>
            </w:pPr>
            <w:r w:rsidRPr="00FB1AD8">
              <w:rPr>
                <w:color w:val="000000"/>
                <w:sz w:val="24"/>
                <w:szCs w:val="24"/>
              </w:rPr>
              <w:t>202</w:t>
            </w:r>
            <w:r w:rsidR="005206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200 000</w:t>
            </w:r>
            <w:r w:rsidR="008E45A2" w:rsidRPr="00FB1AD8">
              <w:rPr>
                <w:color w:val="000000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FB1AD8" w:rsidRPr="000567BB" w:rsidTr="00FB1AD8">
        <w:trPr>
          <w:trHeight w:val="171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5A2" w:rsidRPr="004F1BF2" w:rsidRDefault="008E45A2" w:rsidP="00AD39E1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0567BB">
            <w:pPr>
              <w:jc w:val="center"/>
              <w:rPr>
                <w:color w:val="000000"/>
                <w:sz w:val="24"/>
                <w:szCs w:val="24"/>
              </w:rPr>
            </w:pPr>
            <w:r w:rsidRPr="00FB1AD8">
              <w:rPr>
                <w:color w:val="000000"/>
                <w:sz w:val="24"/>
                <w:szCs w:val="24"/>
              </w:rPr>
              <w:t>202</w:t>
            </w:r>
            <w:r w:rsidR="005206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FB1AD8" w:rsidRPr="000567BB" w:rsidTr="00FB1AD8">
        <w:trPr>
          <w:trHeight w:val="171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5A2" w:rsidRPr="004F1BF2" w:rsidRDefault="008E45A2" w:rsidP="00AD39E1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0567BB">
            <w:pPr>
              <w:jc w:val="center"/>
              <w:rPr>
                <w:color w:val="000000"/>
                <w:sz w:val="24"/>
                <w:szCs w:val="24"/>
              </w:rPr>
            </w:pPr>
            <w:r w:rsidRPr="00FB1AD8">
              <w:rPr>
                <w:color w:val="000000"/>
                <w:sz w:val="24"/>
                <w:szCs w:val="24"/>
              </w:rPr>
              <w:t>202</w:t>
            </w:r>
            <w:r w:rsidR="005206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FB1AD8" w:rsidRPr="000567BB" w:rsidTr="00FB1AD8">
        <w:trPr>
          <w:trHeight w:val="171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5A2" w:rsidRPr="004F1BF2" w:rsidRDefault="008E45A2" w:rsidP="00AD39E1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0567BB">
            <w:pPr>
              <w:jc w:val="center"/>
              <w:rPr>
                <w:color w:val="000000"/>
                <w:sz w:val="24"/>
                <w:szCs w:val="24"/>
              </w:rPr>
            </w:pPr>
            <w:r w:rsidRPr="00FB1AD8">
              <w:rPr>
                <w:color w:val="000000"/>
                <w:sz w:val="24"/>
                <w:szCs w:val="24"/>
              </w:rPr>
              <w:t>202</w:t>
            </w:r>
            <w:r w:rsidR="00520664">
              <w:rPr>
                <w:color w:val="000000"/>
                <w:sz w:val="24"/>
                <w:szCs w:val="24"/>
              </w:rPr>
              <w:t>9</w:t>
            </w:r>
            <w:r w:rsidRPr="00FB1AD8">
              <w:rPr>
                <w:color w:val="000000"/>
                <w:sz w:val="24"/>
                <w:szCs w:val="24"/>
              </w:rPr>
              <w:t>-20</w:t>
            </w:r>
            <w:r w:rsidR="000567BB" w:rsidRPr="00FB1AD8">
              <w:rPr>
                <w:color w:val="000000"/>
                <w:sz w:val="24"/>
                <w:szCs w:val="24"/>
              </w:rPr>
              <w:t>4</w:t>
            </w:r>
            <w:r w:rsidR="005206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8E45A2" w:rsidP="00AD39E1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-</w:t>
            </w:r>
          </w:p>
        </w:tc>
      </w:tr>
      <w:tr w:rsidR="00FB1AD8" w:rsidRPr="000567BB" w:rsidTr="00FB1AD8">
        <w:trPr>
          <w:trHeight w:val="171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5A2" w:rsidRPr="004F1BF2" w:rsidRDefault="008E45A2" w:rsidP="00AD39E1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spacing w:line="216" w:lineRule="auto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FB1AD8">
              <w:rPr>
                <w:color w:val="000000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0567BB" w:rsidP="00325615">
            <w:pPr>
              <w:jc w:val="center"/>
              <w:rPr>
                <w:color w:val="000000"/>
              </w:rPr>
            </w:pPr>
            <w:r w:rsidRPr="00FB1AD8">
              <w:rPr>
                <w:color w:val="000000"/>
              </w:rPr>
              <w:t>1 </w:t>
            </w:r>
            <w:r w:rsidR="00325615">
              <w:rPr>
                <w:color w:val="000000"/>
              </w:rPr>
              <w:t>12</w:t>
            </w:r>
            <w:r w:rsidRPr="00FB1AD8">
              <w:rPr>
                <w:color w:val="000000"/>
              </w:rPr>
              <w:t>5 000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1 000 000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AD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A2" w:rsidRPr="00FB1AD8" w:rsidRDefault="00325615" w:rsidP="0032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567BB" w:rsidRPr="00FB1AD8">
              <w:rPr>
                <w:color w:val="000000"/>
              </w:rPr>
              <w:t> </w:t>
            </w:r>
            <w:r>
              <w:rPr>
                <w:color w:val="000000"/>
              </w:rPr>
              <w:t>125</w:t>
            </w:r>
            <w:r w:rsidR="000567BB" w:rsidRPr="00FB1AD8">
              <w:rPr>
                <w:color w:val="000000"/>
              </w:rPr>
              <w:t xml:space="preserve"> 000</w:t>
            </w:r>
          </w:p>
        </w:tc>
      </w:tr>
      <w:tr w:rsidR="008E45A2" w:rsidRPr="00A52ED8" w:rsidTr="00FB1AD8">
        <w:trPr>
          <w:trHeight w:val="171"/>
          <w:jc w:val="center"/>
        </w:trPr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4F1BF2" w:rsidRDefault="008E45A2" w:rsidP="00AD39E1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FB1AD8">
            <w:pPr>
              <w:tabs>
                <w:tab w:val="left" w:pos="1651"/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Объемы средств, выделяемых на реализацию Программы, подлежит ежегодному уточнению.</w:t>
            </w:r>
          </w:p>
        </w:tc>
      </w:tr>
      <w:tr w:rsidR="008E45A2" w:rsidRPr="00FB1AD8" w:rsidTr="00FB1AD8">
        <w:trPr>
          <w:trHeight w:val="815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77077D">
            <w:pPr>
              <w:ind w:left="-57" w:right="-57"/>
              <w:jc w:val="both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lastRenderedPageBreak/>
              <w:t>Ожидаемые конечные результаты реализации Программы:</w:t>
            </w:r>
          </w:p>
        </w:tc>
        <w:tc>
          <w:tcPr>
            <w:tcW w:w="3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2" w:rsidRPr="00FB1AD8" w:rsidRDefault="008E45A2" w:rsidP="00AD39E1">
            <w:pPr>
              <w:pStyle w:val="AAA"/>
              <w:shd w:val="clear" w:color="auto" w:fill="FFFFFF"/>
              <w:tabs>
                <w:tab w:val="left" w:pos="540"/>
              </w:tabs>
              <w:spacing w:after="0"/>
              <w:ind w:firstLine="340"/>
              <w:rPr>
                <w:kern w:val="28"/>
                <w:szCs w:val="24"/>
              </w:rPr>
            </w:pPr>
            <w:r w:rsidRPr="00FB1AD8">
              <w:rPr>
                <w:kern w:val="28"/>
                <w:szCs w:val="24"/>
              </w:rPr>
              <w:t>К концу реализации Программы:</w:t>
            </w:r>
          </w:p>
          <w:p w:rsidR="008E45A2" w:rsidRPr="00FB1AD8" w:rsidRDefault="008E45A2" w:rsidP="00AD39E1">
            <w:pPr>
              <w:tabs>
                <w:tab w:val="left" w:pos="219"/>
              </w:tabs>
              <w:autoSpaceDE w:val="0"/>
              <w:autoSpaceDN w:val="0"/>
              <w:adjustRightInd w:val="0"/>
              <w:ind w:firstLine="3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>–</w:t>
            </w:r>
            <w:r w:rsidR="00FB1AD8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AD8">
              <w:rPr>
                <w:rFonts w:eastAsia="Calibri"/>
                <w:sz w:val="24"/>
                <w:szCs w:val="24"/>
                <w:lang w:eastAsia="en-US"/>
              </w:rPr>
              <w:t xml:space="preserve"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</w:t>
            </w:r>
            <w:r w:rsidR="0077077D" w:rsidRPr="00FB1AD8">
              <w:rPr>
                <w:rFonts w:eastAsia="Calibri"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="00475851">
              <w:rPr>
                <w:rFonts w:eastAsia="Calibri"/>
                <w:sz w:val="24"/>
                <w:szCs w:val="24"/>
                <w:lang w:eastAsia="en-US"/>
              </w:rPr>
              <w:t>Новозыряновский</w:t>
            </w:r>
            <w:proofErr w:type="spellEnd"/>
            <w:r w:rsidRPr="00FB1AD8">
              <w:rPr>
                <w:rFonts w:eastAsia="Calibri"/>
                <w:sz w:val="24"/>
                <w:szCs w:val="24"/>
                <w:lang w:eastAsia="en-US"/>
              </w:rPr>
              <w:t xml:space="preserve"> сельсовет </w:t>
            </w:r>
            <w:proofErr w:type="spellStart"/>
            <w:r w:rsidRPr="00FB1AD8">
              <w:rPr>
                <w:rFonts w:eastAsia="Calibri"/>
                <w:sz w:val="24"/>
                <w:szCs w:val="24"/>
                <w:lang w:eastAsia="en-US"/>
              </w:rPr>
              <w:t>Заринского</w:t>
            </w:r>
            <w:proofErr w:type="spellEnd"/>
            <w:r w:rsidRPr="00FB1AD8">
              <w:rPr>
                <w:rFonts w:eastAsia="Calibri"/>
                <w:sz w:val="24"/>
                <w:szCs w:val="24"/>
                <w:lang w:eastAsia="en-US"/>
              </w:rPr>
              <w:t xml:space="preserve"> района;</w:t>
            </w:r>
          </w:p>
          <w:p w:rsidR="008E45A2" w:rsidRPr="00FB1AD8" w:rsidRDefault="008E45A2" w:rsidP="00AD39E1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="Calibri"/>
                <w:lang w:val="ru-RU" w:eastAsia="en-US"/>
              </w:rPr>
            </w:pPr>
            <w:r w:rsidRPr="00FB1AD8">
              <w:rPr>
                <w:rStyle w:val="afb"/>
                <w:rFonts w:ascii="Times New Roman" w:hAnsi="Times New Roman" w:cs="Times New Roman"/>
                <w:lang w:val="ru-RU" w:eastAsia="ru-RU"/>
              </w:rPr>
              <w:t>–</w:t>
            </w:r>
            <w:r w:rsidR="00FB1AD8">
              <w:rPr>
                <w:rStyle w:val="afb"/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FB1AD8">
              <w:rPr>
                <w:rFonts w:eastAsia="Calibri"/>
                <w:lang w:val="ru-RU" w:eastAsia="en-US"/>
              </w:rPr>
              <w:t xml:space="preserve"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="0077077D" w:rsidRPr="00FB1AD8">
              <w:rPr>
                <w:rFonts w:eastAsia="Calibri"/>
                <w:lang w:val="ru-RU" w:eastAsia="en-US"/>
              </w:rPr>
              <w:t xml:space="preserve">МО </w:t>
            </w:r>
            <w:proofErr w:type="spellStart"/>
            <w:r w:rsidR="00475851">
              <w:rPr>
                <w:rFonts w:eastAsia="Calibri"/>
                <w:lang w:val="ru-RU" w:eastAsia="en-US"/>
              </w:rPr>
              <w:t>Новозыряновский</w:t>
            </w:r>
            <w:proofErr w:type="spellEnd"/>
            <w:r w:rsidRPr="00FB1AD8">
              <w:rPr>
                <w:rFonts w:eastAsia="Calibri"/>
                <w:lang w:val="ru-RU" w:eastAsia="en-US"/>
              </w:rPr>
              <w:t xml:space="preserve"> сельсовет </w:t>
            </w:r>
            <w:proofErr w:type="spellStart"/>
            <w:r w:rsidRPr="00FB1AD8">
              <w:rPr>
                <w:rFonts w:eastAsia="Calibri"/>
                <w:lang w:val="ru-RU" w:eastAsia="en-US"/>
              </w:rPr>
              <w:t>Заринского</w:t>
            </w:r>
            <w:proofErr w:type="spellEnd"/>
            <w:r w:rsidRPr="00FB1AD8">
              <w:rPr>
                <w:rFonts w:eastAsia="Calibri"/>
                <w:lang w:val="ru-RU" w:eastAsia="en-US"/>
              </w:rPr>
              <w:t xml:space="preserve"> района;</w:t>
            </w:r>
          </w:p>
          <w:p w:rsidR="008E45A2" w:rsidRPr="00FB1AD8" w:rsidRDefault="008E45A2" w:rsidP="0077077D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="Calibri"/>
                <w:lang w:val="ru-RU" w:eastAsia="en-US"/>
              </w:rPr>
            </w:pPr>
            <w:r w:rsidRPr="00FB1AD8">
              <w:rPr>
                <w:rStyle w:val="afb"/>
                <w:rFonts w:ascii="Times New Roman" w:hAnsi="Times New Roman" w:cs="Times New Roman"/>
                <w:lang w:val="ru-RU" w:eastAsia="ru-RU"/>
              </w:rPr>
              <w:t>–</w:t>
            </w:r>
            <w:r w:rsidR="00FB1AD8">
              <w:rPr>
                <w:rStyle w:val="afb"/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FB1AD8">
              <w:rPr>
                <w:rFonts w:eastAsia="Calibri"/>
                <w:lang w:val="ru-RU" w:eastAsia="en-US"/>
              </w:rPr>
              <w:t xml:space="preserve">повышение надежности системы транспортной инфраструктуры МО </w:t>
            </w:r>
            <w:proofErr w:type="spellStart"/>
            <w:r w:rsidR="00475851">
              <w:rPr>
                <w:rFonts w:eastAsia="Calibri"/>
                <w:lang w:val="ru-RU" w:eastAsia="en-US"/>
              </w:rPr>
              <w:t>Новозыряновский</w:t>
            </w:r>
            <w:proofErr w:type="spellEnd"/>
            <w:r w:rsidRPr="00FB1AD8">
              <w:rPr>
                <w:rFonts w:eastAsia="Calibri"/>
                <w:lang w:val="ru-RU" w:eastAsia="en-US"/>
              </w:rPr>
              <w:t xml:space="preserve"> сельсовет </w:t>
            </w:r>
            <w:proofErr w:type="spellStart"/>
            <w:r w:rsidRPr="00FB1AD8">
              <w:rPr>
                <w:rFonts w:eastAsia="Calibri"/>
                <w:lang w:val="ru-RU" w:eastAsia="en-US"/>
              </w:rPr>
              <w:t>Заринского</w:t>
            </w:r>
            <w:proofErr w:type="spellEnd"/>
            <w:r w:rsidRPr="00FB1AD8">
              <w:rPr>
                <w:rFonts w:eastAsia="Calibri"/>
                <w:lang w:val="ru-RU" w:eastAsia="en-US"/>
              </w:rPr>
              <w:t xml:space="preserve"> района.</w:t>
            </w:r>
          </w:p>
        </w:tc>
      </w:tr>
    </w:tbl>
    <w:p w:rsidR="008E45A2" w:rsidRPr="00FB1AD8" w:rsidRDefault="008E45A2" w:rsidP="008E45A2">
      <w:pPr>
        <w:rPr>
          <w:sz w:val="24"/>
          <w:szCs w:val="24"/>
        </w:rPr>
      </w:pPr>
    </w:p>
    <w:p w:rsidR="008E45A2" w:rsidRPr="00FB1AD8" w:rsidRDefault="008E45A2" w:rsidP="008E45A2">
      <w:pPr>
        <w:pStyle w:val="af"/>
        <w:widowControl w:val="0"/>
        <w:numPr>
          <w:ilvl w:val="1"/>
          <w:numId w:val="26"/>
        </w:numPr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_Toc31719067"/>
      <w:bookmarkStart w:id="6" w:name="_Toc177485452"/>
      <w:r w:rsidRPr="00FB1AD8">
        <w:rPr>
          <w:b/>
        </w:rPr>
        <w:t>Общие положения</w:t>
      </w:r>
      <w:bookmarkEnd w:id="5"/>
      <w:bookmarkEnd w:id="6"/>
    </w:p>
    <w:p w:rsidR="008E45A2" w:rsidRPr="00FB1AD8" w:rsidRDefault="008E45A2" w:rsidP="008E45A2">
      <w:pPr>
        <w:pStyle w:val="af"/>
        <w:widowControl w:val="0"/>
        <w:autoSpaceDE w:val="0"/>
        <w:autoSpaceDN w:val="0"/>
        <w:adjustRightInd w:val="0"/>
        <w:ind w:left="1080"/>
        <w:outlineLvl w:val="1"/>
      </w:pPr>
    </w:p>
    <w:p w:rsidR="008E45A2" w:rsidRPr="00FB1AD8" w:rsidRDefault="008E45A2" w:rsidP="00FB1A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7"/>
          <w:sz w:val="24"/>
          <w:szCs w:val="24"/>
          <w:shd w:val="clear" w:color="auto" w:fill="FFFFFF"/>
        </w:rPr>
      </w:pPr>
      <w:r w:rsidRPr="00FB1AD8">
        <w:rPr>
          <w:color w:val="000000"/>
          <w:spacing w:val="7"/>
          <w:sz w:val="24"/>
          <w:szCs w:val="24"/>
          <w:shd w:val="clear" w:color="auto" w:fill="FFFFFF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951969" w:rsidRPr="00FB1AD8" w:rsidRDefault="008E45A2" w:rsidP="00FB1A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Программа является важнейшим элементом многоуровневой системы стратегического планирования в </w:t>
      </w:r>
      <w:r w:rsidR="0077077D" w:rsidRPr="00FB1AD8">
        <w:rPr>
          <w:sz w:val="24"/>
          <w:szCs w:val="24"/>
        </w:rPr>
        <w:t xml:space="preserve">МО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Pr="00FB1AD8">
        <w:rPr>
          <w:sz w:val="24"/>
          <w:szCs w:val="24"/>
        </w:rPr>
        <w:t xml:space="preserve"> сельсовет </w:t>
      </w:r>
      <w:proofErr w:type="spellStart"/>
      <w:r w:rsidRPr="00FB1AD8">
        <w:rPr>
          <w:sz w:val="24"/>
          <w:szCs w:val="24"/>
        </w:rPr>
        <w:t>Заринского</w:t>
      </w:r>
      <w:proofErr w:type="spellEnd"/>
      <w:r w:rsidRPr="00FB1AD8">
        <w:rPr>
          <w:sz w:val="24"/>
          <w:szCs w:val="24"/>
        </w:rPr>
        <w:t xml:space="preserve"> района Алтайского края в основу, которой положены современные управленческие механизмы реализации, системная и последовательная модернизация </w:t>
      </w:r>
      <w:r w:rsidR="0077077D" w:rsidRPr="00FB1AD8">
        <w:rPr>
          <w:sz w:val="24"/>
          <w:szCs w:val="24"/>
        </w:rPr>
        <w:t xml:space="preserve">МО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Pr="00FB1AD8">
        <w:rPr>
          <w:sz w:val="24"/>
          <w:szCs w:val="24"/>
        </w:rPr>
        <w:t xml:space="preserve"> сельсовет </w:t>
      </w:r>
      <w:proofErr w:type="spellStart"/>
      <w:r w:rsidRPr="00FB1AD8">
        <w:rPr>
          <w:sz w:val="24"/>
          <w:szCs w:val="24"/>
        </w:rPr>
        <w:t>Заринского</w:t>
      </w:r>
      <w:proofErr w:type="spellEnd"/>
      <w:r w:rsidRPr="00FB1AD8">
        <w:rPr>
          <w:sz w:val="24"/>
          <w:szCs w:val="24"/>
        </w:rPr>
        <w:t xml:space="preserve"> района Алтайского края (рис. 1).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6"/>
      </w:tblGrid>
      <w:tr w:rsidR="008E45A2" w:rsidRPr="00FB1AD8" w:rsidTr="00325615">
        <w:trPr>
          <w:trHeight w:val="619"/>
        </w:trPr>
        <w:tc>
          <w:tcPr>
            <w:tcW w:w="9236" w:type="dxa"/>
            <w:vAlign w:val="center"/>
          </w:tcPr>
          <w:p w:rsidR="008E45A2" w:rsidRPr="00FB1AD8" w:rsidRDefault="00951969" w:rsidP="0077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br w:type="page"/>
            </w:r>
            <w:r w:rsidR="008E45A2" w:rsidRPr="00FB1AD8">
              <w:rPr>
                <w:sz w:val="24"/>
                <w:szCs w:val="24"/>
              </w:rPr>
              <w:t xml:space="preserve">Программа </w:t>
            </w:r>
            <w:r w:rsidR="0077077D" w:rsidRPr="00FB1AD8">
              <w:rPr>
                <w:sz w:val="24"/>
                <w:szCs w:val="24"/>
              </w:rPr>
              <w:t>транспортного</w:t>
            </w:r>
            <w:r w:rsidR="008E45A2" w:rsidRPr="00FB1AD8">
              <w:rPr>
                <w:sz w:val="24"/>
                <w:szCs w:val="24"/>
              </w:rPr>
              <w:t xml:space="preserve"> развития Алтайского края</w:t>
            </w:r>
          </w:p>
        </w:tc>
      </w:tr>
    </w:tbl>
    <w:p w:rsidR="008E45A2" w:rsidRPr="00FB1AD8" w:rsidRDefault="00E83A32" w:rsidP="008E45A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1270</wp:posOffset>
                </wp:positionV>
                <wp:extent cx="640715" cy="276225"/>
                <wp:effectExtent l="38100" t="0" r="0" b="476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B52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190.85pt;margin-top:.1pt;width:50.4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">
                <v:textbox style="layout-flow:vertical-ideographic"/>
              </v:shape>
            </w:pict>
          </mc:Fallback>
        </mc:AlternateConten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8"/>
      </w:tblGrid>
      <w:tr w:rsidR="008E45A2" w:rsidRPr="00FB1AD8" w:rsidTr="00AD39E1">
        <w:trPr>
          <w:trHeight w:val="453"/>
        </w:trPr>
        <w:tc>
          <w:tcPr>
            <w:tcW w:w="8788" w:type="dxa"/>
          </w:tcPr>
          <w:p w:rsidR="008E45A2" w:rsidRPr="00FB1AD8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 xml:space="preserve">Программа </w:t>
            </w:r>
            <w:r w:rsidR="0077077D" w:rsidRPr="00FB1AD8">
              <w:rPr>
                <w:sz w:val="24"/>
                <w:szCs w:val="24"/>
              </w:rPr>
              <w:t>транспортного</w:t>
            </w:r>
            <w:r w:rsidRPr="00FB1AD8">
              <w:rPr>
                <w:sz w:val="24"/>
                <w:szCs w:val="24"/>
              </w:rPr>
              <w:t xml:space="preserve"> развития муниципального </w:t>
            </w:r>
          </w:p>
          <w:p w:rsidR="008E45A2" w:rsidRPr="00FB1AD8" w:rsidRDefault="00E83A3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200660</wp:posOffset>
                      </wp:positionV>
                      <wp:extent cx="640715" cy="276225"/>
                      <wp:effectExtent l="38100" t="0" r="0" b="476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DFC95" id="AutoShape 6" o:spid="_x0000_s1026" type="#_x0000_t67" style="position:absolute;margin-left:171.25pt;margin-top:15.8pt;width:50.4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">
                      <v:textbox style="layout-flow:vertical-ideographic"/>
                    </v:shape>
                  </w:pict>
                </mc:Fallback>
              </mc:AlternateContent>
            </w:r>
            <w:r w:rsidR="008E45A2" w:rsidRPr="00FB1AD8">
              <w:rPr>
                <w:sz w:val="24"/>
                <w:szCs w:val="24"/>
              </w:rPr>
              <w:t xml:space="preserve">образования </w:t>
            </w:r>
            <w:proofErr w:type="spellStart"/>
            <w:r w:rsidR="008E45A2" w:rsidRPr="00FB1AD8">
              <w:rPr>
                <w:sz w:val="24"/>
                <w:szCs w:val="24"/>
              </w:rPr>
              <w:t>Заринского</w:t>
            </w:r>
            <w:proofErr w:type="spellEnd"/>
            <w:r w:rsidR="008E45A2" w:rsidRPr="00FB1AD8">
              <w:rPr>
                <w:sz w:val="24"/>
                <w:szCs w:val="24"/>
              </w:rPr>
              <w:t xml:space="preserve"> района </w:t>
            </w:r>
          </w:p>
        </w:tc>
      </w:tr>
    </w:tbl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</w:tblGrid>
      <w:tr w:rsidR="008E45A2" w:rsidRPr="00FB1AD8" w:rsidTr="00AD39E1">
        <w:trPr>
          <w:trHeight w:val="713"/>
        </w:trPr>
        <w:tc>
          <w:tcPr>
            <w:tcW w:w="8222" w:type="dxa"/>
          </w:tcPr>
          <w:p w:rsidR="008E45A2" w:rsidRPr="00FB1AD8" w:rsidRDefault="0077077D" w:rsidP="0077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D8">
              <w:rPr>
                <w:sz w:val="24"/>
                <w:szCs w:val="24"/>
              </w:rPr>
              <w:t>Программа транспортного</w:t>
            </w:r>
            <w:r w:rsidR="008E45A2" w:rsidRPr="00FB1AD8">
              <w:rPr>
                <w:sz w:val="24"/>
                <w:szCs w:val="24"/>
              </w:rPr>
              <w:t xml:space="preserve"> развития муниципального образования </w:t>
            </w:r>
            <w:proofErr w:type="spellStart"/>
            <w:r w:rsidR="00475851">
              <w:rPr>
                <w:sz w:val="24"/>
                <w:szCs w:val="24"/>
              </w:rPr>
              <w:t>Новозыряновский</w:t>
            </w:r>
            <w:proofErr w:type="spellEnd"/>
            <w:r w:rsidRPr="00FB1AD8">
              <w:rPr>
                <w:sz w:val="24"/>
                <w:szCs w:val="24"/>
              </w:rPr>
              <w:t xml:space="preserve"> </w:t>
            </w:r>
            <w:r w:rsidR="008E45A2" w:rsidRPr="00FB1AD8">
              <w:rPr>
                <w:sz w:val="24"/>
                <w:szCs w:val="24"/>
              </w:rPr>
              <w:t xml:space="preserve">сельсовет </w:t>
            </w:r>
          </w:p>
        </w:tc>
      </w:tr>
    </w:tbl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45A2" w:rsidRPr="00FB1AD8" w:rsidRDefault="008E45A2" w:rsidP="008E45A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B1AD8">
        <w:rPr>
          <w:sz w:val="24"/>
          <w:szCs w:val="24"/>
        </w:rPr>
        <w:t>Рис. № 1 Система взаимосвязи программ транспортного развития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b/>
          <w:smallCaps/>
          <w:sz w:val="24"/>
          <w:szCs w:val="24"/>
        </w:rPr>
      </w:pP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Настоящая Программа представляет собой управленческий документ проблемно-ориентированного характера, целью которого является определение приоритетных направлений деятельности администрации </w:t>
      </w:r>
      <w:r w:rsidR="0077077D" w:rsidRPr="00FB1AD8">
        <w:rPr>
          <w:sz w:val="24"/>
          <w:szCs w:val="24"/>
        </w:rPr>
        <w:t xml:space="preserve">МО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="0077077D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 xml:space="preserve">сельсовет </w:t>
      </w:r>
      <w:proofErr w:type="spellStart"/>
      <w:r w:rsidRPr="00FB1AD8">
        <w:rPr>
          <w:sz w:val="24"/>
          <w:szCs w:val="24"/>
        </w:rPr>
        <w:t>Заринского</w:t>
      </w:r>
      <w:proofErr w:type="spellEnd"/>
      <w:r w:rsidRPr="00FB1AD8">
        <w:rPr>
          <w:sz w:val="24"/>
          <w:szCs w:val="24"/>
        </w:rPr>
        <w:t xml:space="preserve"> района Алтайского края по реализации целей стратегии транспортного развития </w:t>
      </w:r>
      <w:r w:rsidR="0077077D" w:rsidRPr="00FB1AD8">
        <w:rPr>
          <w:sz w:val="24"/>
          <w:szCs w:val="24"/>
        </w:rPr>
        <w:t xml:space="preserve">МО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="0077077D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 xml:space="preserve">сельсовет </w:t>
      </w:r>
      <w:proofErr w:type="spellStart"/>
      <w:r w:rsidRPr="00FB1AD8">
        <w:rPr>
          <w:sz w:val="24"/>
          <w:szCs w:val="24"/>
        </w:rPr>
        <w:t>Заринского</w:t>
      </w:r>
      <w:proofErr w:type="spellEnd"/>
      <w:r w:rsidRPr="00FB1AD8">
        <w:rPr>
          <w:sz w:val="24"/>
          <w:szCs w:val="24"/>
        </w:rPr>
        <w:t xml:space="preserve"> района Алтайского края на период 20</w:t>
      </w:r>
      <w:r w:rsidR="0077077D" w:rsidRPr="00FB1AD8">
        <w:rPr>
          <w:sz w:val="24"/>
          <w:szCs w:val="24"/>
        </w:rPr>
        <w:t>2</w:t>
      </w:r>
      <w:r w:rsidR="00325615">
        <w:rPr>
          <w:sz w:val="24"/>
          <w:szCs w:val="24"/>
        </w:rPr>
        <w:t>4</w:t>
      </w:r>
      <w:r w:rsidRPr="00FB1AD8">
        <w:rPr>
          <w:sz w:val="24"/>
          <w:szCs w:val="24"/>
        </w:rPr>
        <w:t>-202</w:t>
      </w:r>
      <w:r w:rsidR="00325615">
        <w:rPr>
          <w:sz w:val="24"/>
          <w:szCs w:val="24"/>
        </w:rPr>
        <w:t>8</w:t>
      </w:r>
      <w:r w:rsidRPr="00FB1AD8">
        <w:rPr>
          <w:sz w:val="24"/>
          <w:szCs w:val="24"/>
        </w:rPr>
        <w:t xml:space="preserve"> годы и на перспективу до 20</w:t>
      </w:r>
      <w:r w:rsidR="0077077D" w:rsidRPr="00FB1AD8">
        <w:rPr>
          <w:sz w:val="24"/>
          <w:szCs w:val="24"/>
        </w:rPr>
        <w:t>4</w:t>
      </w:r>
      <w:r w:rsidR="00325615">
        <w:rPr>
          <w:sz w:val="24"/>
          <w:szCs w:val="24"/>
        </w:rPr>
        <w:t>2</w:t>
      </w:r>
      <w:r w:rsidRPr="00FB1AD8">
        <w:rPr>
          <w:sz w:val="24"/>
          <w:szCs w:val="24"/>
        </w:rPr>
        <w:t xml:space="preserve"> года. Программа учитывает особенности текущего периода развития </w:t>
      </w:r>
      <w:r w:rsidR="0077077D" w:rsidRPr="00FB1AD8">
        <w:rPr>
          <w:sz w:val="24"/>
          <w:szCs w:val="24"/>
        </w:rPr>
        <w:t xml:space="preserve">МО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="0077077D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 xml:space="preserve">сельсовет </w:t>
      </w:r>
      <w:proofErr w:type="spellStart"/>
      <w:r w:rsidRPr="00FB1AD8">
        <w:rPr>
          <w:sz w:val="24"/>
          <w:szCs w:val="24"/>
        </w:rPr>
        <w:t>Заринского</w:t>
      </w:r>
      <w:proofErr w:type="spellEnd"/>
      <w:r w:rsidRPr="00FB1AD8">
        <w:rPr>
          <w:sz w:val="24"/>
          <w:szCs w:val="24"/>
        </w:rPr>
        <w:t xml:space="preserve"> района Алтайского края в целом. 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Программа определяет основные направления развития транспортной инфраструктуры </w:t>
      </w:r>
      <w:r w:rsidR="0077077D" w:rsidRPr="00FB1AD8">
        <w:rPr>
          <w:sz w:val="24"/>
          <w:szCs w:val="24"/>
        </w:rPr>
        <w:t xml:space="preserve">МО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="0077077D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сельсовет,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lastRenderedPageBreak/>
        <w:t>Основу Программы составляет система программных мероприятий по различным направлениям развития транспортной 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FB1AD8">
        <w:rPr>
          <w:bCs/>
          <w:sz w:val="24"/>
          <w:szCs w:val="24"/>
        </w:rPr>
        <w:t>Цели и задачи</w:t>
      </w:r>
      <w:r w:rsidRPr="00FB1AD8">
        <w:rPr>
          <w:sz w:val="24"/>
          <w:szCs w:val="24"/>
        </w:rPr>
        <w:t xml:space="preserve"> программы –</w:t>
      </w:r>
      <w:r w:rsidRPr="00FB1AD8">
        <w:rPr>
          <w:bCs/>
          <w:sz w:val="24"/>
          <w:szCs w:val="24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8E45A2" w:rsidRPr="00FB1AD8" w:rsidRDefault="008E45A2" w:rsidP="008E45A2">
      <w:pPr>
        <w:ind w:firstLine="709"/>
        <w:jc w:val="both"/>
        <w:rPr>
          <w:b/>
          <w:sz w:val="24"/>
          <w:szCs w:val="24"/>
        </w:rPr>
      </w:pPr>
    </w:p>
    <w:p w:rsidR="008E45A2" w:rsidRPr="00FB1AD8" w:rsidRDefault="008E45A2" w:rsidP="008E45A2">
      <w:pPr>
        <w:jc w:val="center"/>
        <w:outlineLvl w:val="1"/>
        <w:rPr>
          <w:b/>
          <w:sz w:val="24"/>
          <w:szCs w:val="24"/>
        </w:rPr>
      </w:pPr>
      <w:bookmarkStart w:id="7" w:name="_Toc31719068"/>
      <w:bookmarkStart w:id="8" w:name="_Toc177485453"/>
      <w:r w:rsidRPr="00FB1AD8">
        <w:rPr>
          <w:b/>
          <w:sz w:val="24"/>
          <w:szCs w:val="24"/>
        </w:rPr>
        <w:t>1.2. Оценка нормативно-правовой базы, необходимой для функционирования и развития транспортной инфраструктуры</w:t>
      </w:r>
      <w:bookmarkEnd w:id="7"/>
      <w:bookmarkEnd w:id="8"/>
    </w:p>
    <w:p w:rsidR="008E45A2" w:rsidRPr="00FB1AD8" w:rsidRDefault="008E45A2" w:rsidP="008E45A2">
      <w:pPr>
        <w:jc w:val="center"/>
        <w:outlineLvl w:val="1"/>
        <w:rPr>
          <w:b/>
          <w:sz w:val="24"/>
          <w:szCs w:val="24"/>
        </w:rPr>
      </w:pPr>
    </w:p>
    <w:p w:rsidR="008E45A2" w:rsidRPr="00FB1AD8" w:rsidRDefault="008E45A2" w:rsidP="0065488D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FB1AD8">
        <w:rPr>
          <w:rFonts w:eastAsia="Calibri"/>
          <w:lang w:eastAsia="en-US"/>
        </w:rPr>
        <w:t xml:space="preserve">Градостроительный кодекс Российской Федерации от 29.12.2004 № 190-ФЗ </w:t>
      </w:r>
    </w:p>
    <w:p w:rsidR="008E45A2" w:rsidRPr="00FB1AD8" w:rsidRDefault="008E45A2" w:rsidP="0065488D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FB1AD8">
        <w:rPr>
          <w:rFonts w:eastAsia="Calibri"/>
          <w:lang w:eastAsia="en-US"/>
        </w:rPr>
        <w:t xml:space="preserve">Федеральный закон от 08.11.2007 № 257-ФЗ (ред. от </w:t>
      </w:r>
      <w:r w:rsidR="00325615">
        <w:rPr>
          <w:rFonts w:eastAsia="Calibri"/>
          <w:lang w:val="ru-RU" w:eastAsia="en-US"/>
        </w:rPr>
        <w:t>08</w:t>
      </w:r>
      <w:r w:rsidRPr="00FB1AD8">
        <w:rPr>
          <w:rFonts w:eastAsia="Calibri"/>
          <w:lang w:eastAsia="en-US"/>
        </w:rPr>
        <w:t>.0</w:t>
      </w:r>
      <w:r w:rsidR="00325615">
        <w:rPr>
          <w:rFonts w:eastAsia="Calibri"/>
          <w:lang w:val="ru-RU" w:eastAsia="en-US"/>
        </w:rPr>
        <w:t>8</w:t>
      </w:r>
      <w:r w:rsidRPr="00FB1AD8">
        <w:rPr>
          <w:rFonts w:eastAsia="Calibri"/>
          <w:lang w:eastAsia="en-US"/>
        </w:rPr>
        <w:t>.20</w:t>
      </w:r>
      <w:r w:rsidR="00325615">
        <w:rPr>
          <w:rFonts w:eastAsia="Calibri"/>
          <w:lang w:val="ru-RU" w:eastAsia="en-US"/>
        </w:rPr>
        <w:t>24</w:t>
      </w:r>
      <w:r w:rsidRPr="00FB1AD8">
        <w:rPr>
          <w:rFonts w:eastAsia="Calibri"/>
          <w:lang w:eastAsia="en-US"/>
        </w:rPr>
        <w:t>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E45A2" w:rsidRPr="00FB1AD8" w:rsidRDefault="008E45A2" w:rsidP="0065488D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FB1AD8">
        <w:rPr>
          <w:rFonts w:eastAsia="Calibri"/>
          <w:lang w:eastAsia="en-US"/>
        </w:rPr>
        <w:t xml:space="preserve">Федеральный закон от 10.12.1995 № 196-ФЗ (ред. от </w:t>
      </w:r>
      <w:r w:rsidR="00325615">
        <w:rPr>
          <w:rFonts w:eastAsia="Calibri"/>
          <w:lang w:val="ru-RU" w:eastAsia="en-US"/>
        </w:rPr>
        <w:t>08</w:t>
      </w:r>
      <w:r w:rsidR="00325615">
        <w:rPr>
          <w:rFonts w:eastAsia="Calibri"/>
          <w:lang w:eastAsia="en-US"/>
        </w:rPr>
        <w:t>.</w:t>
      </w:r>
      <w:r w:rsidR="00325615">
        <w:rPr>
          <w:rFonts w:eastAsia="Calibri"/>
          <w:lang w:val="ru-RU" w:eastAsia="en-US"/>
        </w:rPr>
        <w:t>08</w:t>
      </w:r>
      <w:r w:rsidRPr="00FB1AD8">
        <w:rPr>
          <w:rFonts w:eastAsia="Calibri"/>
          <w:lang w:eastAsia="en-US"/>
        </w:rPr>
        <w:t>.20</w:t>
      </w:r>
      <w:r w:rsidR="00325615">
        <w:rPr>
          <w:rFonts w:eastAsia="Calibri"/>
          <w:lang w:val="ru-RU" w:eastAsia="en-US"/>
        </w:rPr>
        <w:t>24</w:t>
      </w:r>
      <w:r w:rsidRPr="00FB1AD8">
        <w:rPr>
          <w:rFonts w:eastAsia="Calibri"/>
          <w:lang w:eastAsia="en-US"/>
        </w:rPr>
        <w:t xml:space="preserve">) «О </w:t>
      </w:r>
      <w:r w:rsidR="00325615">
        <w:rPr>
          <w:rFonts w:eastAsia="Calibri"/>
          <w:lang w:eastAsia="en-US"/>
        </w:rPr>
        <w:t>безопасности дорожного движения</w:t>
      </w:r>
      <w:r w:rsidR="00325615" w:rsidRPr="00FB1AD8">
        <w:rPr>
          <w:rFonts w:eastAsia="Calibri"/>
          <w:lang w:eastAsia="en-US"/>
        </w:rPr>
        <w:t>»</w:t>
      </w:r>
      <w:r w:rsidRPr="00FB1AD8">
        <w:rPr>
          <w:rFonts w:eastAsia="Calibri"/>
          <w:lang w:eastAsia="en-US"/>
        </w:rPr>
        <w:t>.</w:t>
      </w:r>
    </w:p>
    <w:p w:rsidR="008E45A2" w:rsidRPr="00FB1AD8" w:rsidRDefault="008E45A2" w:rsidP="0065488D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FB1AD8">
        <w:rPr>
          <w:rFonts w:eastAsia="Calibri"/>
          <w:lang w:eastAsia="en-US"/>
        </w:rPr>
        <w:t xml:space="preserve">Федеральный закон от 10.01.2003 № 17-ФЗ (ред. от </w:t>
      </w:r>
      <w:r w:rsidR="00325615">
        <w:rPr>
          <w:rFonts w:eastAsia="Calibri"/>
          <w:lang w:val="ru-RU" w:eastAsia="en-US"/>
        </w:rPr>
        <w:t>25</w:t>
      </w:r>
      <w:r w:rsidRPr="00FB1AD8">
        <w:rPr>
          <w:rFonts w:eastAsia="Calibri"/>
          <w:lang w:eastAsia="en-US"/>
        </w:rPr>
        <w:t>.</w:t>
      </w:r>
      <w:r w:rsidR="00325615">
        <w:rPr>
          <w:rFonts w:eastAsia="Calibri"/>
          <w:lang w:val="ru-RU" w:eastAsia="en-US"/>
        </w:rPr>
        <w:t>12</w:t>
      </w:r>
      <w:r w:rsidRPr="00FB1AD8">
        <w:rPr>
          <w:rFonts w:eastAsia="Calibri"/>
          <w:lang w:eastAsia="en-US"/>
        </w:rPr>
        <w:t>.20</w:t>
      </w:r>
      <w:r w:rsidR="00325615">
        <w:rPr>
          <w:rFonts w:eastAsia="Calibri"/>
          <w:lang w:val="ru-RU" w:eastAsia="en-US"/>
        </w:rPr>
        <w:t>23</w:t>
      </w:r>
      <w:r w:rsidRPr="00FB1AD8">
        <w:rPr>
          <w:rFonts w:eastAsia="Calibri"/>
          <w:lang w:eastAsia="en-US"/>
        </w:rPr>
        <w:t>) «О железнодорожном транспорте в Российской Федерации».</w:t>
      </w:r>
    </w:p>
    <w:p w:rsidR="008E45A2" w:rsidRPr="00FB1AD8" w:rsidRDefault="008E45A2" w:rsidP="0065488D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FB1AD8">
        <w:rPr>
          <w:rFonts w:eastAsia="Calibri"/>
          <w:lang w:eastAsia="en-US"/>
        </w:rPr>
        <w:t xml:space="preserve">Постановление Правительства РФ от 23.10.1993 № 1090 (ред. от </w:t>
      </w:r>
      <w:r w:rsidR="00325615">
        <w:rPr>
          <w:rFonts w:eastAsia="Calibri"/>
          <w:lang w:val="ru-RU" w:eastAsia="en-US"/>
        </w:rPr>
        <w:t>19</w:t>
      </w:r>
      <w:r w:rsidRPr="00FB1AD8">
        <w:rPr>
          <w:rFonts w:eastAsia="Calibri"/>
          <w:lang w:eastAsia="en-US"/>
        </w:rPr>
        <w:t>.0</w:t>
      </w:r>
      <w:r w:rsidR="00325615">
        <w:rPr>
          <w:rFonts w:eastAsia="Calibri"/>
          <w:lang w:val="ru-RU" w:eastAsia="en-US"/>
        </w:rPr>
        <w:t>4</w:t>
      </w:r>
      <w:r w:rsidRPr="00FB1AD8">
        <w:rPr>
          <w:rFonts w:eastAsia="Calibri"/>
          <w:lang w:eastAsia="en-US"/>
        </w:rPr>
        <w:t>.20</w:t>
      </w:r>
      <w:r w:rsidR="00325615">
        <w:rPr>
          <w:rFonts w:eastAsia="Calibri"/>
          <w:lang w:val="ru-RU" w:eastAsia="en-US"/>
        </w:rPr>
        <w:t>24</w:t>
      </w:r>
      <w:r w:rsidRPr="00FB1AD8">
        <w:rPr>
          <w:rFonts w:eastAsia="Calibri"/>
          <w:lang w:eastAsia="en-US"/>
        </w:rPr>
        <w:t>) «О Правилах дорожного движения».</w:t>
      </w:r>
    </w:p>
    <w:p w:rsidR="008E45A2" w:rsidRPr="00FB1AD8" w:rsidRDefault="008E45A2" w:rsidP="0065488D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FB1AD8">
        <w:rPr>
          <w:rFonts w:eastAsia="Calibri"/>
          <w:lang w:eastAsia="en-US"/>
        </w:rPr>
        <w:t>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округов».</w:t>
      </w:r>
    </w:p>
    <w:p w:rsidR="008E45A2" w:rsidRPr="00FB1AD8" w:rsidRDefault="008E45A2" w:rsidP="0065488D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FB1AD8">
        <w:rPr>
          <w:rFonts w:eastAsia="Calibri"/>
          <w:lang w:eastAsia="en-US"/>
        </w:rPr>
        <w:t>Постановление Главного государственного санитарного врача РФ от 25.09.2007 № 74 Санитарные правила СанПиН 2.2.1/2.1.1.1200-03 «Санитарно-защитные зоны и санитарная классификация предприятий, сооружений и иных объектов».</w:t>
      </w:r>
    </w:p>
    <w:p w:rsidR="008E45A2" w:rsidRPr="00FB1AD8" w:rsidRDefault="000567BB" w:rsidP="0065488D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8</w:t>
      </w:r>
      <w:r w:rsidR="008E45A2" w:rsidRPr="00FB1AD8">
        <w:rPr>
          <w:sz w:val="24"/>
          <w:szCs w:val="24"/>
        </w:rPr>
        <w:t>. Государственный стандарт РФ ГОСТ Р 50597-</w:t>
      </w:r>
      <w:r w:rsidR="0077077D" w:rsidRPr="00FB1AD8">
        <w:rPr>
          <w:sz w:val="24"/>
          <w:szCs w:val="24"/>
        </w:rPr>
        <w:t>2017</w:t>
      </w:r>
      <w:r w:rsidR="008E45A2" w:rsidRPr="00FB1AD8">
        <w:rPr>
          <w:sz w:val="24"/>
          <w:szCs w:val="24"/>
        </w:rPr>
        <w:t xml:space="preserve"> «</w:t>
      </w:r>
      <w:r w:rsidR="0077077D" w:rsidRPr="00FB1AD8">
        <w:rPr>
          <w:sz w:val="24"/>
          <w:szCs w:val="24"/>
        </w:rPr>
        <w:t>Дороги автомобильные</w:t>
      </w:r>
      <w:r w:rsidR="008E45A2" w:rsidRPr="00FB1AD8">
        <w:rPr>
          <w:sz w:val="24"/>
          <w:szCs w:val="24"/>
        </w:rPr>
        <w:t xml:space="preserve"> и улицы. Требования к эксплуатационному состоянию, допустимому по условиям обеспечения безопасности дорожного движения» (</w:t>
      </w:r>
      <w:r w:rsidR="0077077D" w:rsidRPr="00FB1AD8">
        <w:rPr>
          <w:sz w:val="24"/>
          <w:szCs w:val="24"/>
        </w:rPr>
        <w:t xml:space="preserve">Приказ </w:t>
      </w:r>
      <w:proofErr w:type="spellStart"/>
      <w:r w:rsidR="0077077D" w:rsidRPr="00FB1AD8">
        <w:rPr>
          <w:sz w:val="24"/>
          <w:szCs w:val="24"/>
        </w:rPr>
        <w:t>Росстандарта</w:t>
      </w:r>
      <w:proofErr w:type="spellEnd"/>
      <w:r w:rsidR="0077077D" w:rsidRPr="00FB1AD8">
        <w:rPr>
          <w:sz w:val="24"/>
          <w:szCs w:val="24"/>
        </w:rPr>
        <w:t xml:space="preserve"> от 26.09.2017 года № 1245-ст</w:t>
      </w:r>
      <w:r w:rsidR="008E45A2" w:rsidRPr="00FB1AD8">
        <w:rPr>
          <w:sz w:val="24"/>
          <w:szCs w:val="24"/>
        </w:rPr>
        <w:t>).</w:t>
      </w:r>
    </w:p>
    <w:p w:rsidR="008E45A2" w:rsidRPr="00FB1AD8" w:rsidRDefault="000567BB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9</w:t>
      </w:r>
      <w:r w:rsidR="008E45A2" w:rsidRPr="00FB1AD8">
        <w:rPr>
          <w:sz w:val="24"/>
          <w:szCs w:val="24"/>
        </w:rPr>
        <w:t>. Государственный стандарт РФ ГОСТ Р 52</w:t>
      </w:r>
      <w:r w:rsidR="00F52AA2" w:rsidRPr="00FB1AD8">
        <w:rPr>
          <w:sz w:val="24"/>
          <w:szCs w:val="24"/>
        </w:rPr>
        <w:t>289</w:t>
      </w:r>
      <w:r w:rsidR="008E45A2" w:rsidRPr="00FB1AD8">
        <w:rPr>
          <w:sz w:val="24"/>
          <w:szCs w:val="24"/>
        </w:rPr>
        <w:t>-</w:t>
      </w:r>
      <w:r w:rsidR="00F52AA2" w:rsidRPr="00FB1AD8">
        <w:rPr>
          <w:sz w:val="24"/>
          <w:szCs w:val="24"/>
        </w:rPr>
        <w:t>2019</w:t>
      </w:r>
      <w:r w:rsidR="008E45A2" w:rsidRPr="00FB1AD8">
        <w:rPr>
          <w:sz w:val="24"/>
          <w:szCs w:val="24"/>
        </w:rPr>
        <w:t xml:space="preserve"> «Технические средства организации дорожного движения. </w:t>
      </w:r>
      <w:r w:rsidR="00F52AA2" w:rsidRPr="00FB1AD8">
        <w:rPr>
          <w:sz w:val="24"/>
          <w:szCs w:val="24"/>
        </w:rPr>
        <w:t>Правила применения дорожных знаков, разметки, светофоров, дорожных ограждения и направляющих устройств</w:t>
      </w:r>
      <w:r w:rsidR="008E45A2" w:rsidRPr="00FB1AD8">
        <w:rPr>
          <w:sz w:val="24"/>
          <w:szCs w:val="24"/>
        </w:rPr>
        <w:t>»</w:t>
      </w:r>
      <w:r w:rsidR="00F52AA2" w:rsidRPr="00FB1AD8">
        <w:rPr>
          <w:sz w:val="24"/>
          <w:szCs w:val="24"/>
        </w:rPr>
        <w:t xml:space="preserve"> (Приказ </w:t>
      </w:r>
      <w:proofErr w:type="spellStart"/>
      <w:r w:rsidR="00F52AA2" w:rsidRPr="00FB1AD8">
        <w:rPr>
          <w:sz w:val="24"/>
          <w:szCs w:val="24"/>
        </w:rPr>
        <w:t>Росстандарта</w:t>
      </w:r>
      <w:proofErr w:type="spellEnd"/>
      <w:r w:rsidR="00F52AA2" w:rsidRPr="00FB1AD8">
        <w:rPr>
          <w:sz w:val="24"/>
          <w:szCs w:val="24"/>
        </w:rPr>
        <w:t xml:space="preserve"> от 20.12.2019 № 1425-ст)</w:t>
      </w:r>
      <w:r w:rsidR="008E45A2" w:rsidRPr="00FB1AD8">
        <w:rPr>
          <w:sz w:val="24"/>
          <w:szCs w:val="24"/>
        </w:rPr>
        <w:t>.</w:t>
      </w:r>
    </w:p>
    <w:p w:rsidR="008E45A2" w:rsidRPr="00FB1AD8" w:rsidRDefault="00960B68" w:rsidP="008E45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E45A2" w:rsidRPr="00FB1AD8">
        <w:rPr>
          <w:sz w:val="24"/>
          <w:szCs w:val="24"/>
        </w:rPr>
        <w:t>.</w:t>
      </w:r>
      <w:r w:rsidR="000567BB" w:rsidRPr="00FB1AD8">
        <w:rPr>
          <w:sz w:val="24"/>
          <w:szCs w:val="24"/>
        </w:rPr>
        <w:t xml:space="preserve"> </w:t>
      </w:r>
      <w:r w:rsidR="008E45A2" w:rsidRPr="00FB1AD8">
        <w:rPr>
          <w:sz w:val="24"/>
          <w:szCs w:val="24"/>
        </w:rPr>
        <w:t>Методические рекомендации по ремонту и содержанию автомобильных дорог общего пользования. Минтранс РФ Государственной службы дорожного хозяйства (РОСАВТОДОР).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1</w:t>
      </w:r>
      <w:r w:rsidR="000567BB" w:rsidRPr="00FB1AD8">
        <w:rPr>
          <w:sz w:val="24"/>
          <w:szCs w:val="24"/>
        </w:rPr>
        <w:t>2</w:t>
      </w:r>
      <w:r w:rsidRPr="00FB1AD8">
        <w:rPr>
          <w:sz w:val="24"/>
          <w:szCs w:val="24"/>
        </w:rPr>
        <w:t xml:space="preserve">. </w:t>
      </w:r>
      <w:r w:rsidR="00960B68">
        <w:rPr>
          <w:sz w:val="24"/>
          <w:szCs w:val="24"/>
        </w:rPr>
        <w:t xml:space="preserve">Приказ </w:t>
      </w:r>
      <w:proofErr w:type="spellStart"/>
      <w:r w:rsidR="00960B68">
        <w:rPr>
          <w:sz w:val="24"/>
          <w:szCs w:val="24"/>
        </w:rPr>
        <w:t>Минрегиона</w:t>
      </w:r>
      <w:proofErr w:type="spellEnd"/>
      <w:r w:rsidR="00960B68">
        <w:rPr>
          <w:sz w:val="24"/>
          <w:szCs w:val="24"/>
        </w:rPr>
        <w:t xml:space="preserve"> России от 30.06.20212 № 272 «Об утверждении свода правил «</w:t>
      </w:r>
      <w:r w:rsidRPr="00FB1AD8">
        <w:rPr>
          <w:sz w:val="24"/>
          <w:szCs w:val="24"/>
        </w:rPr>
        <w:t>СНиП 3.06.03-85 «Автомобильные дороги».</w:t>
      </w:r>
    </w:p>
    <w:p w:rsidR="008E45A2" w:rsidRPr="00FB1AD8" w:rsidRDefault="008E45A2" w:rsidP="00FB1AD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1</w:t>
      </w:r>
      <w:r w:rsidR="000567BB" w:rsidRPr="00FB1AD8">
        <w:rPr>
          <w:sz w:val="24"/>
          <w:szCs w:val="24"/>
        </w:rPr>
        <w:t>3</w:t>
      </w:r>
      <w:r w:rsidRPr="00FB1AD8">
        <w:rPr>
          <w:sz w:val="24"/>
          <w:szCs w:val="24"/>
        </w:rPr>
        <w:t xml:space="preserve">. </w:t>
      </w:r>
      <w:r w:rsidR="000567BB" w:rsidRPr="00FB1AD8">
        <w:rPr>
          <w:sz w:val="24"/>
          <w:szCs w:val="24"/>
        </w:rPr>
        <w:t>Н</w:t>
      </w:r>
      <w:r w:rsidR="00F52AA2" w:rsidRPr="00FB1AD8">
        <w:rPr>
          <w:sz w:val="24"/>
          <w:szCs w:val="24"/>
        </w:rPr>
        <w:t>ормативы градостроительного проектирования Алтайского края, утвержденные Постановлением Правительства Алтайского края от 29.12.2022 № 537</w:t>
      </w:r>
      <w:r w:rsidRPr="00FB1AD8">
        <w:rPr>
          <w:sz w:val="24"/>
          <w:szCs w:val="24"/>
        </w:rPr>
        <w:t>;</w:t>
      </w:r>
    </w:p>
    <w:p w:rsidR="008E45A2" w:rsidRPr="00FB1AD8" w:rsidRDefault="008E45A2" w:rsidP="006548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1</w:t>
      </w:r>
      <w:r w:rsidR="000567BB" w:rsidRPr="00FB1AD8">
        <w:rPr>
          <w:sz w:val="24"/>
          <w:szCs w:val="24"/>
        </w:rPr>
        <w:t>4</w:t>
      </w:r>
      <w:r w:rsidRPr="00FB1AD8">
        <w:rPr>
          <w:sz w:val="24"/>
          <w:szCs w:val="24"/>
        </w:rPr>
        <w:t xml:space="preserve">. </w:t>
      </w:r>
      <w:r w:rsidR="00F52AA2" w:rsidRPr="00FB1AD8">
        <w:rPr>
          <w:sz w:val="24"/>
          <w:szCs w:val="24"/>
        </w:rPr>
        <w:t xml:space="preserve">Генеральный план муниципального образования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="00F52AA2" w:rsidRPr="00FB1AD8">
        <w:rPr>
          <w:sz w:val="24"/>
          <w:szCs w:val="24"/>
        </w:rPr>
        <w:t xml:space="preserve"> сельсовет </w:t>
      </w:r>
      <w:proofErr w:type="spellStart"/>
      <w:r w:rsidR="00F52AA2" w:rsidRPr="00FB1AD8">
        <w:rPr>
          <w:sz w:val="24"/>
          <w:szCs w:val="24"/>
        </w:rPr>
        <w:t>Заринского</w:t>
      </w:r>
      <w:proofErr w:type="spellEnd"/>
      <w:r w:rsidR="00F52AA2" w:rsidRPr="00FB1AD8">
        <w:rPr>
          <w:sz w:val="24"/>
          <w:szCs w:val="24"/>
        </w:rPr>
        <w:t xml:space="preserve"> района Алтайского края, утвержденный решением Совета депутатов </w:t>
      </w:r>
      <w:proofErr w:type="spellStart"/>
      <w:r w:rsidR="00475851">
        <w:rPr>
          <w:sz w:val="24"/>
          <w:szCs w:val="24"/>
        </w:rPr>
        <w:t>Новозыряновского</w:t>
      </w:r>
      <w:proofErr w:type="spellEnd"/>
      <w:r w:rsidR="00F52AA2" w:rsidRPr="00FB1AD8">
        <w:rPr>
          <w:sz w:val="24"/>
          <w:szCs w:val="24"/>
        </w:rPr>
        <w:t xml:space="preserve"> сельсовета </w:t>
      </w:r>
      <w:proofErr w:type="spellStart"/>
      <w:r w:rsidR="00F52AA2" w:rsidRPr="00FB1AD8">
        <w:rPr>
          <w:sz w:val="24"/>
          <w:szCs w:val="24"/>
        </w:rPr>
        <w:t>Заринского</w:t>
      </w:r>
      <w:proofErr w:type="spellEnd"/>
      <w:r w:rsidR="00F52AA2" w:rsidRPr="00FB1AD8">
        <w:rPr>
          <w:sz w:val="24"/>
          <w:szCs w:val="24"/>
        </w:rPr>
        <w:t xml:space="preserve"> района от </w:t>
      </w:r>
      <w:r w:rsidR="00960B68">
        <w:rPr>
          <w:sz w:val="24"/>
          <w:szCs w:val="24"/>
        </w:rPr>
        <w:t>15</w:t>
      </w:r>
      <w:r w:rsidR="00960B68">
        <w:rPr>
          <w:color w:val="333333"/>
          <w:sz w:val="24"/>
          <w:szCs w:val="24"/>
        </w:rPr>
        <w:t>.05</w:t>
      </w:r>
      <w:r w:rsidR="00F52AA2" w:rsidRPr="00FB1AD8">
        <w:rPr>
          <w:color w:val="333333"/>
          <w:sz w:val="24"/>
          <w:szCs w:val="24"/>
        </w:rPr>
        <w:t>.202</w:t>
      </w:r>
      <w:r w:rsidR="00960B68">
        <w:rPr>
          <w:color w:val="333333"/>
          <w:sz w:val="24"/>
          <w:szCs w:val="24"/>
        </w:rPr>
        <w:t>3</w:t>
      </w:r>
      <w:r w:rsidR="00F52AA2" w:rsidRPr="00FB1AD8">
        <w:rPr>
          <w:color w:val="333333"/>
          <w:sz w:val="24"/>
          <w:szCs w:val="24"/>
        </w:rPr>
        <w:t xml:space="preserve"> </w:t>
      </w:r>
      <w:r w:rsidR="00F52AA2" w:rsidRPr="00FB1AD8">
        <w:rPr>
          <w:sz w:val="24"/>
          <w:szCs w:val="24"/>
        </w:rPr>
        <w:t xml:space="preserve">№ </w:t>
      </w:r>
      <w:r w:rsidR="00960B68">
        <w:rPr>
          <w:sz w:val="24"/>
          <w:szCs w:val="24"/>
        </w:rPr>
        <w:t>17</w:t>
      </w:r>
      <w:r w:rsidRPr="00FB1AD8">
        <w:rPr>
          <w:sz w:val="24"/>
          <w:szCs w:val="24"/>
        </w:rPr>
        <w:t>;</w:t>
      </w:r>
    </w:p>
    <w:p w:rsidR="008E45A2" w:rsidRPr="00FB1AD8" w:rsidRDefault="008E45A2" w:rsidP="008E45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B1AD8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«Об общих принципах местного самоуправления в Российской Федерации» №131-ФЗ от 6 октября 2003 года (в ред. от 15.02.2016 г.), а также п. 8 статьи 8 «Градостроительного кодекса Российской Федерации» №190-ФЗ от 29 декабря 2004 года (в ред. 30.12.2015 г.), разработка и утверждение программ </w:t>
      </w:r>
      <w:r w:rsidRPr="00FB1AD8">
        <w:rPr>
          <w:rFonts w:eastAsia="Calibri"/>
          <w:sz w:val="24"/>
          <w:szCs w:val="24"/>
          <w:lang w:eastAsia="en-US"/>
        </w:rPr>
        <w:lastRenderedPageBreak/>
        <w:t>комплексного развития транспортной инфраструктуры поселений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8E45A2" w:rsidRPr="00FB1AD8" w:rsidRDefault="008E45A2" w:rsidP="008E45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B1AD8">
        <w:rPr>
          <w:rFonts w:eastAsia="Calibri"/>
          <w:sz w:val="24"/>
          <w:szCs w:val="24"/>
          <w:lang w:eastAsia="en-US"/>
        </w:rPr>
        <w:t xml:space="preserve">В соответствии с п. 27 статьи 1 «Градостроительного кодекса Российской Федерации» №190-ФЗ от 29 декабря 2004 года (в ред. 30.12.2015 г.) </w:t>
      </w:r>
      <w:r w:rsidRPr="00FB1AD8">
        <w:rPr>
          <w:rFonts w:eastAsia="Calibri"/>
          <w:sz w:val="24"/>
          <w:szCs w:val="24"/>
          <w:u w:val="single"/>
          <w:lang w:eastAsia="en-US"/>
        </w:rPr>
        <w:t>программа комплексного развития транспортной инфраструктуры поселения</w:t>
      </w:r>
      <w:r w:rsidRPr="00FB1AD8">
        <w:rPr>
          <w:rFonts w:eastAsia="Calibri"/>
          <w:sz w:val="24"/>
          <w:szCs w:val="24"/>
          <w:lang w:eastAsia="en-US"/>
        </w:rPr>
        <w:t xml:space="preserve">- документ, устанавливающий перечни мероприятий по проектированию, строительству, реконструкции объектов транспортной инфраструктуры местного значения поселения,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8E45A2" w:rsidRPr="00FB1AD8" w:rsidRDefault="008E45A2" w:rsidP="008E45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B1AD8">
        <w:rPr>
          <w:rFonts w:eastAsia="Calibri"/>
          <w:sz w:val="24"/>
          <w:szCs w:val="24"/>
          <w:lang w:eastAsia="en-US"/>
        </w:rPr>
        <w:t>Программы комплексного развития транспортной инфраструктуры поселения</w:t>
      </w:r>
      <w:r w:rsidR="001B0DA7" w:rsidRPr="00FB1AD8">
        <w:rPr>
          <w:rFonts w:eastAsia="Calibri"/>
          <w:sz w:val="24"/>
          <w:szCs w:val="24"/>
          <w:lang w:eastAsia="en-US"/>
        </w:rPr>
        <w:t xml:space="preserve"> </w:t>
      </w:r>
      <w:r w:rsidRPr="00FB1AD8">
        <w:rPr>
          <w:rFonts w:eastAsia="Calibri"/>
          <w:sz w:val="24"/>
          <w:szCs w:val="24"/>
          <w:lang w:eastAsia="en-US"/>
        </w:rPr>
        <w:t>должны обеспечивать сбалансированное, перспективное развитие транспортной инфраструктуры поселения в соответствии с потребностями в строительстве, реконструкции объектов транспортной инфраструктуры местного значения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FB1AD8">
        <w:rPr>
          <w:color w:val="000000"/>
          <w:spacing w:val="-4"/>
          <w:sz w:val="24"/>
          <w:szCs w:val="24"/>
        </w:rPr>
        <w:t>Программа позволит обеспечить: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FB1AD8">
        <w:rPr>
          <w:color w:val="000000"/>
          <w:spacing w:val="-4"/>
          <w:sz w:val="24"/>
          <w:szCs w:val="24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FB1AD8">
        <w:rPr>
          <w:color w:val="000000"/>
          <w:spacing w:val="-4"/>
          <w:sz w:val="24"/>
          <w:szCs w:val="24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FB1AD8">
        <w:rPr>
          <w:color w:val="000000"/>
          <w:spacing w:val="-4"/>
          <w:sz w:val="24"/>
          <w:szCs w:val="24"/>
        </w:rPr>
        <w:t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поселения;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FB1AD8">
        <w:rPr>
          <w:color w:val="000000"/>
          <w:spacing w:val="-4"/>
          <w:sz w:val="24"/>
          <w:szCs w:val="24"/>
        </w:rPr>
        <w:t>г) развитие транспортной инфраструктуры, сбалансированное с градостроительной деятельностью;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FB1AD8">
        <w:rPr>
          <w:color w:val="000000"/>
          <w:spacing w:val="-4"/>
          <w:sz w:val="24"/>
          <w:szCs w:val="24"/>
        </w:rPr>
        <w:t>д) условия для управления транспортным спросом;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FB1AD8">
        <w:rPr>
          <w:color w:val="000000"/>
          <w:spacing w:val="-4"/>
          <w:sz w:val="24"/>
          <w:szCs w:val="24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FB1AD8">
        <w:rPr>
          <w:color w:val="000000"/>
          <w:spacing w:val="-4"/>
          <w:sz w:val="24"/>
          <w:szCs w:val="24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FB1AD8">
        <w:rPr>
          <w:color w:val="000000"/>
          <w:spacing w:val="-4"/>
          <w:sz w:val="24"/>
          <w:szCs w:val="24"/>
        </w:rPr>
        <w:t>з) условия для пешеходного и велосипедного передвижения населения;</w:t>
      </w:r>
    </w:p>
    <w:p w:rsidR="008E45A2" w:rsidRPr="00FB1AD8" w:rsidRDefault="008E45A2" w:rsidP="000567BB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pacing w:val="-4"/>
          <w:sz w:val="24"/>
          <w:szCs w:val="24"/>
        </w:rPr>
      </w:pPr>
      <w:r w:rsidRPr="00FB1AD8">
        <w:rPr>
          <w:color w:val="000000"/>
          <w:spacing w:val="-4"/>
          <w:sz w:val="24"/>
          <w:szCs w:val="24"/>
        </w:rPr>
        <w:t>и) эффективность функционирования действующей транспортной инфраструктуры.</w:t>
      </w:r>
    </w:p>
    <w:p w:rsidR="008E45A2" w:rsidRPr="00FB1AD8" w:rsidRDefault="008E45A2" w:rsidP="008E45A2">
      <w:pPr>
        <w:ind w:firstLine="709"/>
        <w:rPr>
          <w:sz w:val="24"/>
          <w:szCs w:val="24"/>
        </w:rPr>
      </w:pPr>
    </w:p>
    <w:p w:rsidR="008E45A2" w:rsidRPr="00FB1AD8" w:rsidRDefault="008E45A2" w:rsidP="008E45A2">
      <w:pPr>
        <w:rPr>
          <w:b/>
          <w:caps/>
          <w:sz w:val="24"/>
          <w:szCs w:val="24"/>
          <w:lang w:bidi="ru-RU"/>
        </w:rPr>
      </w:pPr>
      <w:bookmarkStart w:id="9" w:name="_Toc444611850"/>
      <w:r w:rsidRPr="00FB1AD8">
        <w:rPr>
          <w:b/>
          <w:caps/>
          <w:sz w:val="24"/>
          <w:szCs w:val="24"/>
          <w:lang w:bidi="ru-RU"/>
        </w:rPr>
        <w:br w:type="page"/>
      </w:r>
    </w:p>
    <w:p w:rsidR="008E45A2" w:rsidRPr="00FB1AD8" w:rsidRDefault="008E45A2" w:rsidP="008E45A2">
      <w:pPr>
        <w:pStyle w:val="10"/>
        <w:rPr>
          <w:b w:val="0"/>
          <w:caps/>
          <w:sz w:val="24"/>
          <w:szCs w:val="24"/>
          <w:lang w:bidi="ru-RU"/>
        </w:rPr>
      </w:pPr>
      <w:bookmarkStart w:id="10" w:name="_Toc31719069"/>
      <w:bookmarkStart w:id="11" w:name="_Toc177485454"/>
      <w:r w:rsidRPr="00FB1AD8">
        <w:rPr>
          <w:caps/>
          <w:sz w:val="24"/>
          <w:szCs w:val="24"/>
          <w:lang w:bidi="ru-RU"/>
        </w:rPr>
        <w:lastRenderedPageBreak/>
        <w:t>2. Характеристика существующего состояния транспортной</w:t>
      </w:r>
      <w:r w:rsidR="00646014" w:rsidRPr="00FB1AD8">
        <w:rPr>
          <w:caps/>
          <w:sz w:val="24"/>
          <w:szCs w:val="24"/>
          <w:lang w:val="ru-RU" w:bidi="ru-RU"/>
        </w:rPr>
        <w:t xml:space="preserve"> </w:t>
      </w:r>
      <w:r w:rsidRPr="00FB1AD8">
        <w:rPr>
          <w:caps/>
          <w:sz w:val="24"/>
          <w:szCs w:val="24"/>
          <w:lang w:bidi="ru-RU"/>
        </w:rPr>
        <w:t>инфраструктуры</w:t>
      </w:r>
      <w:bookmarkEnd w:id="9"/>
      <w:r w:rsidRPr="00FB1AD8">
        <w:rPr>
          <w:caps/>
          <w:sz w:val="24"/>
          <w:szCs w:val="24"/>
          <w:lang w:bidi="ru-RU"/>
        </w:rPr>
        <w:t>,</w:t>
      </w:r>
      <w:r w:rsidR="00F52AA2" w:rsidRPr="00FB1AD8">
        <w:rPr>
          <w:caps/>
          <w:sz w:val="24"/>
          <w:szCs w:val="24"/>
          <w:lang w:val="ru-RU" w:bidi="ru-RU"/>
        </w:rPr>
        <w:t xml:space="preserve"> </w:t>
      </w:r>
      <w:r w:rsidRPr="00FB1AD8">
        <w:rPr>
          <w:caps/>
          <w:sz w:val="24"/>
          <w:szCs w:val="24"/>
          <w:lang w:bidi="ru-RU"/>
        </w:rPr>
        <w:t>включая транспортное обслуживание и улично-дорожную сеть, оценку транспортного спроса</w:t>
      </w:r>
      <w:bookmarkEnd w:id="10"/>
      <w:bookmarkEnd w:id="11"/>
    </w:p>
    <w:bookmarkEnd w:id="1"/>
    <w:p w:rsidR="008E45A2" w:rsidRPr="00BF3B6A" w:rsidRDefault="008E45A2" w:rsidP="008E45A2">
      <w:pPr>
        <w:jc w:val="both"/>
        <w:rPr>
          <w:sz w:val="26"/>
          <w:szCs w:val="26"/>
          <w:lang w:bidi="ru-RU"/>
        </w:rPr>
      </w:pPr>
    </w:p>
    <w:p w:rsidR="008E45A2" w:rsidRPr="00FB1AD8" w:rsidRDefault="008E45A2" w:rsidP="008E45A2">
      <w:pPr>
        <w:ind w:firstLine="720"/>
        <w:jc w:val="center"/>
        <w:outlineLvl w:val="1"/>
        <w:rPr>
          <w:b/>
          <w:sz w:val="24"/>
          <w:szCs w:val="24"/>
        </w:rPr>
      </w:pPr>
      <w:bookmarkStart w:id="12" w:name="_Toc31719070"/>
      <w:bookmarkStart w:id="13" w:name="_Toc177485455"/>
      <w:r w:rsidRPr="00FB1AD8">
        <w:rPr>
          <w:b/>
          <w:sz w:val="24"/>
          <w:szCs w:val="24"/>
        </w:rPr>
        <w:t>2.1. Внешний транспорт</w:t>
      </w:r>
      <w:bookmarkEnd w:id="12"/>
      <w:bookmarkEnd w:id="13"/>
    </w:p>
    <w:p w:rsidR="008E45A2" w:rsidRPr="00FB1AD8" w:rsidRDefault="008E45A2" w:rsidP="008E45A2">
      <w:pPr>
        <w:ind w:firstLine="720"/>
        <w:jc w:val="center"/>
        <w:outlineLvl w:val="1"/>
        <w:rPr>
          <w:b/>
          <w:sz w:val="24"/>
          <w:szCs w:val="24"/>
        </w:rPr>
      </w:pPr>
    </w:p>
    <w:p w:rsidR="00E058DE" w:rsidRPr="00E058DE" w:rsidRDefault="008E45A2" w:rsidP="00E058DE">
      <w:pPr>
        <w:ind w:firstLine="709"/>
        <w:jc w:val="both"/>
        <w:rPr>
          <w:sz w:val="24"/>
          <w:szCs w:val="24"/>
        </w:rPr>
      </w:pPr>
      <w:r w:rsidRPr="00E058DE">
        <w:rPr>
          <w:sz w:val="24"/>
          <w:szCs w:val="24"/>
        </w:rPr>
        <w:t xml:space="preserve">Село </w:t>
      </w:r>
      <w:proofErr w:type="spellStart"/>
      <w:r w:rsidR="00E058DE" w:rsidRPr="00E058DE">
        <w:rPr>
          <w:sz w:val="24"/>
          <w:szCs w:val="24"/>
        </w:rPr>
        <w:t>Новозыряново</w:t>
      </w:r>
      <w:proofErr w:type="spellEnd"/>
      <w:r w:rsidR="00251D0E" w:rsidRPr="00E058DE">
        <w:rPr>
          <w:sz w:val="24"/>
          <w:szCs w:val="24"/>
        </w:rPr>
        <w:t xml:space="preserve"> </w:t>
      </w:r>
      <w:r w:rsidRPr="00E058DE">
        <w:rPr>
          <w:sz w:val="24"/>
          <w:szCs w:val="24"/>
        </w:rPr>
        <w:t>расположено в 1</w:t>
      </w:r>
      <w:r w:rsidR="00E058DE" w:rsidRPr="00E058DE">
        <w:rPr>
          <w:sz w:val="24"/>
          <w:szCs w:val="24"/>
        </w:rPr>
        <w:t>17</w:t>
      </w:r>
      <w:r w:rsidRPr="00E058DE">
        <w:rPr>
          <w:sz w:val="24"/>
          <w:szCs w:val="24"/>
        </w:rPr>
        <w:t xml:space="preserve"> км от краевого центра г. Барнаула и в </w:t>
      </w:r>
      <w:r w:rsidR="00E058DE" w:rsidRPr="00E058DE">
        <w:rPr>
          <w:sz w:val="24"/>
          <w:szCs w:val="24"/>
        </w:rPr>
        <w:t>18</w:t>
      </w:r>
      <w:r w:rsidRPr="00E058DE">
        <w:rPr>
          <w:sz w:val="24"/>
          <w:szCs w:val="24"/>
        </w:rPr>
        <w:t xml:space="preserve"> км от г. Заринска. Связь с районным центром осуществляется по </w:t>
      </w:r>
      <w:r w:rsidR="00251D0E" w:rsidRPr="00E058DE">
        <w:rPr>
          <w:sz w:val="24"/>
          <w:szCs w:val="24"/>
        </w:rPr>
        <w:t xml:space="preserve">автомобильным дорогам </w:t>
      </w:r>
      <w:r w:rsidR="00E058DE" w:rsidRPr="00E058DE">
        <w:rPr>
          <w:sz w:val="24"/>
          <w:szCs w:val="24"/>
        </w:rPr>
        <w:t>регионального и межмуниципального значения, которые составляют основу транспортного каркаса муниципального образования.</w:t>
      </w:r>
    </w:p>
    <w:p w:rsidR="008E45A2" w:rsidRPr="00E058DE" w:rsidRDefault="008E45A2" w:rsidP="00251D0E">
      <w:pPr>
        <w:ind w:firstLine="709"/>
        <w:jc w:val="both"/>
        <w:rPr>
          <w:sz w:val="24"/>
          <w:szCs w:val="24"/>
        </w:rPr>
      </w:pPr>
      <w:r w:rsidRPr="00E058DE">
        <w:rPr>
          <w:sz w:val="24"/>
          <w:szCs w:val="24"/>
        </w:rPr>
        <w:t xml:space="preserve">Населенные пункты связаны с районным и краевым центром автомобильной </w:t>
      </w:r>
      <w:r w:rsidR="00E058DE" w:rsidRPr="00E058DE">
        <w:rPr>
          <w:sz w:val="24"/>
          <w:szCs w:val="24"/>
        </w:rPr>
        <w:t>дорогами регионального и межмуниципального значения</w:t>
      </w:r>
      <w:r w:rsidRPr="00E058DE">
        <w:rPr>
          <w:sz w:val="24"/>
          <w:szCs w:val="24"/>
        </w:rPr>
        <w:t>.</w:t>
      </w:r>
    </w:p>
    <w:p w:rsidR="00251D0E" w:rsidRPr="00FB1AD8" w:rsidRDefault="00251D0E" w:rsidP="00251D0E">
      <w:pPr>
        <w:ind w:firstLine="709"/>
        <w:jc w:val="both"/>
        <w:rPr>
          <w:sz w:val="24"/>
          <w:szCs w:val="24"/>
        </w:rPr>
      </w:pPr>
      <w:r w:rsidRPr="00E058DE">
        <w:rPr>
          <w:sz w:val="24"/>
          <w:szCs w:val="24"/>
        </w:rPr>
        <w:t>В настоящее время по</w:t>
      </w:r>
      <w:r w:rsidRPr="00FB1AD8">
        <w:rPr>
          <w:sz w:val="24"/>
          <w:szCs w:val="24"/>
        </w:rPr>
        <w:t xml:space="preserve"> территории сельсовета проходят автобусные маршруты, связывающие населенные пункты с районным центром г. Заринском</w:t>
      </w:r>
      <w:r w:rsidR="00E058DE">
        <w:rPr>
          <w:sz w:val="24"/>
          <w:szCs w:val="24"/>
        </w:rPr>
        <w:t xml:space="preserve"> и соседними районами</w:t>
      </w:r>
      <w:r w:rsidRPr="00FB1AD8">
        <w:rPr>
          <w:sz w:val="24"/>
          <w:szCs w:val="24"/>
        </w:rPr>
        <w:t xml:space="preserve">. </w:t>
      </w:r>
    </w:p>
    <w:p w:rsidR="00251D0E" w:rsidRPr="00FB1AD8" w:rsidRDefault="00251D0E" w:rsidP="00251D0E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На территории населенных пунктов нет специализированных автотранспортных предприятий и гаражных кооперативов. Предприятия хранят автотранспорт на своих территориях в закрытых гаражах и на открытых площадках. Ремонт и заправка служебного транспорта</w:t>
      </w:r>
      <w:r w:rsidR="0065488D" w:rsidRPr="00FB1AD8">
        <w:rPr>
          <w:sz w:val="24"/>
          <w:szCs w:val="24"/>
        </w:rPr>
        <w:t>,</w:t>
      </w:r>
      <w:r w:rsidRPr="00FB1AD8">
        <w:rPr>
          <w:sz w:val="24"/>
          <w:szCs w:val="24"/>
        </w:rPr>
        <w:t xml:space="preserve"> также выполняется на территории предприятий.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Анализ современного состояния транспортной инфраструктуры муниципального образования выявил как положительные, так и отрицательные ее стороны: 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доступная транспортная связь с районным центром, а также соседними муниципальными образованиями, в то же время требуется ремонт автодорог;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на момент разработки проекта большая часть улиц имеет грунтовое покрытие, требуется реконструкция дорог;</w:t>
      </w:r>
    </w:p>
    <w:p w:rsidR="008E45A2" w:rsidRPr="00FB1AD8" w:rsidRDefault="008E45A2" w:rsidP="008E45A2">
      <w:pPr>
        <w:shd w:val="clear" w:color="auto" w:fill="FFFFFF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на территории сельсовета нет объектов обслуживания автотранспорта (АЗС, СТО).</w:t>
      </w:r>
    </w:p>
    <w:p w:rsidR="008E45A2" w:rsidRPr="00FB1AD8" w:rsidRDefault="008E45A2" w:rsidP="008E45A2">
      <w:pPr>
        <w:ind w:firstLine="720"/>
        <w:jc w:val="center"/>
        <w:outlineLvl w:val="1"/>
        <w:rPr>
          <w:b/>
          <w:sz w:val="24"/>
          <w:szCs w:val="24"/>
        </w:rPr>
      </w:pPr>
    </w:p>
    <w:p w:rsidR="008E45A2" w:rsidRPr="00FB1AD8" w:rsidRDefault="008E45A2" w:rsidP="008E45A2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4" w:name="_Toc31719071"/>
      <w:bookmarkStart w:id="15" w:name="_Toc177485456"/>
      <w:r w:rsidRPr="00FB1AD8">
        <w:rPr>
          <w:rFonts w:ascii="Times New Roman" w:hAnsi="Times New Roman"/>
          <w:b/>
          <w:sz w:val="24"/>
          <w:szCs w:val="24"/>
        </w:rPr>
        <w:t>2.2. Улично-дорожная сеть и объекты транспортной инфраструктуры</w:t>
      </w:r>
      <w:bookmarkEnd w:id="14"/>
      <w:bookmarkEnd w:id="15"/>
    </w:p>
    <w:p w:rsidR="008E45A2" w:rsidRPr="00FB1AD8" w:rsidRDefault="008E45A2" w:rsidP="008E45A2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E45A2" w:rsidRPr="00FB1AD8" w:rsidRDefault="008E45A2" w:rsidP="008E45A2">
      <w:pPr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в транспортной схеме населенного пункта:</w:t>
      </w:r>
    </w:p>
    <w:p w:rsidR="008E45A2" w:rsidRPr="00FB1AD8" w:rsidRDefault="008E45A2" w:rsidP="008E45A2">
      <w:pPr>
        <w:pStyle w:val="afc"/>
        <w:tabs>
          <w:tab w:val="clear" w:pos="1080"/>
        </w:tabs>
        <w:ind w:left="0" w:firstLine="709"/>
        <w:jc w:val="both"/>
      </w:pPr>
      <w:r w:rsidRPr="00FB1AD8">
        <w:t>– поселковая дорога;</w:t>
      </w:r>
    </w:p>
    <w:p w:rsidR="008E45A2" w:rsidRPr="00FB1AD8" w:rsidRDefault="008E45A2" w:rsidP="008E45A2">
      <w:pPr>
        <w:pStyle w:val="afc"/>
        <w:tabs>
          <w:tab w:val="clear" w:pos="1080"/>
        </w:tabs>
        <w:ind w:left="0" w:firstLine="709"/>
        <w:jc w:val="both"/>
      </w:pPr>
      <w:r w:rsidRPr="00FB1AD8">
        <w:t>– главная улица;</w:t>
      </w:r>
    </w:p>
    <w:p w:rsidR="008E45A2" w:rsidRPr="00FB1AD8" w:rsidRDefault="008E45A2" w:rsidP="008E45A2">
      <w:pPr>
        <w:pStyle w:val="13"/>
        <w:tabs>
          <w:tab w:val="clear" w:pos="2858"/>
        </w:tabs>
        <w:spacing w:line="240" w:lineRule="auto"/>
        <w:ind w:left="0" w:firstLine="709"/>
      </w:pPr>
      <w:r w:rsidRPr="00FB1AD8">
        <w:t>– основная улица;</w:t>
      </w:r>
    </w:p>
    <w:p w:rsidR="008E45A2" w:rsidRPr="00FB1AD8" w:rsidRDefault="008E45A2" w:rsidP="008E45A2">
      <w:pPr>
        <w:pStyle w:val="13"/>
        <w:tabs>
          <w:tab w:val="clear" w:pos="2858"/>
        </w:tabs>
        <w:spacing w:line="240" w:lineRule="auto"/>
        <w:ind w:left="0" w:firstLine="709"/>
      </w:pPr>
      <w:r w:rsidRPr="00FB1AD8">
        <w:t>– второстепенная улица;</w:t>
      </w:r>
    </w:p>
    <w:p w:rsidR="008E45A2" w:rsidRPr="00FB1AD8" w:rsidRDefault="008E45A2" w:rsidP="008E45A2">
      <w:pPr>
        <w:pStyle w:val="13"/>
        <w:tabs>
          <w:tab w:val="clear" w:pos="2858"/>
        </w:tabs>
        <w:spacing w:line="240" w:lineRule="auto"/>
        <w:ind w:left="0" w:firstLine="709"/>
      </w:pPr>
      <w:r w:rsidRPr="00FB1AD8">
        <w:t>– проезд;</w:t>
      </w:r>
    </w:p>
    <w:p w:rsidR="008E45A2" w:rsidRPr="00FB1AD8" w:rsidRDefault="008E45A2" w:rsidP="008E45A2">
      <w:pPr>
        <w:pStyle w:val="13"/>
        <w:tabs>
          <w:tab w:val="clear" w:pos="2858"/>
        </w:tabs>
        <w:spacing w:line="240" w:lineRule="auto"/>
        <w:ind w:left="0" w:firstLine="709"/>
      </w:pPr>
      <w:r w:rsidRPr="00FB1AD8">
        <w:t>– хозяйственный проезд, скотопрогон.</w:t>
      </w:r>
    </w:p>
    <w:p w:rsidR="008E45A2" w:rsidRPr="00FB1AD8" w:rsidRDefault="008E45A2" w:rsidP="008E45A2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B1AD8">
        <w:rPr>
          <w:rFonts w:ascii="Times New Roman" w:hAnsi="Times New Roman"/>
          <w:spacing w:val="1"/>
          <w:sz w:val="24"/>
          <w:szCs w:val="24"/>
        </w:rPr>
        <w:t>Деление по категориям приведено в Таблице 1.</w:t>
      </w:r>
    </w:p>
    <w:p w:rsidR="008E45A2" w:rsidRPr="00FB1AD8" w:rsidRDefault="008E45A2" w:rsidP="008E45A2">
      <w:pPr>
        <w:ind w:firstLine="720"/>
        <w:jc w:val="right"/>
        <w:rPr>
          <w:bCs/>
          <w:sz w:val="24"/>
          <w:szCs w:val="24"/>
        </w:rPr>
      </w:pPr>
    </w:p>
    <w:p w:rsidR="008E45A2" w:rsidRPr="00FB1AD8" w:rsidRDefault="008E45A2" w:rsidP="008E45A2">
      <w:pPr>
        <w:rPr>
          <w:bCs/>
          <w:sz w:val="24"/>
          <w:szCs w:val="24"/>
        </w:rPr>
      </w:pPr>
      <w:r w:rsidRPr="00FB1AD8">
        <w:rPr>
          <w:bCs/>
          <w:sz w:val="24"/>
          <w:szCs w:val="24"/>
        </w:rPr>
        <w:br w:type="page"/>
      </w:r>
    </w:p>
    <w:p w:rsidR="008E45A2" w:rsidRPr="00FB1AD8" w:rsidRDefault="008E45A2" w:rsidP="008E45A2">
      <w:pPr>
        <w:ind w:firstLine="720"/>
        <w:jc w:val="right"/>
        <w:rPr>
          <w:bCs/>
          <w:sz w:val="24"/>
          <w:szCs w:val="24"/>
        </w:rPr>
      </w:pPr>
      <w:r w:rsidRPr="00FB1AD8">
        <w:rPr>
          <w:bCs/>
          <w:sz w:val="24"/>
          <w:szCs w:val="24"/>
        </w:rPr>
        <w:lastRenderedPageBreak/>
        <w:t>Таблица 1</w:t>
      </w:r>
    </w:p>
    <w:p w:rsidR="008E45A2" w:rsidRPr="00FB1AD8" w:rsidRDefault="008E45A2" w:rsidP="008E45A2">
      <w:pPr>
        <w:ind w:firstLine="720"/>
        <w:jc w:val="center"/>
        <w:rPr>
          <w:bCs/>
          <w:sz w:val="24"/>
          <w:szCs w:val="24"/>
        </w:rPr>
      </w:pPr>
      <w:r w:rsidRPr="00FB1AD8">
        <w:rPr>
          <w:bCs/>
          <w:sz w:val="24"/>
          <w:szCs w:val="24"/>
        </w:rPr>
        <w:t xml:space="preserve">Сохраняемая улично-дорожная сеть </w:t>
      </w:r>
    </w:p>
    <w:p w:rsidR="008E45A2" w:rsidRPr="00537BDC" w:rsidRDefault="008E45A2" w:rsidP="008E45A2">
      <w:pPr>
        <w:ind w:firstLine="720"/>
        <w:jc w:val="center"/>
        <w:rPr>
          <w:b/>
          <w:bCs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985"/>
        <w:gridCol w:w="848"/>
        <w:gridCol w:w="1276"/>
        <w:gridCol w:w="1265"/>
        <w:gridCol w:w="779"/>
        <w:gridCol w:w="682"/>
        <w:gridCol w:w="1945"/>
      </w:tblGrid>
      <w:tr w:rsidR="00E058DE" w:rsidRPr="00A53DD8" w:rsidTr="00E058DE">
        <w:trPr>
          <w:trHeight w:val="600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№ п/п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Наименование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Протяженность, км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Площадь покрытия. кв. м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Вид покрытия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Число полос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Категория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Класс</w:t>
            </w:r>
          </w:p>
        </w:tc>
      </w:tr>
      <w:tr w:rsidR="00E058DE" w:rsidRPr="00A53DD8" w:rsidTr="00E058DE">
        <w:trPr>
          <w:trHeight w:val="236"/>
          <w:jc w:val="center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E058DE" w:rsidRPr="00A53DD8" w:rsidRDefault="00E058DE" w:rsidP="00E058DE">
            <w:pPr>
              <w:ind w:left="113" w:right="113"/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E058DE" w:rsidRPr="00A53DD8" w:rsidRDefault="00E058DE" w:rsidP="00E058DE">
            <w:pPr>
              <w:ind w:left="113" w:right="113"/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E058DE" w:rsidRPr="00A53DD8" w:rsidRDefault="00E058DE" w:rsidP="00E058DE">
            <w:pPr>
              <w:ind w:left="113" w:right="113"/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E058DE" w:rsidRPr="00A53DD8" w:rsidRDefault="00E058DE" w:rsidP="00E058DE">
            <w:pPr>
              <w:ind w:left="113" w:right="113"/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E058DE" w:rsidRPr="00A53DD8" w:rsidRDefault="00E058DE" w:rsidP="00E058DE">
            <w:pPr>
              <w:ind w:left="113" w:right="113"/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E058DE" w:rsidRPr="00A53DD8" w:rsidRDefault="00E058DE" w:rsidP="00E058DE">
            <w:pPr>
              <w:ind w:left="113" w:right="113"/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E058DE" w:rsidRPr="00A53DD8" w:rsidRDefault="00E058DE" w:rsidP="00E058DE">
            <w:pPr>
              <w:ind w:left="113" w:right="113"/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E058DE" w:rsidRPr="00A53DD8" w:rsidRDefault="00E058DE" w:rsidP="00E058DE">
            <w:pPr>
              <w:ind w:left="113" w:right="113"/>
            </w:pPr>
          </w:p>
        </w:tc>
      </w:tr>
      <w:tr w:rsidR="00E058DE" w:rsidRPr="00A53DD8" w:rsidTr="00E058DE">
        <w:trPr>
          <w:trHeight w:val="873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Дорога до водозаборного узла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0,7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1 400,0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Грунтовые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929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Дорога до кладбища от ул. Калинина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2,0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5 000,0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Грунтовые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999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3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 xml:space="preserve">Дорога до кладбища от ул. </w:t>
            </w:r>
            <w:proofErr w:type="spellStart"/>
            <w:r w:rsidRPr="00A53DD8">
              <w:t>Камышенской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3,0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7 500,0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Грунтовые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97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Дорога до кладбища от ул. Коммунаров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4,0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10 000,0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Грунтовые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844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5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Дорога до кладбища п. Широкий Луг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0,5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5 000,0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Грунтовые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832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 xml:space="preserve">Дорога до кладбища с. </w:t>
            </w:r>
            <w:proofErr w:type="spellStart"/>
            <w:r w:rsidRPr="00A53DD8">
              <w:t>Старокопылово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4,0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10 000,0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Грунтовые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901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7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Дорога до полигона КБО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1,0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2 500,0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Грунтовые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958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Ул. Береговая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1,349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5 396,0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Грунтовые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98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9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Ул. Зеленая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1,136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4 544,0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Из щебня и гравия (шлака), не обработанных вяжущими материалам</w:t>
            </w:r>
            <w:r w:rsidRPr="00A53DD8">
              <w:lastRenderedPageBreak/>
              <w:t>и, каменные мостовые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lastRenderedPageBreak/>
              <w:t>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1114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lastRenderedPageBreak/>
              <w:t>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Ул. Калинина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4,1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16 400,0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Из щебня и гравия (шлака), не обработанных вяжущими материалами, каменные мостовые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нет данных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1074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11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 xml:space="preserve">Ул. </w:t>
            </w:r>
            <w:proofErr w:type="spellStart"/>
            <w:r w:rsidRPr="00A53DD8">
              <w:t>Камышенская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1,479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5 916,0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Из щебня и гравия (шлака), не обработанных вяжущими материалами, каменные мостовые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нет данных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1229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Ул. Коммунаров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2,565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10 260,0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Из щебня и гравия (шлака), не обработанных вяжущими материалами, каменные мостовые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112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13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Ул. Лесная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0,65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2 600,0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Из щебня и гравия (шлака), не обработанных вяжущими материалами, каменные мостовые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124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Ул. Мира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5,0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20 000,0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Из щебня и гравия (шлака), не обработанных вяжущими материалами, каменные мостовые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1131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15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Ул. Молодежная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1,6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6 400,0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Из щебня и гравия (шлака), не обработанных вяжущими материалами, каменные мостовые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1091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Ул. Набережная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1,065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4 260,0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 xml:space="preserve">Из щебня и гравия (шлака), не обработанных </w:t>
            </w:r>
            <w:r w:rsidRPr="00A53DD8">
              <w:lastRenderedPageBreak/>
              <w:t>вяжущими материалами, каменные мостовые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</w:t>
            </w:r>
            <w:r w:rsidRPr="00A53DD8">
              <w:lastRenderedPageBreak/>
              <w:t>автомобильная дорога)</w:t>
            </w:r>
          </w:p>
        </w:tc>
      </w:tr>
      <w:tr w:rsidR="00E058DE" w:rsidRPr="00A53DD8" w:rsidTr="00E058DE">
        <w:trPr>
          <w:trHeight w:val="1221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lastRenderedPageBreak/>
              <w:t>17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Ул. Победы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2,0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8 000,0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Из щебня и гравия (шлака), не обработанных вяжущими материалами, каменные мостовые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1116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Ул. Уральская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3,057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12 228,0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Из щебня и гравия (шлака), не обработанных вяжущими материалами, каменные мостовые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  <w:tr w:rsidR="00E058DE" w:rsidRPr="00A53DD8" w:rsidTr="00E058DE">
        <w:trPr>
          <w:trHeight w:val="1116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19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r w:rsidRPr="00A53DD8">
              <w:t>Ул. Школьная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1,275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5 100,0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Из щебня и гравия (шлака), не обработанных вяжущими материалами, каменные мостовые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1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V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E" w:rsidRPr="00A53DD8" w:rsidRDefault="00E058DE" w:rsidP="00E058DE">
            <w:pPr>
              <w:jc w:val="center"/>
            </w:pPr>
            <w:r w:rsidRPr="00A53DD8">
              <w:t>Обычная автомобильная дорога (</w:t>
            </w:r>
            <w:proofErr w:type="spellStart"/>
            <w:r w:rsidRPr="00A53DD8">
              <w:t>нескоростная</w:t>
            </w:r>
            <w:proofErr w:type="spellEnd"/>
            <w:r w:rsidRPr="00A53DD8">
              <w:t xml:space="preserve"> автомобильная дорога)</w:t>
            </w:r>
          </w:p>
        </w:tc>
      </w:tr>
    </w:tbl>
    <w:p w:rsidR="008E45A2" w:rsidRPr="00FB1AD8" w:rsidRDefault="008E45A2" w:rsidP="001905FC">
      <w:pPr>
        <w:jc w:val="center"/>
        <w:outlineLvl w:val="1"/>
        <w:rPr>
          <w:b/>
          <w:sz w:val="24"/>
          <w:szCs w:val="24"/>
        </w:rPr>
      </w:pPr>
      <w:r w:rsidRPr="00FB1AD8">
        <w:rPr>
          <w:b/>
          <w:sz w:val="24"/>
          <w:szCs w:val="24"/>
        </w:rPr>
        <w:br w:type="page"/>
      </w:r>
      <w:bookmarkStart w:id="16" w:name="_Toc31719072"/>
      <w:bookmarkStart w:id="17" w:name="_Toc177485457"/>
      <w:r w:rsidRPr="00FB1AD8">
        <w:rPr>
          <w:b/>
          <w:sz w:val="24"/>
          <w:szCs w:val="24"/>
        </w:rPr>
        <w:lastRenderedPageBreak/>
        <w:t>2.3. Объекты транспортного обслуживания</w:t>
      </w:r>
      <w:bookmarkEnd w:id="16"/>
      <w:bookmarkEnd w:id="17"/>
    </w:p>
    <w:p w:rsidR="008E45A2" w:rsidRPr="00FB1AD8" w:rsidRDefault="008E45A2" w:rsidP="008E45A2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bookmarkStart w:id="18" w:name="_Toc495415409"/>
      <w:r w:rsidRPr="00FB1AD8">
        <w:rPr>
          <w:sz w:val="24"/>
          <w:szCs w:val="24"/>
        </w:rPr>
        <w:t xml:space="preserve">С учетом уровня автомобилизации (согласно п.11.3 СП 42.13330.2011) при норме обеспеченности 350 легковых автомобилей и 100 единиц </w:t>
      </w:r>
      <w:proofErr w:type="spellStart"/>
      <w:r w:rsidRPr="00FB1AD8">
        <w:rPr>
          <w:sz w:val="24"/>
          <w:szCs w:val="24"/>
        </w:rPr>
        <w:t>мототехники</w:t>
      </w:r>
      <w:proofErr w:type="spellEnd"/>
      <w:r w:rsidRPr="00FB1AD8">
        <w:rPr>
          <w:sz w:val="24"/>
          <w:szCs w:val="24"/>
        </w:rPr>
        <w:t xml:space="preserve"> на 1000 жителей на расчетный период количество техники по муниципальному образованию составит: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– легковых автомобилей – </w:t>
      </w:r>
      <w:r w:rsidR="00F81245">
        <w:rPr>
          <w:sz w:val="24"/>
          <w:szCs w:val="24"/>
        </w:rPr>
        <w:t>420</w:t>
      </w:r>
      <w:r w:rsidRPr="00FB1AD8">
        <w:rPr>
          <w:sz w:val="24"/>
          <w:szCs w:val="24"/>
        </w:rPr>
        <w:t xml:space="preserve"> единиц;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– мотоциклов, мотороллеров, мопедов и велосипедов – </w:t>
      </w:r>
      <w:r w:rsidR="00F81245">
        <w:rPr>
          <w:sz w:val="24"/>
          <w:szCs w:val="24"/>
        </w:rPr>
        <w:t>61</w:t>
      </w:r>
      <w:r w:rsidRPr="00FB1AD8">
        <w:rPr>
          <w:sz w:val="24"/>
          <w:szCs w:val="24"/>
        </w:rPr>
        <w:t xml:space="preserve"> единиц</w:t>
      </w:r>
      <w:r w:rsidR="00F81245">
        <w:rPr>
          <w:sz w:val="24"/>
          <w:szCs w:val="24"/>
        </w:rPr>
        <w:t>а</w:t>
      </w:r>
      <w:r w:rsidRPr="00FB1AD8">
        <w:rPr>
          <w:sz w:val="24"/>
          <w:szCs w:val="24"/>
        </w:rPr>
        <w:t>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Для обслуживания данного количества транспортных средств строительство объектов обслуживания (СТО и АЗС) на территории муниципального образования не требуется.</w:t>
      </w:r>
    </w:p>
    <w:p w:rsidR="008E45A2" w:rsidRPr="00FB1AD8" w:rsidRDefault="008E45A2" w:rsidP="00A63994">
      <w:pPr>
        <w:pStyle w:val="Heading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1AD8">
        <w:rPr>
          <w:rFonts w:ascii="Times New Roman" w:hAnsi="Times New Roman" w:cs="Times New Roman"/>
          <w:b w:val="0"/>
          <w:bCs w:val="0"/>
          <w:sz w:val="24"/>
          <w:szCs w:val="24"/>
        </w:rPr>
        <w:t>Автопарковки для легковых автомобилей в границах населенных пунктов предлагается размещать на площадках в составе улично-дорожной сети. </w:t>
      </w:r>
    </w:p>
    <w:p w:rsidR="00A63994" w:rsidRPr="00FB1AD8" w:rsidRDefault="00A63994" w:rsidP="00A63994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На территории населенных пунктов нет специализированных автотранспортных предприятий и гаражных кооперативов. Предприятия хранят автотранспорт на своих территориях в закрытых </w:t>
      </w:r>
      <w:r w:rsidR="00F81245">
        <w:rPr>
          <w:sz w:val="24"/>
          <w:szCs w:val="24"/>
        </w:rPr>
        <w:t xml:space="preserve">гаражах и на открытых площадках. </w:t>
      </w:r>
      <w:r w:rsidRPr="00FB1AD8">
        <w:rPr>
          <w:sz w:val="24"/>
          <w:szCs w:val="24"/>
        </w:rPr>
        <w:t>Ремонт и заправка служебного транспорта, также выполняется на территории предприятий.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В индивидуальной жилой застройке постоянное хранение индивидуального автотранспорта осуществляется на приусадебных участках. Предприятия служебный транспорт хранят на своих территориях в гаражах и на открытых площадках.</w:t>
      </w:r>
    </w:p>
    <w:p w:rsidR="008E45A2" w:rsidRPr="00FB1AD8" w:rsidRDefault="008E45A2" w:rsidP="008E45A2">
      <w:pPr>
        <w:rPr>
          <w:b/>
          <w:sz w:val="24"/>
          <w:szCs w:val="24"/>
          <w:lang w:bidi="ru-RU"/>
        </w:rPr>
      </w:pPr>
    </w:p>
    <w:p w:rsidR="008E45A2" w:rsidRPr="00FB1AD8" w:rsidRDefault="008E45A2" w:rsidP="008E45A2">
      <w:pPr>
        <w:pStyle w:val="af"/>
        <w:ind w:left="0" w:firstLine="709"/>
        <w:jc w:val="both"/>
        <w:outlineLvl w:val="1"/>
        <w:rPr>
          <w:b/>
        </w:rPr>
      </w:pPr>
      <w:bookmarkStart w:id="19" w:name="_Toc31719073"/>
      <w:bookmarkStart w:id="20" w:name="_Toc177485458"/>
      <w:r w:rsidRPr="00FB1AD8">
        <w:rPr>
          <w:b/>
        </w:rPr>
        <w:t>2.4. Анализ современного состояния транспортной инфраструктуры</w:t>
      </w:r>
      <w:bookmarkEnd w:id="19"/>
      <w:bookmarkEnd w:id="20"/>
    </w:p>
    <w:p w:rsidR="008E45A2" w:rsidRPr="00FB1AD8" w:rsidRDefault="008E45A2" w:rsidP="008E45A2">
      <w:pPr>
        <w:pStyle w:val="af"/>
        <w:ind w:left="0" w:firstLine="709"/>
        <w:jc w:val="both"/>
        <w:outlineLvl w:val="1"/>
        <w:rPr>
          <w:b/>
        </w:rPr>
      </w:pPr>
    </w:p>
    <w:p w:rsidR="008E45A2" w:rsidRPr="00FB1AD8" w:rsidRDefault="008E45A2" w:rsidP="008E45A2">
      <w:pPr>
        <w:pStyle w:val="af"/>
        <w:ind w:left="0" w:firstLine="709"/>
        <w:jc w:val="both"/>
      </w:pPr>
      <w:r w:rsidRPr="00FB1AD8">
        <w:t>Анализ современного состояния транспортной инфраструктуры муниципального образования выявил положительные и отрицательные ее стороны.</w:t>
      </w:r>
    </w:p>
    <w:p w:rsidR="008E45A2" w:rsidRPr="00FB1AD8" w:rsidRDefault="008E45A2" w:rsidP="008E45A2">
      <w:pPr>
        <w:pStyle w:val="af"/>
        <w:ind w:left="0" w:firstLine="709"/>
        <w:jc w:val="both"/>
      </w:pPr>
      <w:r w:rsidRPr="00FB1AD8">
        <w:rPr>
          <w:u w:val="single"/>
        </w:rPr>
        <w:t>отрицательным фактором</w:t>
      </w:r>
      <w:r w:rsidR="001B0DA7" w:rsidRPr="00FB1AD8">
        <w:rPr>
          <w:u w:val="single"/>
          <w:lang w:val="ru-RU"/>
        </w:rPr>
        <w:t xml:space="preserve"> </w:t>
      </w:r>
      <w:r w:rsidRPr="00FB1AD8">
        <w:t>является:</w:t>
      </w:r>
    </w:p>
    <w:p w:rsidR="008E45A2" w:rsidRPr="00FB1AD8" w:rsidRDefault="008E45A2" w:rsidP="008E45A2">
      <w:pPr>
        <w:pStyle w:val="af"/>
        <w:ind w:left="0" w:firstLine="709"/>
        <w:jc w:val="both"/>
      </w:pPr>
      <w:r w:rsidRPr="00FB1AD8">
        <w:t xml:space="preserve"> – низкая плотность дорожной сети, автодороги не имеют твердого покрытия;</w:t>
      </w:r>
    </w:p>
    <w:p w:rsidR="008E45A2" w:rsidRPr="00FB1AD8" w:rsidRDefault="008E45A2" w:rsidP="008E45A2">
      <w:pPr>
        <w:pStyle w:val="af"/>
        <w:ind w:left="0" w:firstLine="709"/>
        <w:jc w:val="both"/>
      </w:pPr>
      <w:r w:rsidRPr="00FB1AD8">
        <w:t>– нет объектов обслуживания автотранспорта (АЗС, СТО);</w:t>
      </w:r>
    </w:p>
    <w:p w:rsidR="008E45A2" w:rsidRPr="00FB1AD8" w:rsidRDefault="008E45A2" w:rsidP="008E45A2">
      <w:pPr>
        <w:pStyle w:val="af"/>
        <w:ind w:left="0" w:firstLine="709"/>
        <w:jc w:val="both"/>
      </w:pPr>
      <w:r w:rsidRPr="00FB1AD8">
        <w:t>– нет оборудованных автостоянок в местах скопления транспорта;</w:t>
      </w:r>
    </w:p>
    <w:p w:rsidR="008E45A2" w:rsidRPr="00FB1AD8" w:rsidRDefault="008E45A2" w:rsidP="008E45A2">
      <w:pPr>
        <w:pStyle w:val="af"/>
        <w:ind w:left="0" w:firstLine="709"/>
        <w:jc w:val="both"/>
      </w:pPr>
      <w:r w:rsidRPr="00FB1AD8">
        <w:t>– улицы населенных пунктов не имеют капитальный тип покрытия.</w:t>
      </w:r>
    </w:p>
    <w:p w:rsidR="008E45A2" w:rsidRPr="00FB1AD8" w:rsidRDefault="008E45A2" w:rsidP="001905FC">
      <w:pPr>
        <w:jc w:val="center"/>
        <w:outlineLvl w:val="0"/>
        <w:rPr>
          <w:b/>
          <w:caps/>
          <w:sz w:val="24"/>
          <w:szCs w:val="24"/>
          <w:lang w:bidi="ru-RU"/>
        </w:rPr>
      </w:pPr>
      <w:r w:rsidRPr="00FB1AD8">
        <w:rPr>
          <w:b/>
          <w:sz w:val="24"/>
          <w:szCs w:val="24"/>
          <w:lang w:bidi="ru-RU"/>
        </w:rPr>
        <w:br w:type="page"/>
      </w:r>
      <w:bookmarkStart w:id="21" w:name="_Toc31719074"/>
      <w:bookmarkStart w:id="22" w:name="_Toc177485459"/>
      <w:r w:rsidRPr="00FB1AD8">
        <w:rPr>
          <w:b/>
          <w:sz w:val="24"/>
          <w:szCs w:val="24"/>
          <w:lang w:bidi="ru-RU"/>
        </w:rPr>
        <w:lastRenderedPageBreak/>
        <w:t>3.</w:t>
      </w:r>
      <w:r w:rsidRPr="00FB1AD8">
        <w:rPr>
          <w:b/>
          <w:caps/>
          <w:sz w:val="24"/>
          <w:szCs w:val="24"/>
          <w:lang w:bidi="ru-RU"/>
        </w:rPr>
        <w:t xml:space="preserve">Прогноз транспортного спроса, изменения объемов и характера передвижения населения и перевозок грузов на территории муниципального образования </w:t>
      </w:r>
      <w:r w:rsidR="00475851">
        <w:rPr>
          <w:b/>
          <w:caps/>
          <w:sz w:val="24"/>
          <w:szCs w:val="24"/>
          <w:lang w:bidi="ru-RU"/>
        </w:rPr>
        <w:t>НОВОЗЫРЯНОВСКИЙ</w:t>
      </w:r>
      <w:r w:rsidRPr="00FB1AD8">
        <w:rPr>
          <w:b/>
          <w:caps/>
          <w:sz w:val="24"/>
          <w:szCs w:val="24"/>
          <w:lang w:bidi="ru-RU"/>
        </w:rPr>
        <w:t xml:space="preserve"> сельсовет</w:t>
      </w:r>
      <w:bookmarkEnd w:id="21"/>
      <w:bookmarkEnd w:id="22"/>
    </w:p>
    <w:p w:rsidR="008E45A2" w:rsidRPr="00FB1AD8" w:rsidRDefault="008E45A2" w:rsidP="008E45A2">
      <w:pPr>
        <w:pStyle w:val="af"/>
        <w:ind w:left="0"/>
        <w:rPr>
          <w:b/>
          <w:lang w:bidi="ru-RU"/>
        </w:rPr>
      </w:pPr>
    </w:p>
    <w:p w:rsidR="008E45A2" w:rsidRPr="00FB1AD8" w:rsidRDefault="008E45A2" w:rsidP="008E45A2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i/>
          <w:sz w:val="24"/>
          <w:szCs w:val="24"/>
        </w:rPr>
      </w:pPr>
      <w:bookmarkStart w:id="23" w:name="_Toc497573441"/>
      <w:bookmarkStart w:id="24" w:name="_Toc31719075"/>
      <w:bookmarkStart w:id="25" w:name="_Toc177485460"/>
      <w:bookmarkStart w:id="26" w:name="_Toc444611866"/>
      <w:r w:rsidRPr="00FB1AD8">
        <w:rPr>
          <w:b/>
          <w:bCs/>
          <w:spacing w:val="-4"/>
          <w:sz w:val="24"/>
          <w:szCs w:val="24"/>
        </w:rPr>
        <w:t>3.1 Описание социально-экономического состояния поселения</w:t>
      </w:r>
      <w:r w:rsidR="001B0DA7" w:rsidRPr="00FB1AD8">
        <w:rPr>
          <w:b/>
          <w:bCs/>
          <w:spacing w:val="-4"/>
          <w:sz w:val="24"/>
          <w:szCs w:val="24"/>
        </w:rPr>
        <w:t xml:space="preserve"> </w:t>
      </w:r>
      <w:r w:rsidRPr="00FB1AD8">
        <w:rPr>
          <w:rStyle w:val="af1"/>
          <w:b/>
          <w:i w:val="0"/>
          <w:color w:val="auto"/>
          <w:sz w:val="24"/>
          <w:szCs w:val="24"/>
        </w:rPr>
        <w:t>и градостроительного развития</w:t>
      </w:r>
      <w:bookmarkEnd w:id="23"/>
      <w:bookmarkEnd w:id="24"/>
      <w:bookmarkEnd w:id="25"/>
    </w:p>
    <w:p w:rsidR="008E45A2" w:rsidRPr="00FB1AD8" w:rsidRDefault="008E45A2" w:rsidP="008E45A2">
      <w:pPr>
        <w:tabs>
          <w:tab w:val="left" w:pos="1620"/>
        </w:tabs>
        <w:ind w:firstLine="709"/>
        <w:jc w:val="both"/>
        <w:rPr>
          <w:rFonts w:eastAsia="Calibri"/>
          <w:sz w:val="24"/>
          <w:szCs w:val="24"/>
        </w:rPr>
      </w:pPr>
    </w:p>
    <w:p w:rsidR="00F81245" w:rsidRDefault="00F81245" w:rsidP="00F81245">
      <w:pPr>
        <w:shd w:val="clear" w:color="auto" w:fill="FFFFFF"/>
        <w:tabs>
          <w:tab w:val="left" w:pos="1620"/>
        </w:tabs>
        <w:ind w:firstLine="709"/>
        <w:jc w:val="both"/>
        <w:rPr>
          <w:rFonts w:eastAsia="Calibri"/>
          <w:sz w:val="24"/>
          <w:szCs w:val="24"/>
        </w:rPr>
      </w:pPr>
      <w:bookmarkStart w:id="27" w:name="_Toc391540276"/>
      <w:bookmarkStart w:id="28" w:name="_Toc414458064"/>
      <w:bookmarkStart w:id="29" w:name="_Toc447109830"/>
      <w:bookmarkStart w:id="30" w:name="_Toc478350971"/>
      <w:bookmarkStart w:id="31" w:name="_Toc529201851"/>
      <w:r w:rsidRPr="002500D0">
        <w:rPr>
          <w:rFonts w:eastAsia="Calibri"/>
          <w:sz w:val="24"/>
          <w:szCs w:val="24"/>
        </w:rPr>
        <w:t xml:space="preserve">Муниципальное образование расположено в северо-западной части </w:t>
      </w:r>
      <w:proofErr w:type="spellStart"/>
      <w:r w:rsidRPr="002500D0">
        <w:rPr>
          <w:rFonts w:eastAsia="Calibri"/>
          <w:sz w:val="24"/>
          <w:szCs w:val="24"/>
        </w:rPr>
        <w:t>Заринского</w:t>
      </w:r>
      <w:proofErr w:type="spellEnd"/>
      <w:r w:rsidRPr="002500D0">
        <w:rPr>
          <w:rFonts w:eastAsia="Calibri"/>
          <w:sz w:val="24"/>
          <w:szCs w:val="24"/>
        </w:rPr>
        <w:t xml:space="preserve"> района (рис </w:t>
      </w:r>
      <w:r>
        <w:rPr>
          <w:rFonts w:eastAsia="Calibri"/>
          <w:sz w:val="24"/>
          <w:szCs w:val="24"/>
        </w:rPr>
        <w:t>2</w:t>
      </w:r>
      <w:r w:rsidRPr="002500D0">
        <w:rPr>
          <w:rFonts w:eastAsia="Calibri"/>
          <w:sz w:val="24"/>
          <w:szCs w:val="24"/>
        </w:rPr>
        <w:t xml:space="preserve">). В состав муниципального образования входят три населенных пункта: с. </w:t>
      </w:r>
      <w:proofErr w:type="spellStart"/>
      <w:r w:rsidRPr="002500D0">
        <w:rPr>
          <w:rFonts w:eastAsia="Calibri"/>
          <w:sz w:val="24"/>
          <w:szCs w:val="24"/>
        </w:rPr>
        <w:t>Новозыряново</w:t>
      </w:r>
      <w:proofErr w:type="spellEnd"/>
      <w:r w:rsidRPr="002500D0">
        <w:rPr>
          <w:rFonts w:eastAsia="Calibri"/>
          <w:sz w:val="24"/>
          <w:szCs w:val="24"/>
        </w:rPr>
        <w:t xml:space="preserve">, с. </w:t>
      </w:r>
      <w:proofErr w:type="spellStart"/>
      <w:r w:rsidRPr="002500D0">
        <w:rPr>
          <w:rFonts w:eastAsia="Calibri"/>
          <w:sz w:val="24"/>
          <w:szCs w:val="24"/>
        </w:rPr>
        <w:t>Старокопылово</w:t>
      </w:r>
      <w:proofErr w:type="spellEnd"/>
      <w:r w:rsidRPr="002500D0">
        <w:rPr>
          <w:rFonts w:eastAsia="Calibri"/>
          <w:sz w:val="24"/>
          <w:szCs w:val="24"/>
        </w:rPr>
        <w:t>, п. Широкий Луг.</w:t>
      </w:r>
    </w:p>
    <w:p w:rsidR="00F81245" w:rsidRPr="008E3401" w:rsidRDefault="00F81245" w:rsidP="00F81245">
      <w:pPr>
        <w:shd w:val="clear" w:color="auto" w:fill="FFFFFF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2500D0">
        <w:rPr>
          <w:sz w:val="24"/>
          <w:szCs w:val="24"/>
        </w:rPr>
        <w:t xml:space="preserve">Границы МО </w:t>
      </w:r>
      <w:proofErr w:type="spellStart"/>
      <w:r w:rsidRPr="002500D0">
        <w:rPr>
          <w:sz w:val="24"/>
          <w:szCs w:val="24"/>
        </w:rPr>
        <w:t>Новозыряновский</w:t>
      </w:r>
      <w:proofErr w:type="spellEnd"/>
      <w:r w:rsidRPr="002500D0">
        <w:rPr>
          <w:sz w:val="24"/>
          <w:szCs w:val="24"/>
        </w:rPr>
        <w:t xml:space="preserve"> сельсовет утверждены Законом Алтайского края «О внесении изменений в закон Алтайского края «О статусе и границах муниципальных и административно- территориальных образований </w:t>
      </w:r>
      <w:proofErr w:type="spellStart"/>
      <w:r w:rsidRPr="002500D0">
        <w:rPr>
          <w:sz w:val="24"/>
          <w:szCs w:val="24"/>
        </w:rPr>
        <w:t>Заринского</w:t>
      </w:r>
      <w:proofErr w:type="spellEnd"/>
      <w:r w:rsidRPr="002500D0">
        <w:rPr>
          <w:sz w:val="24"/>
          <w:szCs w:val="24"/>
        </w:rPr>
        <w:t xml:space="preserve"> района Алтайского края»». Закон принят Постановлением Алтайского краевого Совета народных депутатов от 28 февраля 2008 года N 137</w:t>
      </w:r>
      <w:r w:rsidRPr="008E3401">
        <w:rPr>
          <w:sz w:val="24"/>
          <w:szCs w:val="24"/>
        </w:rPr>
        <w:t xml:space="preserve">. </w:t>
      </w:r>
    </w:p>
    <w:p w:rsidR="00F81245" w:rsidRPr="00C16449" w:rsidRDefault="00F81245" w:rsidP="00F81245">
      <w:pPr>
        <w:tabs>
          <w:tab w:val="left" w:pos="4155"/>
        </w:tabs>
        <w:ind w:firstLine="709"/>
        <w:jc w:val="both"/>
      </w:pPr>
      <w:r w:rsidRPr="002500D0">
        <w:rPr>
          <w:snapToGrid w:val="0"/>
          <w:color w:val="000000"/>
          <w:sz w:val="24"/>
          <w:szCs w:val="24"/>
        </w:rPr>
        <w:t xml:space="preserve">Территория муниципального образования </w:t>
      </w:r>
      <w:proofErr w:type="spellStart"/>
      <w:r w:rsidRPr="002500D0">
        <w:rPr>
          <w:snapToGrid w:val="0"/>
          <w:color w:val="000000"/>
          <w:sz w:val="24"/>
          <w:szCs w:val="24"/>
        </w:rPr>
        <w:t>Новозыряновский</w:t>
      </w:r>
      <w:proofErr w:type="spellEnd"/>
      <w:r w:rsidRPr="002500D0">
        <w:rPr>
          <w:snapToGrid w:val="0"/>
          <w:color w:val="000000"/>
          <w:sz w:val="24"/>
          <w:szCs w:val="24"/>
        </w:rPr>
        <w:t xml:space="preserve"> сельсовет граничит с Воскресенским, Яновским, </w:t>
      </w:r>
      <w:proofErr w:type="spellStart"/>
      <w:r w:rsidRPr="002500D0">
        <w:rPr>
          <w:snapToGrid w:val="0"/>
          <w:color w:val="000000"/>
          <w:sz w:val="24"/>
          <w:szCs w:val="24"/>
        </w:rPr>
        <w:t>Смазневским</w:t>
      </w:r>
      <w:proofErr w:type="spellEnd"/>
      <w:r w:rsidRPr="002500D0">
        <w:rPr>
          <w:snapToGrid w:val="0"/>
          <w:color w:val="000000"/>
          <w:sz w:val="24"/>
          <w:szCs w:val="24"/>
        </w:rPr>
        <w:t xml:space="preserve">, </w:t>
      </w:r>
      <w:proofErr w:type="spellStart"/>
      <w:r w:rsidRPr="002500D0">
        <w:rPr>
          <w:snapToGrid w:val="0"/>
          <w:color w:val="000000"/>
          <w:sz w:val="24"/>
          <w:szCs w:val="24"/>
        </w:rPr>
        <w:t>Комарским</w:t>
      </w:r>
      <w:proofErr w:type="spellEnd"/>
      <w:r w:rsidRPr="002500D0">
        <w:rPr>
          <w:snapToGrid w:val="0"/>
          <w:color w:val="000000"/>
          <w:sz w:val="24"/>
          <w:szCs w:val="24"/>
        </w:rPr>
        <w:t xml:space="preserve">, </w:t>
      </w:r>
      <w:proofErr w:type="spellStart"/>
      <w:r w:rsidRPr="002500D0">
        <w:rPr>
          <w:snapToGrid w:val="0"/>
          <w:color w:val="000000"/>
          <w:sz w:val="24"/>
          <w:szCs w:val="24"/>
        </w:rPr>
        <w:t>Гоношихинским</w:t>
      </w:r>
      <w:proofErr w:type="spellEnd"/>
      <w:r w:rsidRPr="002500D0">
        <w:rPr>
          <w:snapToGrid w:val="0"/>
          <w:color w:val="000000"/>
          <w:sz w:val="24"/>
          <w:szCs w:val="24"/>
        </w:rPr>
        <w:t xml:space="preserve">, сельсоветами </w:t>
      </w:r>
      <w:proofErr w:type="spellStart"/>
      <w:r w:rsidRPr="002500D0">
        <w:rPr>
          <w:snapToGrid w:val="0"/>
          <w:color w:val="000000"/>
          <w:sz w:val="24"/>
          <w:szCs w:val="24"/>
        </w:rPr>
        <w:t>Заринского</w:t>
      </w:r>
      <w:proofErr w:type="spellEnd"/>
      <w:r w:rsidRPr="002500D0">
        <w:rPr>
          <w:snapToGrid w:val="0"/>
          <w:color w:val="000000"/>
          <w:sz w:val="24"/>
          <w:szCs w:val="24"/>
        </w:rPr>
        <w:t xml:space="preserve"> района, г. Заринском и </w:t>
      </w:r>
      <w:proofErr w:type="spellStart"/>
      <w:r w:rsidRPr="002500D0">
        <w:rPr>
          <w:snapToGrid w:val="0"/>
          <w:color w:val="000000"/>
          <w:sz w:val="24"/>
          <w:szCs w:val="24"/>
        </w:rPr>
        <w:t>Залесовским</w:t>
      </w:r>
      <w:proofErr w:type="spellEnd"/>
      <w:r w:rsidRPr="002500D0">
        <w:rPr>
          <w:snapToGrid w:val="0"/>
          <w:color w:val="000000"/>
          <w:sz w:val="24"/>
          <w:szCs w:val="24"/>
        </w:rPr>
        <w:t xml:space="preserve"> районом.</w:t>
      </w:r>
      <w:r w:rsidRPr="00C16449">
        <w:tab/>
      </w:r>
    </w:p>
    <w:p w:rsidR="00F81245" w:rsidRPr="00266366" w:rsidRDefault="00E83A32" w:rsidP="00F81245">
      <w:pPr>
        <w:rPr>
          <w:highlight w:val="yellow"/>
        </w:rPr>
      </w:pPr>
      <w:r w:rsidRPr="001D47EF">
        <w:rPr>
          <w:noProof/>
          <w:sz w:val="28"/>
          <w:szCs w:val="28"/>
        </w:rPr>
        <w:drawing>
          <wp:inline distT="0" distB="0" distL="0" distR="0">
            <wp:extent cx="5935980" cy="3741420"/>
            <wp:effectExtent l="0" t="0" r="7620" b="0"/>
            <wp:docPr id="1" name="Рисунок 4" descr="Новозырян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овозыряновск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5A2" w:rsidRDefault="008E45A2" w:rsidP="008E45A2"/>
    <w:p w:rsidR="008E45A2" w:rsidRPr="00FB1AD8" w:rsidRDefault="008E45A2" w:rsidP="008E45A2">
      <w:pPr>
        <w:tabs>
          <w:tab w:val="left" w:pos="1620"/>
        </w:tabs>
        <w:jc w:val="center"/>
        <w:rPr>
          <w:snapToGrid w:val="0"/>
          <w:color w:val="000000"/>
          <w:sz w:val="24"/>
          <w:szCs w:val="24"/>
        </w:rPr>
      </w:pPr>
      <w:r w:rsidRPr="00FB1AD8">
        <w:rPr>
          <w:snapToGrid w:val="0"/>
          <w:color w:val="000000"/>
          <w:sz w:val="24"/>
          <w:szCs w:val="24"/>
        </w:rPr>
        <w:t>Рис. 2. Местоположение муниципального образования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</w:p>
    <w:p w:rsidR="008E45A2" w:rsidRPr="00FB1AD8" w:rsidRDefault="008E45A2" w:rsidP="008E45A2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center"/>
        <w:outlineLvl w:val="1"/>
        <w:rPr>
          <w:b/>
          <w:spacing w:val="-4"/>
          <w:sz w:val="24"/>
          <w:szCs w:val="24"/>
        </w:rPr>
      </w:pPr>
      <w:bookmarkStart w:id="32" w:name="_Toc31719076"/>
      <w:bookmarkStart w:id="33" w:name="_Toc177485461"/>
      <w:bookmarkEnd w:id="27"/>
      <w:bookmarkEnd w:id="28"/>
      <w:bookmarkEnd w:id="29"/>
      <w:bookmarkEnd w:id="30"/>
      <w:r w:rsidRPr="00FB1AD8">
        <w:rPr>
          <w:b/>
          <w:sz w:val="24"/>
          <w:szCs w:val="24"/>
        </w:rPr>
        <w:t>3.</w:t>
      </w:r>
      <w:proofErr w:type="gramStart"/>
      <w:r w:rsidRPr="00FB1AD8">
        <w:rPr>
          <w:b/>
          <w:sz w:val="24"/>
          <w:szCs w:val="24"/>
        </w:rPr>
        <w:t>2.</w:t>
      </w:r>
      <w:r w:rsidRPr="00FB1AD8">
        <w:rPr>
          <w:b/>
          <w:spacing w:val="-4"/>
          <w:sz w:val="24"/>
          <w:szCs w:val="24"/>
        </w:rPr>
        <w:t>Динамика</w:t>
      </w:r>
      <w:proofErr w:type="gramEnd"/>
      <w:r w:rsidRPr="00FB1AD8">
        <w:rPr>
          <w:b/>
          <w:spacing w:val="-4"/>
          <w:sz w:val="24"/>
          <w:szCs w:val="24"/>
        </w:rPr>
        <w:t xml:space="preserve"> численности населения, демография, рынок труда и занятости</w:t>
      </w:r>
      <w:bookmarkEnd w:id="32"/>
      <w:bookmarkEnd w:id="33"/>
    </w:p>
    <w:p w:rsidR="008E45A2" w:rsidRPr="00FB1AD8" w:rsidRDefault="008E45A2" w:rsidP="008E45A2">
      <w:pPr>
        <w:widowControl w:val="0"/>
        <w:ind w:firstLine="709"/>
        <w:jc w:val="center"/>
        <w:rPr>
          <w:b/>
          <w:sz w:val="24"/>
          <w:szCs w:val="24"/>
        </w:rPr>
      </w:pPr>
    </w:p>
    <w:p w:rsidR="00B368C5" w:rsidRPr="00B65A25" w:rsidRDefault="00B368C5" w:rsidP="00B368C5">
      <w:pPr>
        <w:tabs>
          <w:tab w:val="left" w:pos="1620"/>
        </w:tabs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</w:rPr>
        <w:t xml:space="preserve">Анализ демографической ситуации МО </w:t>
      </w:r>
      <w:proofErr w:type="spellStart"/>
      <w:r>
        <w:rPr>
          <w:sz w:val="24"/>
          <w:szCs w:val="24"/>
        </w:rPr>
        <w:t>Новозыряновский</w:t>
      </w:r>
      <w:proofErr w:type="spellEnd"/>
      <w:r w:rsidRPr="00B65A25">
        <w:rPr>
          <w:sz w:val="24"/>
          <w:szCs w:val="24"/>
        </w:rPr>
        <w:t xml:space="preserve"> сельсовет и перспективы её изменения проводились на основе </w:t>
      </w:r>
      <w:r w:rsidRPr="00244971">
        <w:rPr>
          <w:sz w:val="24"/>
          <w:szCs w:val="24"/>
        </w:rPr>
        <w:t xml:space="preserve">сведений </w:t>
      </w:r>
      <w:proofErr w:type="spellStart"/>
      <w:r w:rsidRPr="00244971">
        <w:rPr>
          <w:sz w:val="24"/>
          <w:szCs w:val="24"/>
        </w:rPr>
        <w:t>Алтайкрайстата</w:t>
      </w:r>
      <w:proofErr w:type="spellEnd"/>
      <w:r w:rsidRPr="00B65A25">
        <w:rPr>
          <w:sz w:val="24"/>
          <w:szCs w:val="24"/>
        </w:rPr>
        <w:t xml:space="preserve"> (табл. </w:t>
      </w:r>
      <w:r w:rsidR="00F30651">
        <w:rPr>
          <w:sz w:val="24"/>
          <w:szCs w:val="24"/>
        </w:rPr>
        <w:t>2</w:t>
      </w:r>
      <w:r w:rsidRPr="00B65A25">
        <w:rPr>
          <w:sz w:val="24"/>
          <w:szCs w:val="24"/>
        </w:rPr>
        <w:t>).</w:t>
      </w:r>
    </w:p>
    <w:p w:rsidR="00B368C5" w:rsidRPr="00B65A25" w:rsidRDefault="00B368C5" w:rsidP="00B368C5">
      <w:pPr>
        <w:widowControl w:val="0"/>
        <w:ind w:firstLine="709"/>
        <w:jc w:val="both"/>
        <w:rPr>
          <w:spacing w:val="-15"/>
          <w:sz w:val="24"/>
          <w:szCs w:val="24"/>
          <w:lang w:val="x-none" w:eastAsia="x-none"/>
        </w:rPr>
      </w:pPr>
      <w:r w:rsidRPr="00B65A25">
        <w:rPr>
          <w:sz w:val="24"/>
          <w:szCs w:val="24"/>
          <w:lang w:val="x-none" w:eastAsia="x-none"/>
        </w:rPr>
        <w:t>По статистическим данным</w:t>
      </w:r>
      <w:r w:rsidRPr="00B65A25">
        <w:rPr>
          <w:sz w:val="24"/>
          <w:szCs w:val="24"/>
          <w:lang w:eastAsia="x-none"/>
        </w:rPr>
        <w:t>,</w:t>
      </w:r>
      <w:r w:rsidRPr="00B65A25">
        <w:rPr>
          <w:sz w:val="24"/>
          <w:szCs w:val="24"/>
          <w:lang w:val="x-none" w:eastAsia="x-none"/>
        </w:rPr>
        <w:t xml:space="preserve"> на начало 202</w:t>
      </w:r>
      <w:r>
        <w:rPr>
          <w:sz w:val="24"/>
          <w:szCs w:val="24"/>
          <w:lang w:eastAsia="x-none"/>
        </w:rPr>
        <w:t>4</w:t>
      </w:r>
      <w:r w:rsidRPr="00B65A25">
        <w:rPr>
          <w:sz w:val="24"/>
          <w:szCs w:val="24"/>
          <w:lang w:val="x-none" w:eastAsia="x-none"/>
        </w:rPr>
        <w:t xml:space="preserve"> г. численность населения муниципального образования составляет </w:t>
      </w:r>
      <w:r>
        <w:rPr>
          <w:sz w:val="24"/>
          <w:szCs w:val="24"/>
          <w:lang w:eastAsia="x-none"/>
        </w:rPr>
        <w:t>487</w:t>
      </w:r>
      <w:r w:rsidRPr="00B65A25">
        <w:rPr>
          <w:sz w:val="24"/>
          <w:szCs w:val="24"/>
          <w:lang w:val="x-none" w:eastAsia="x-none"/>
        </w:rPr>
        <w:t xml:space="preserve"> человек. </w:t>
      </w:r>
      <w:r w:rsidRPr="00F358D9">
        <w:rPr>
          <w:sz w:val="24"/>
          <w:szCs w:val="24"/>
          <w:lang w:val="x-none" w:eastAsia="x-none"/>
        </w:rPr>
        <w:t>За последние годы наблюдается снижение показателей численности постоянно проживающего населения. Доля населения старше трудоспособного возраста – 26 %, моложе трудоспособного возраста – 14,5 %, удельный вес населения трудоспособного возраста составляет 59,5 %.</w:t>
      </w:r>
      <w:r w:rsidRPr="00B65A25">
        <w:rPr>
          <w:spacing w:val="-15"/>
          <w:sz w:val="24"/>
          <w:szCs w:val="24"/>
          <w:lang w:val="x-none" w:eastAsia="x-none"/>
        </w:rPr>
        <w:t xml:space="preserve"> </w:t>
      </w:r>
    </w:p>
    <w:p w:rsidR="00B368C5" w:rsidRPr="00B65A25" w:rsidRDefault="00B368C5" w:rsidP="00B368C5">
      <w:pPr>
        <w:shd w:val="clear" w:color="auto" w:fill="FFFFFF"/>
        <w:tabs>
          <w:tab w:val="left" w:pos="1666"/>
        </w:tabs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</w:rPr>
        <w:lastRenderedPageBreak/>
        <w:t>Трудоспособное население в основном занято на сельскохозяйственных предприятиях, в бюджетных организациях (образование, медицина, культура), в торговле.</w:t>
      </w:r>
    </w:p>
    <w:p w:rsidR="00B368C5" w:rsidRDefault="00B368C5" w:rsidP="00AF0F39">
      <w:pPr>
        <w:pStyle w:val="aff1"/>
        <w:spacing w:after="0"/>
        <w:ind w:left="0"/>
        <w:jc w:val="right"/>
      </w:pPr>
    </w:p>
    <w:p w:rsidR="00AF0F39" w:rsidRPr="00FB1AD8" w:rsidRDefault="00AF0F39" w:rsidP="00AF0F39">
      <w:pPr>
        <w:pStyle w:val="aff1"/>
        <w:spacing w:after="0"/>
        <w:ind w:left="0"/>
        <w:jc w:val="right"/>
        <w:rPr>
          <w:lang w:val="ru-RU"/>
        </w:rPr>
      </w:pPr>
      <w:r w:rsidRPr="00FB1AD8">
        <w:t xml:space="preserve">Таблица </w:t>
      </w:r>
      <w:r w:rsidR="00C92A2F" w:rsidRPr="00FB1AD8">
        <w:rPr>
          <w:lang w:val="ru-RU"/>
        </w:rPr>
        <w:t>2</w:t>
      </w:r>
    </w:p>
    <w:p w:rsidR="00B368C5" w:rsidRPr="00B65A25" w:rsidRDefault="00B368C5" w:rsidP="00B368C5">
      <w:pPr>
        <w:pStyle w:val="aff1"/>
        <w:spacing w:after="0"/>
        <w:ind w:left="0"/>
        <w:jc w:val="center"/>
      </w:pPr>
      <w:r w:rsidRPr="00B65A25">
        <w:t xml:space="preserve">Демографические показатели по МО </w:t>
      </w:r>
      <w:proofErr w:type="spellStart"/>
      <w:r>
        <w:rPr>
          <w:lang w:val="ru-RU"/>
        </w:rPr>
        <w:t>Новозыряновский</w:t>
      </w:r>
      <w:proofErr w:type="spellEnd"/>
      <w:r w:rsidRPr="00B65A25">
        <w:t xml:space="preserve"> сельсовет 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661"/>
        <w:gridCol w:w="661"/>
        <w:gridCol w:w="661"/>
        <w:gridCol w:w="661"/>
        <w:gridCol w:w="662"/>
        <w:gridCol w:w="662"/>
        <w:gridCol w:w="662"/>
        <w:gridCol w:w="662"/>
        <w:gridCol w:w="662"/>
        <w:gridCol w:w="605"/>
        <w:gridCol w:w="605"/>
      </w:tblGrid>
      <w:tr w:rsidR="00B368C5" w:rsidRPr="00A53DD8" w:rsidTr="0072392E">
        <w:trPr>
          <w:jc w:val="center"/>
        </w:trPr>
        <w:tc>
          <w:tcPr>
            <w:tcW w:w="1005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Показатели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2013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2014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2015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2016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2017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2018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2019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2020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2021</w:t>
            </w:r>
          </w:p>
        </w:tc>
        <w:tc>
          <w:tcPr>
            <w:tcW w:w="327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2022</w:t>
            </w:r>
          </w:p>
        </w:tc>
        <w:tc>
          <w:tcPr>
            <w:tcW w:w="327" w:type="pct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2023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rPr>
                <w:color w:val="000000"/>
                <w:spacing w:val="-3"/>
              </w:rPr>
            </w:pPr>
            <w:r w:rsidRPr="00A53DD8">
              <w:t>Численность населения-всего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728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730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726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730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698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680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667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668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645</w:t>
            </w:r>
          </w:p>
        </w:tc>
        <w:tc>
          <w:tcPr>
            <w:tcW w:w="327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623</w:t>
            </w:r>
          </w:p>
        </w:tc>
        <w:tc>
          <w:tcPr>
            <w:tcW w:w="327" w:type="pct"/>
          </w:tcPr>
          <w:p w:rsidR="00B368C5" w:rsidRPr="00A53DD8" w:rsidRDefault="00B368C5" w:rsidP="0072392E">
            <w:pPr>
              <w:spacing w:before="120"/>
              <w:jc w:val="center"/>
            </w:pPr>
            <w:r>
              <w:t>487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</w:pPr>
            <w:r w:rsidRPr="00A53DD8">
              <w:rPr>
                <w:color w:val="000000"/>
                <w:shd w:val="clear" w:color="auto" w:fill="FFFFFF"/>
              </w:rPr>
              <w:t>Число родившихся (без учета мертворожденных)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7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12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5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8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7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5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7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6</w:t>
            </w:r>
          </w:p>
        </w:tc>
        <w:tc>
          <w:tcPr>
            <w:tcW w:w="371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4</w:t>
            </w:r>
          </w:p>
        </w:tc>
        <w:tc>
          <w:tcPr>
            <w:tcW w:w="327" w:type="pct"/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  <w:tc>
          <w:tcPr>
            <w:tcW w:w="327" w:type="pct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before="120"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</w:pPr>
            <w:r w:rsidRPr="00A53DD8">
              <w:rPr>
                <w:color w:val="000000"/>
                <w:shd w:val="clear" w:color="auto" w:fill="FFFFFF"/>
              </w:rPr>
              <w:t>Число умерших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spacing w:before="120" w:line="360" w:lineRule="auto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</w:pPr>
            <w:r w:rsidRPr="00A53DD8">
              <w:rPr>
                <w:color w:val="000000"/>
                <w:shd w:val="clear" w:color="auto" w:fill="FFFFFF"/>
              </w:rPr>
              <w:t>Естественный прирост (убыль)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rPr>
                <w:color w:val="000000"/>
                <w:spacing w:val="-3"/>
              </w:rPr>
              <w:t>н/д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5" w:rsidRPr="00A53DD8" w:rsidRDefault="00B368C5" w:rsidP="0072392E">
            <w:pPr>
              <w:spacing w:before="120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</w:pPr>
            <w:r w:rsidRPr="00A53DD8">
              <w:rPr>
                <w:color w:val="000000"/>
                <w:shd w:val="clear" w:color="auto" w:fill="FFFFFF"/>
              </w:rPr>
              <w:t>Общий коэффициент рождаемости, промилле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9,6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16,5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6,9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11,2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10,2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7,4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10,5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9,1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6,3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5" w:rsidRPr="00A53DD8" w:rsidRDefault="00B368C5" w:rsidP="0072392E">
            <w:pPr>
              <w:spacing w:before="360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</w:pPr>
            <w:r w:rsidRPr="00A53DD8">
              <w:rPr>
                <w:color w:val="000000"/>
                <w:shd w:val="clear" w:color="auto" w:fill="FFFFFF"/>
              </w:rPr>
              <w:t>Общий коэффициент смертности, промилле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16,5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12,4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11,0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16,8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16,0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16,3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4,5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12,2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23,7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5" w:rsidRPr="00A53DD8" w:rsidRDefault="00B368C5" w:rsidP="0072392E">
            <w:pPr>
              <w:spacing w:before="360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rPr>
                <w:color w:val="000000"/>
                <w:shd w:val="clear" w:color="auto" w:fill="FFFFFF"/>
              </w:rPr>
            </w:pPr>
            <w:r w:rsidRPr="00A53DD8">
              <w:rPr>
                <w:color w:val="000000"/>
                <w:shd w:val="clear" w:color="auto" w:fill="FFFFFF"/>
              </w:rPr>
              <w:t>Общий коэффициент естественного прироста (убыли), промилле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-6,9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4,1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-4,1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-5,6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-5,8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-8,9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6,0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-3,1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-17,4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5" w:rsidRPr="00A53DD8" w:rsidRDefault="00B368C5" w:rsidP="0072392E">
            <w:pPr>
              <w:spacing w:before="480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rPr>
                <w:color w:val="000000"/>
                <w:shd w:val="clear" w:color="auto" w:fill="FFFFFF"/>
              </w:rPr>
            </w:pPr>
            <w:r w:rsidRPr="00A53DD8">
              <w:rPr>
                <w:color w:val="000000"/>
                <w:shd w:val="clear" w:color="auto" w:fill="FFFFFF"/>
              </w:rPr>
              <w:t>Число прибывших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53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36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5" w:rsidRPr="00A53DD8" w:rsidRDefault="00B368C5" w:rsidP="0072392E">
            <w:pPr>
              <w:spacing w:before="120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rPr>
                <w:color w:val="000000"/>
                <w:shd w:val="clear" w:color="auto" w:fill="FFFFFF"/>
              </w:rPr>
            </w:pPr>
            <w:r w:rsidRPr="00A53DD8">
              <w:rPr>
                <w:color w:val="000000"/>
                <w:shd w:val="clear" w:color="auto" w:fill="FFFFFF"/>
              </w:rPr>
              <w:t>Число выбывших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38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47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5" w:rsidRPr="00A53DD8" w:rsidRDefault="00B368C5" w:rsidP="0072392E">
            <w:pPr>
              <w:spacing w:before="120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rPr>
                <w:color w:val="000000"/>
                <w:shd w:val="clear" w:color="auto" w:fill="FFFFFF"/>
              </w:rPr>
            </w:pPr>
            <w:r w:rsidRPr="00A53DD8">
              <w:rPr>
                <w:color w:val="000000"/>
                <w:shd w:val="clear" w:color="auto" w:fill="FFFFFF"/>
              </w:rPr>
              <w:t>Миграционный прирост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-21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-11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5" w:rsidRPr="00A53DD8" w:rsidRDefault="00B368C5" w:rsidP="0072392E">
            <w:pPr>
              <w:spacing w:before="120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rPr>
                <w:color w:val="000000"/>
                <w:shd w:val="clear" w:color="auto" w:fill="FFFFFF"/>
              </w:rPr>
            </w:pPr>
            <w:r w:rsidRPr="00A53DD8">
              <w:rPr>
                <w:color w:val="000000"/>
                <w:shd w:val="clear" w:color="auto" w:fill="FFFFFF"/>
              </w:rPr>
              <w:t>Общая площадь жилых помещений, тыс. м</w:t>
            </w:r>
            <w:r w:rsidRPr="00A53DD8">
              <w:rPr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14,0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14,0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14,1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14,2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14,2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14,3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5" w:rsidRPr="00A53DD8" w:rsidRDefault="00B368C5" w:rsidP="0072392E">
            <w:pPr>
              <w:spacing w:before="360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</w:tr>
      <w:tr w:rsidR="00B368C5" w:rsidRPr="00A53DD8" w:rsidTr="0072392E">
        <w:trPr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tabs>
                <w:tab w:val="left" w:pos="1620"/>
                <w:tab w:val="center" w:pos="4677"/>
                <w:tab w:val="right" w:pos="9355"/>
              </w:tabs>
              <w:rPr>
                <w:color w:val="000000"/>
                <w:shd w:val="clear" w:color="auto" w:fill="FFFFFF"/>
              </w:rPr>
            </w:pPr>
            <w:r w:rsidRPr="00A53DD8">
              <w:rPr>
                <w:color w:val="000000"/>
                <w:shd w:val="clear" w:color="auto" w:fill="FFFFFF"/>
              </w:rPr>
              <w:t>Введено в действие общей площади жилых домов, м</w:t>
            </w:r>
            <w:r w:rsidRPr="00A53DD8">
              <w:rPr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133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37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51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</w:pPr>
            <w:r w:rsidRPr="00A53DD8">
              <w:t>99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51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</w:rPr>
              <w:t>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C5" w:rsidRPr="00A53DD8" w:rsidRDefault="00B368C5" w:rsidP="0072392E">
            <w:pPr>
              <w:jc w:val="center"/>
              <w:rPr>
                <w:color w:val="000000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C5" w:rsidRPr="00A53DD8" w:rsidRDefault="00B368C5" w:rsidP="0072392E">
            <w:pPr>
              <w:spacing w:before="360"/>
              <w:jc w:val="center"/>
              <w:rPr>
                <w:color w:val="000000"/>
                <w:spacing w:val="-3"/>
              </w:rPr>
            </w:pPr>
            <w:r w:rsidRPr="00A53DD8">
              <w:rPr>
                <w:color w:val="000000"/>
                <w:spacing w:val="-3"/>
              </w:rPr>
              <w:t>н/д</w:t>
            </w:r>
          </w:p>
        </w:tc>
      </w:tr>
    </w:tbl>
    <w:p w:rsidR="00B368C5" w:rsidRPr="00266366" w:rsidRDefault="00B368C5" w:rsidP="00B368C5">
      <w:pPr>
        <w:pStyle w:val="aff1"/>
        <w:spacing w:after="0"/>
        <w:ind w:left="0"/>
        <w:jc w:val="center"/>
        <w:rPr>
          <w:sz w:val="26"/>
          <w:szCs w:val="26"/>
          <w:highlight w:val="yellow"/>
        </w:rPr>
      </w:pPr>
    </w:p>
    <w:p w:rsidR="00B368C5" w:rsidRPr="00B65A25" w:rsidRDefault="00B368C5" w:rsidP="00B368C5">
      <w:pPr>
        <w:widowControl w:val="0"/>
        <w:tabs>
          <w:tab w:val="left" w:pos="180"/>
        </w:tabs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</w:rPr>
        <w:t>Прогноз численности населения муниципального образования до 204</w:t>
      </w:r>
      <w:r>
        <w:rPr>
          <w:sz w:val="24"/>
          <w:szCs w:val="24"/>
        </w:rPr>
        <w:t>2</w:t>
      </w:r>
      <w:r w:rsidRPr="00B65A25">
        <w:rPr>
          <w:sz w:val="24"/>
          <w:szCs w:val="24"/>
        </w:rPr>
        <w:t xml:space="preserve"> года произведён двумя методами на основе демографических показателей за 201</w:t>
      </w:r>
      <w:r>
        <w:rPr>
          <w:sz w:val="24"/>
          <w:szCs w:val="24"/>
        </w:rPr>
        <w:t>3</w:t>
      </w:r>
      <w:r w:rsidRPr="00B65A25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B65A25">
        <w:rPr>
          <w:sz w:val="24"/>
          <w:szCs w:val="24"/>
        </w:rPr>
        <w:t> гг.</w:t>
      </w:r>
    </w:p>
    <w:p w:rsidR="00B368C5" w:rsidRPr="00B65A25" w:rsidRDefault="00B368C5" w:rsidP="00B368C5">
      <w:pPr>
        <w:widowControl w:val="0"/>
        <w:tabs>
          <w:tab w:val="left" w:pos="1620"/>
        </w:tabs>
        <w:ind w:firstLine="709"/>
        <w:jc w:val="both"/>
        <w:rPr>
          <w:i/>
          <w:iCs/>
          <w:sz w:val="24"/>
          <w:szCs w:val="24"/>
          <w:u w:val="single"/>
        </w:rPr>
      </w:pPr>
      <w:r w:rsidRPr="00B65A25">
        <w:rPr>
          <w:i/>
          <w:iCs/>
          <w:sz w:val="24"/>
          <w:szCs w:val="24"/>
          <w:u w:val="single"/>
        </w:rPr>
        <w:t>1вариант. Статистический метод</w:t>
      </w:r>
    </w:p>
    <w:p w:rsidR="00B368C5" w:rsidRPr="00B65A25" w:rsidRDefault="00B368C5" w:rsidP="00B368C5">
      <w:pPr>
        <w:widowControl w:val="0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</w:rPr>
        <w:t>Расчет ведется с применением формулы (ф. 1).</w:t>
      </w:r>
    </w:p>
    <w:p w:rsidR="00B368C5" w:rsidRPr="00B65A25" w:rsidRDefault="00B368C5" w:rsidP="00B368C5">
      <w:pPr>
        <w:widowControl w:val="0"/>
        <w:tabs>
          <w:tab w:val="left" w:pos="720"/>
        </w:tabs>
        <w:ind w:firstLine="709"/>
        <w:jc w:val="both"/>
        <w:rPr>
          <w:sz w:val="24"/>
          <w:szCs w:val="24"/>
        </w:rPr>
      </w:pPr>
      <w:r w:rsidRPr="00B65A25">
        <w:rPr>
          <w:position w:val="-38"/>
          <w:sz w:val="24"/>
          <w:szCs w:val="24"/>
          <w:lang w:val="en-US"/>
        </w:rPr>
        <w:object w:dxaOrig="27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48.75pt" o:ole="">
            <v:imagedata r:id="rId9" o:title=""/>
          </v:shape>
          <o:OLEObject Type="Embed" ProgID="Equation.3" ShapeID="_x0000_i1025" DrawAspect="Content" ObjectID="_1789822016" r:id="rId10"/>
        </w:object>
      </w:r>
      <w:r w:rsidRPr="00B65A25">
        <w:rPr>
          <w:sz w:val="24"/>
          <w:szCs w:val="24"/>
        </w:rPr>
        <w:t>,</w:t>
      </w:r>
      <w:r w:rsidRPr="00B65A25">
        <w:rPr>
          <w:sz w:val="24"/>
          <w:szCs w:val="24"/>
        </w:rPr>
        <w:tab/>
        <w:t xml:space="preserve">   </w:t>
      </w:r>
      <w:proofErr w:type="gramStart"/>
      <w:r w:rsidRPr="00B65A25">
        <w:rPr>
          <w:sz w:val="24"/>
          <w:szCs w:val="24"/>
        </w:rPr>
        <w:t xml:space="preserve">   (</w:t>
      </w:r>
      <w:proofErr w:type="gramEnd"/>
      <w:r w:rsidRPr="00B65A25">
        <w:rPr>
          <w:sz w:val="24"/>
          <w:szCs w:val="24"/>
        </w:rPr>
        <w:t>1)</w:t>
      </w:r>
      <w:r w:rsidRPr="00B65A25">
        <w:rPr>
          <w:sz w:val="24"/>
          <w:szCs w:val="24"/>
        </w:rPr>
        <w:tab/>
      </w:r>
      <w:r w:rsidRPr="00B65A25">
        <w:rPr>
          <w:sz w:val="24"/>
          <w:szCs w:val="24"/>
        </w:rPr>
        <w:tab/>
      </w:r>
    </w:p>
    <w:p w:rsidR="00B368C5" w:rsidRPr="00B65A25" w:rsidRDefault="00B368C5" w:rsidP="00B368C5">
      <w:pPr>
        <w:widowControl w:val="0"/>
        <w:tabs>
          <w:tab w:val="left" w:pos="720"/>
        </w:tabs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</w:rPr>
        <w:t xml:space="preserve">Где, </w:t>
      </w:r>
      <w:proofErr w:type="spellStart"/>
      <w:r w:rsidRPr="00B65A25">
        <w:rPr>
          <w:sz w:val="24"/>
          <w:szCs w:val="24"/>
        </w:rPr>
        <w:t>Нр</w:t>
      </w:r>
      <w:proofErr w:type="spellEnd"/>
      <w:r w:rsidRPr="00B65A25">
        <w:rPr>
          <w:sz w:val="24"/>
          <w:szCs w:val="24"/>
        </w:rPr>
        <w:t xml:space="preserve"> –численность населения на расчетный срок, человек;</w:t>
      </w:r>
    </w:p>
    <w:p w:rsidR="00B368C5" w:rsidRPr="00B65A25" w:rsidRDefault="00B368C5" w:rsidP="00B368C5">
      <w:pPr>
        <w:widowControl w:val="0"/>
        <w:tabs>
          <w:tab w:val="left" w:pos="1620"/>
        </w:tabs>
        <w:ind w:firstLine="709"/>
        <w:jc w:val="both"/>
        <w:rPr>
          <w:sz w:val="24"/>
          <w:szCs w:val="24"/>
        </w:rPr>
      </w:pPr>
      <w:proofErr w:type="spellStart"/>
      <w:r w:rsidRPr="00B65A25">
        <w:rPr>
          <w:sz w:val="24"/>
          <w:szCs w:val="24"/>
        </w:rPr>
        <w:t>Нф</w:t>
      </w:r>
      <w:proofErr w:type="spellEnd"/>
      <w:r w:rsidRPr="00B65A25">
        <w:rPr>
          <w:sz w:val="24"/>
          <w:szCs w:val="24"/>
        </w:rPr>
        <w:t xml:space="preserve"> – фактическая численность населения в исходном году (на начальный год расчёта), человек;</w:t>
      </w:r>
    </w:p>
    <w:p w:rsidR="00B368C5" w:rsidRPr="00B65A25" w:rsidRDefault="00B368C5" w:rsidP="00B368C5">
      <w:pPr>
        <w:widowControl w:val="0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</w:rPr>
        <w:t>П – естественный среднегодовой прирост населения, %;</w:t>
      </w:r>
    </w:p>
    <w:p w:rsidR="00B368C5" w:rsidRPr="00B65A25" w:rsidRDefault="00B368C5" w:rsidP="00B368C5">
      <w:pPr>
        <w:widowControl w:val="0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</w:rPr>
        <w:t>М – среднегодовая разница миграции населения, %;</w:t>
      </w:r>
    </w:p>
    <w:p w:rsidR="00B368C5" w:rsidRPr="00B65A25" w:rsidRDefault="00B368C5" w:rsidP="00B368C5">
      <w:pPr>
        <w:widowControl w:val="0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  <w:lang w:val="en-US"/>
        </w:rPr>
        <w:t>t</w:t>
      </w:r>
      <w:r w:rsidRPr="00B65A25">
        <w:rPr>
          <w:sz w:val="24"/>
          <w:szCs w:val="24"/>
        </w:rPr>
        <w:t xml:space="preserve"> – расчётный срок, лет.</w:t>
      </w:r>
    </w:p>
    <w:p w:rsidR="00B368C5" w:rsidRPr="00B65A25" w:rsidRDefault="00B368C5" w:rsidP="00B368C5">
      <w:pPr>
        <w:widowControl w:val="0"/>
        <w:ind w:firstLine="709"/>
        <w:jc w:val="both"/>
        <w:rPr>
          <w:sz w:val="24"/>
          <w:szCs w:val="24"/>
        </w:rPr>
      </w:pPr>
    </w:p>
    <w:p w:rsidR="00B368C5" w:rsidRPr="00B65A25" w:rsidRDefault="00B368C5" w:rsidP="00B368C5">
      <w:pPr>
        <w:widowControl w:val="0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</w:rPr>
        <w:t xml:space="preserve">При сохранении существующих показателей темпа естественного прироста </w:t>
      </w:r>
      <w:r w:rsidRPr="00B65A25">
        <w:rPr>
          <w:sz w:val="24"/>
          <w:szCs w:val="24"/>
        </w:rPr>
        <w:lastRenderedPageBreak/>
        <w:t>населения и миграции в дальнейшем увеличение численности населения на территории сельсовета не планируется, возможно сокращение численности населения.</w:t>
      </w:r>
    </w:p>
    <w:p w:rsidR="00B368C5" w:rsidRPr="00B65A25" w:rsidRDefault="00B368C5" w:rsidP="00B368C5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</w:rPr>
        <w:tab/>
        <w:t>Однако наличие градостроительного потенциала территории и создание в дальнейшем на территории населенных пунктов предприятий малого бизнеса и производства может способствовать небольшому росту (1-2%) численности населения на территории муниципального образования.</w:t>
      </w:r>
    </w:p>
    <w:p w:rsidR="00B368C5" w:rsidRPr="00B65A25" w:rsidRDefault="00B368C5" w:rsidP="00B368C5">
      <w:pPr>
        <w:widowControl w:val="0"/>
        <w:tabs>
          <w:tab w:val="left" w:pos="709"/>
        </w:tabs>
        <w:ind w:firstLine="709"/>
        <w:jc w:val="both"/>
        <w:rPr>
          <w:i/>
          <w:iCs/>
          <w:sz w:val="24"/>
          <w:szCs w:val="24"/>
          <w:u w:val="single"/>
        </w:rPr>
      </w:pPr>
      <w:r w:rsidRPr="00B65A25">
        <w:rPr>
          <w:i/>
          <w:iCs/>
          <w:sz w:val="24"/>
          <w:szCs w:val="24"/>
          <w:u w:val="single"/>
        </w:rPr>
        <w:t>2 вариант. Метод трудового баланса</w:t>
      </w:r>
    </w:p>
    <w:p w:rsidR="00B368C5" w:rsidRPr="00B65A25" w:rsidRDefault="00B368C5" w:rsidP="00B368C5">
      <w:pPr>
        <w:widowControl w:val="0"/>
        <w:tabs>
          <w:tab w:val="left" w:pos="1620"/>
        </w:tabs>
        <w:ind w:firstLine="709"/>
        <w:jc w:val="both"/>
        <w:rPr>
          <w:bCs/>
          <w:sz w:val="24"/>
          <w:szCs w:val="24"/>
        </w:rPr>
      </w:pPr>
      <w:r w:rsidRPr="00B65A25">
        <w:rPr>
          <w:bCs/>
          <w:sz w:val="24"/>
          <w:szCs w:val="24"/>
        </w:rPr>
        <w:t xml:space="preserve">Исходя из оптимистического варианта развития </w:t>
      </w:r>
      <w:r w:rsidRPr="00B65A25">
        <w:rPr>
          <w:sz w:val="24"/>
          <w:szCs w:val="24"/>
        </w:rPr>
        <w:t xml:space="preserve">муниципального образования </w:t>
      </w:r>
      <w:r w:rsidRPr="00B65A25">
        <w:rPr>
          <w:bCs/>
          <w:sz w:val="24"/>
          <w:szCs w:val="24"/>
        </w:rPr>
        <w:t>с учетом социально-экономической базы населенных пунктов, проведен расчет численности населения методом трудового баланса.</w:t>
      </w:r>
    </w:p>
    <w:p w:rsidR="00B368C5" w:rsidRPr="00B65A25" w:rsidRDefault="00B368C5" w:rsidP="00B368C5">
      <w:pPr>
        <w:widowControl w:val="0"/>
        <w:tabs>
          <w:tab w:val="left" w:pos="1620"/>
        </w:tabs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</w:rPr>
        <w:t>Для расчета данным методом используется формула 2.</w:t>
      </w:r>
    </w:p>
    <w:p w:rsidR="00B368C5" w:rsidRPr="00B65A25" w:rsidRDefault="00B368C5" w:rsidP="00B368C5">
      <w:pPr>
        <w:widowControl w:val="0"/>
        <w:ind w:firstLine="709"/>
        <w:jc w:val="both"/>
        <w:rPr>
          <w:sz w:val="24"/>
          <w:szCs w:val="24"/>
        </w:rPr>
      </w:pPr>
      <w:r w:rsidRPr="00B65A25">
        <w:rPr>
          <w:sz w:val="24"/>
          <w:szCs w:val="24"/>
          <w:lang w:val="en-US"/>
        </w:rPr>
        <w:t>H</w:t>
      </w:r>
      <w:r w:rsidRPr="00B65A25">
        <w:rPr>
          <w:sz w:val="24"/>
          <w:szCs w:val="24"/>
        </w:rPr>
        <w:t>р =</w:t>
      </w:r>
      <w:r w:rsidRPr="00B65A25">
        <w:rPr>
          <w:sz w:val="24"/>
          <w:szCs w:val="24"/>
          <w:u w:val="single"/>
        </w:rPr>
        <w:t xml:space="preserve"> А * </w:t>
      </w:r>
      <w:proofErr w:type="gramStart"/>
      <w:r w:rsidRPr="00B65A25">
        <w:rPr>
          <w:sz w:val="24"/>
          <w:szCs w:val="24"/>
          <w:u w:val="single"/>
        </w:rPr>
        <w:t>100</w:t>
      </w:r>
      <w:r w:rsidRPr="00B65A25">
        <w:rPr>
          <w:sz w:val="24"/>
          <w:szCs w:val="24"/>
        </w:rPr>
        <w:t xml:space="preserve">,   </w:t>
      </w:r>
      <w:proofErr w:type="gramEnd"/>
      <w:r w:rsidRPr="00B65A25">
        <w:rPr>
          <w:sz w:val="24"/>
          <w:szCs w:val="24"/>
        </w:rPr>
        <w:t xml:space="preserve">    (2)</w:t>
      </w:r>
    </w:p>
    <w:p w:rsidR="00B368C5" w:rsidRPr="00B65A25" w:rsidRDefault="00B368C5" w:rsidP="00B368C5">
      <w:pPr>
        <w:widowControl w:val="0"/>
        <w:ind w:firstLine="709"/>
        <w:jc w:val="both"/>
        <w:rPr>
          <w:sz w:val="24"/>
          <w:szCs w:val="24"/>
        </w:rPr>
      </w:pPr>
      <w:proofErr w:type="spellStart"/>
      <w:proofErr w:type="gramStart"/>
      <w:r w:rsidRPr="00B65A25">
        <w:rPr>
          <w:sz w:val="24"/>
          <w:szCs w:val="24"/>
        </w:rPr>
        <w:t>Т-а</w:t>
      </w:r>
      <w:proofErr w:type="gramEnd"/>
      <w:r w:rsidRPr="00B65A25">
        <w:rPr>
          <w:sz w:val="24"/>
          <w:szCs w:val="24"/>
        </w:rPr>
        <w:t>-в-п+т-Б</w:t>
      </w:r>
      <w:proofErr w:type="spellEnd"/>
    </w:p>
    <w:p w:rsidR="00B368C5" w:rsidRPr="000C01D1" w:rsidRDefault="00B368C5" w:rsidP="00B368C5">
      <w:pPr>
        <w:widowControl w:val="0"/>
        <w:tabs>
          <w:tab w:val="left" w:pos="720"/>
          <w:tab w:val="left" w:pos="1620"/>
        </w:tabs>
        <w:ind w:firstLine="709"/>
        <w:jc w:val="both"/>
        <w:rPr>
          <w:sz w:val="16"/>
          <w:szCs w:val="16"/>
        </w:rPr>
      </w:pPr>
    </w:p>
    <w:p w:rsidR="00B368C5" w:rsidRPr="009C1504" w:rsidRDefault="00B368C5" w:rsidP="00B368C5">
      <w:pPr>
        <w:widowControl w:val="0"/>
        <w:tabs>
          <w:tab w:val="left" w:pos="720"/>
          <w:tab w:val="left" w:pos="1620"/>
        </w:tabs>
        <w:ind w:firstLine="709"/>
        <w:jc w:val="both"/>
      </w:pPr>
      <w:r>
        <w:t xml:space="preserve">Где, </w:t>
      </w:r>
      <w:r w:rsidRPr="009C1504">
        <w:rPr>
          <w:lang w:val="en-US"/>
        </w:rPr>
        <w:t>H</w:t>
      </w:r>
      <w:r>
        <w:t>р</w:t>
      </w:r>
      <w:r w:rsidRPr="009C1504">
        <w:t xml:space="preserve"> – численность населения на расчетный срок</w:t>
      </w:r>
      <w:r>
        <w:t>, человек</w:t>
      </w:r>
      <w:r w:rsidRPr="009C1504">
        <w:t>;</w:t>
      </w:r>
    </w:p>
    <w:p w:rsidR="00B368C5" w:rsidRPr="009C1504" w:rsidRDefault="00B368C5" w:rsidP="00B368C5">
      <w:pPr>
        <w:widowControl w:val="0"/>
        <w:ind w:firstLine="709"/>
        <w:jc w:val="both"/>
      </w:pPr>
      <w:r w:rsidRPr="009C1504">
        <w:t>А –</w:t>
      </w:r>
      <w:r>
        <w:t xml:space="preserve"> </w:t>
      </w:r>
      <w:r w:rsidRPr="009C1504">
        <w:t>абсолютная численность градообразующих кадров на перспективу;</w:t>
      </w:r>
    </w:p>
    <w:p w:rsidR="00B368C5" w:rsidRPr="009C1504" w:rsidRDefault="00B368C5" w:rsidP="00B368C5">
      <w:pPr>
        <w:widowControl w:val="0"/>
        <w:tabs>
          <w:tab w:val="left" w:pos="6521"/>
        </w:tabs>
        <w:ind w:firstLine="709"/>
        <w:jc w:val="both"/>
      </w:pPr>
      <w:r w:rsidRPr="009C1504">
        <w:t>Т – удельный вес населения</w:t>
      </w:r>
      <w:r>
        <w:t xml:space="preserve"> </w:t>
      </w:r>
      <w:r w:rsidRPr="009C1504">
        <w:t>в трудоспособном возрасте</w:t>
      </w:r>
      <w:r>
        <w:t>, 50</w:t>
      </w:r>
      <w:r w:rsidRPr="009C1504">
        <w:t>%;</w:t>
      </w:r>
    </w:p>
    <w:p w:rsidR="00B368C5" w:rsidRPr="009C1504" w:rsidRDefault="00B368C5" w:rsidP="00B368C5">
      <w:pPr>
        <w:widowControl w:val="0"/>
        <w:tabs>
          <w:tab w:val="left" w:pos="6521"/>
        </w:tabs>
        <w:ind w:firstLine="709"/>
        <w:jc w:val="both"/>
      </w:pPr>
      <w:r w:rsidRPr="009C1504">
        <w:t>а – численность занятых в домашних и личных подсобных хозяйствах в трудоспособном возрасте</w:t>
      </w:r>
      <w:r>
        <w:t>, 20</w:t>
      </w:r>
      <w:r w:rsidRPr="009C1504">
        <w:t>%;</w:t>
      </w:r>
    </w:p>
    <w:p w:rsidR="00B368C5" w:rsidRPr="009C1504" w:rsidRDefault="00B368C5" w:rsidP="00B368C5">
      <w:pPr>
        <w:widowControl w:val="0"/>
        <w:tabs>
          <w:tab w:val="left" w:pos="6521"/>
        </w:tabs>
        <w:ind w:firstLine="709"/>
        <w:jc w:val="both"/>
      </w:pPr>
      <w:r w:rsidRPr="009C1504">
        <w:t>в – численность учащихся в трудоспособном возрасте, обучающихся с отрывом от производства</w:t>
      </w:r>
      <w:r>
        <w:t>,100</w:t>
      </w:r>
      <w:r w:rsidRPr="009C1504">
        <w:t>%</w:t>
      </w:r>
      <w:r>
        <w:t xml:space="preserve"> учащихся в средних специальных заведениях, ПТУ, и на дневных отделениях вузов (4%)</w:t>
      </w:r>
      <w:r w:rsidRPr="009C1504">
        <w:t>;</w:t>
      </w:r>
    </w:p>
    <w:p w:rsidR="00B368C5" w:rsidRPr="009C1504" w:rsidRDefault="00B368C5" w:rsidP="00B368C5">
      <w:pPr>
        <w:widowControl w:val="0"/>
        <w:tabs>
          <w:tab w:val="left" w:pos="6521"/>
        </w:tabs>
        <w:ind w:firstLine="709"/>
        <w:jc w:val="both"/>
      </w:pPr>
      <w:r>
        <w:t>п</w:t>
      </w:r>
      <w:r w:rsidRPr="009C1504">
        <w:t xml:space="preserve"> – численность неработающих инвалидов труда в трудоспособном возрасте</w:t>
      </w:r>
      <w:r>
        <w:t>,1</w:t>
      </w:r>
      <w:r w:rsidRPr="009C1504">
        <w:t>%;</w:t>
      </w:r>
    </w:p>
    <w:p w:rsidR="00B368C5" w:rsidRPr="009C1504" w:rsidRDefault="00B368C5" w:rsidP="00B368C5">
      <w:pPr>
        <w:widowControl w:val="0"/>
        <w:tabs>
          <w:tab w:val="left" w:pos="6521"/>
        </w:tabs>
        <w:ind w:firstLine="709"/>
        <w:jc w:val="both"/>
      </w:pPr>
      <w:r>
        <w:t>т</w:t>
      </w:r>
      <w:r w:rsidRPr="009C1504">
        <w:t xml:space="preserve"> – численность работающих пенсионеров</w:t>
      </w:r>
      <w:r>
        <w:t>, 30-40</w:t>
      </w:r>
      <w:r w:rsidRPr="009C1504">
        <w:t>%</w:t>
      </w:r>
      <w:r>
        <w:t xml:space="preserve"> численности старшей возрастной группы (10%)</w:t>
      </w:r>
      <w:r w:rsidRPr="009C1504">
        <w:t>;</w:t>
      </w:r>
    </w:p>
    <w:p w:rsidR="00B368C5" w:rsidRDefault="00B368C5" w:rsidP="00B368C5">
      <w:pPr>
        <w:widowControl w:val="0"/>
        <w:tabs>
          <w:tab w:val="left" w:pos="6521"/>
        </w:tabs>
        <w:ind w:firstLine="709"/>
        <w:jc w:val="both"/>
      </w:pPr>
      <w:r w:rsidRPr="009C1504">
        <w:t>Б – численность обслуживающей группы населения</w:t>
      </w:r>
      <w:r>
        <w:t>, 15%</w:t>
      </w:r>
      <w:r w:rsidRPr="009C1504">
        <w:t>.</w:t>
      </w:r>
    </w:p>
    <w:p w:rsidR="00B368C5" w:rsidRPr="00B65A25" w:rsidRDefault="00B368C5" w:rsidP="00B368C5">
      <w:pPr>
        <w:widowControl w:val="0"/>
        <w:ind w:firstLine="709"/>
        <w:jc w:val="both"/>
        <w:rPr>
          <w:sz w:val="24"/>
          <w:szCs w:val="24"/>
        </w:rPr>
      </w:pPr>
      <w:r w:rsidRPr="00B65A25">
        <w:rPr>
          <w:bCs/>
          <w:sz w:val="24"/>
          <w:szCs w:val="24"/>
        </w:rPr>
        <w:t>На расчетный срок предполагается незначительное увеличение численности населения, занятых в градообразующих отраслях экономики за счет</w:t>
      </w:r>
      <w:r w:rsidRPr="00B65A25">
        <w:rPr>
          <w:sz w:val="24"/>
          <w:szCs w:val="24"/>
        </w:rPr>
        <w:t xml:space="preserve"> снижения миграционного оттока населения и создания благоприятных социальных условий проживания населения, </w:t>
      </w:r>
      <w:r w:rsidRPr="00B65A25">
        <w:rPr>
          <w:color w:val="000000"/>
          <w:spacing w:val="3"/>
          <w:sz w:val="24"/>
          <w:szCs w:val="24"/>
        </w:rPr>
        <w:t xml:space="preserve">развития предприятий малого и среднего бизнеса по производству и переработке сельскохозяйственной продукции, и обслуживанию населения. При благоприятных условиях предполагается стабилизация численности населения и дальнейший ее рост. </w:t>
      </w:r>
      <w:r w:rsidRPr="00B65A25">
        <w:rPr>
          <w:sz w:val="24"/>
          <w:szCs w:val="24"/>
        </w:rPr>
        <w:t>В генеральном плане на расчетный срок принимается оптимистический вариант развития территории муниципального образования. Для дальнейших расчетов принята численность постоянно проживающего населения приближенная к расчету методом трудового баланса.</w:t>
      </w:r>
    </w:p>
    <w:p w:rsidR="00AF0F39" w:rsidRPr="00FB1AD8" w:rsidRDefault="00AF0F39" w:rsidP="00AF0F39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</w:rPr>
      </w:pPr>
    </w:p>
    <w:p w:rsidR="008E45A2" w:rsidRPr="00FB1AD8" w:rsidRDefault="008E45A2" w:rsidP="008E45A2">
      <w:pPr>
        <w:pStyle w:val="32"/>
        <w:jc w:val="center"/>
        <w:outlineLvl w:val="1"/>
        <w:rPr>
          <w:b/>
          <w:sz w:val="24"/>
          <w:szCs w:val="24"/>
          <w:lang w:bidi="ru-RU"/>
        </w:rPr>
      </w:pPr>
      <w:bookmarkStart w:id="34" w:name="_Toc31719077"/>
      <w:bookmarkStart w:id="35" w:name="_Toc177485462"/>
      <w:bookmarkEnd w:id="31"/>
      <w:r w:rsidRPr="00FB1AD8">
        <w:rPr>
          <w:b/>
          <w:sz w:val="24"/>
          <w:szCs w:val="24"/>
          <w:lang w:bidi="ru-RU"/>
        </w:rPr>
        <w:t xml:space="preserve">3.3.Прогноз транспортного спроса, объемов и характера передвижения населения и перевозок грузов по видам транспорта, имеющегося на территории </w:t>
      </w:r>
      <w:bookmarkEnd w:id="26"/>
      <w:r w:rsidRPr="00FB1AD8">
        <w:rPr>
          <w:b/>
          <w:sz w:val="24"/>
          <w:szCs w:val="24"/>
          <w:lang w:bidi="ru-RU"/>
        </w:rPr>
        <w:t xml:space="preserve">муниципального образования </w:t>
      </w:r>
      <w:proofErr w:type="spellStart"/>
      <w:r w:rsidR="00475851">
        <w:rPr>
          <w:b/>
          <w:sz w:val="24"/>
          <w:szCs w:val="24"/>
          <w:lang w:val="ru-RU" w:bidi="ru-RU"/>
        </w:rPr>
        <w:t>Новозыряновский</w:t>
      </w:r>
      <w:proofErr w:type="spellEnd"/>
      <w:r w:rsidRPr="00FB1AD8">
        <w:rPr>
          <w:b/>
          <w:sz w:val="24"/>
          <w:szCs w:val="24"/>
          <w:lang w:bidi="ru-RU"/>
        </w:rPr>
        <w:t xml:space="preserve"> сельсовет</w:t>
      </w:r>
      <w:bookmarkEnd w:id="34"/>
      <w:bookmarkEnd w:id="35"/>
    </w:p>
    <w:p w:rsidR="008E45A2" w:rsidRPr="00FB1AD8" w:rsidRDefault="008E45A2" w:rsidP="008E45A2">
      <w:pPr>
        <w:pStyle w:val="32"/>
        <w:jc w:val="center"/>
        <w:outlineLvl w:val="1"/>
        <w:rPr>
          <w:sz w:val="24"/>
          <w:szCs w:val="24"/>
        </w:rPr>
      </w:pPr>
    </w:p>
    <w:p w:rsidR="008E45A2" w:rsidRPr="00FB1AD8" w:rsidRDefault="008E45A2" w:rsidP="008E45A2">
      <w:pPr>
        <w:ind w:firstLine="709"/>
        <w:jc w:val="both"/>
        <w:rPr>
          <w:sz w:val="24"/>
          <w:szCs w:val="24"/>
          <w:lang w:bidi="ru-RU"/>
        </w:rPr>
      </w:pPr>
      <w:r w:rsidRPr="00FB1AD8">
        <w:rPr>
          <w:sz w:val="24"/>
          <w:szCs w:val="24"/>
          <w:lang w:bidi="ru-RU"/>
        </w:rPr>
        <w:t>Потенциально возможно незначительное изменение количества легкового автотранспорта, что связано с планируемым увеличением уровня обеспеченности населения транспортными средствами. В целом, с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8E45A2" w:rsidRPr="00FB1AD8" w:rsidRDefault="008E45A2" w:rsidP="008E45A2">
      <w:pPr>
        <w:pStyle w:val="32"/>
        <w:ind w:firstLine="709"/>
        <w:rPr>
          <w:sz w:val="24"/>
          <w:szCs w:val="24"/>
          <w:lang w:bidi="ru-RU"/>
        </w:rPr>
      </w:pPr>
      <w:bookmarkStart w:id="36" w:name="_Toc444611867"/>
    </w:p>
    <w:p w:rsidR="008E45A2" w:rsidRPr="00FB1AD8" w:rsidRDefault="008E45A2" w:rsidP="008E45A2">
      <w:pPr>
        <w:pStyle w:val="32"/>
        <w:ind w:firstLine="709"/>
        <w:rPr>
          <w:sz w:val="24"/>
          <w:szCs w:val="24"/>
          <w:u w:val="single"/>
        </w:rPr>
      </w:pPr>
      <w:r w:rsidRPr="00FB1AD8">
        <w:rPr>
          <w:sz w:val="24"/>
          <w:szCs w:val="24"/>
          <w:u w:val="single"/>
          <w:lang w:bidi="ru-RU"/>
        </w:rPr>
        <w:t>Прогноз развития транспортной инфраструктуры по видам транспорта</w:t>
      </w:r>
      <w:bookmarkEnd w:id="36"/>
    </w:p>
    <w:p w:rsidR="008E45A2" w:rsidRPr="00FB1AD8" w:rsidRDefault="008E45A2" w:rsidP="008E45A2">
      <w:pPr>
        <w:ind w:firstLine="709"/>
        <w:jc w:val="both"/>
        <w:rPr>
          <w:sz w:val="24"/>
          <w:szCs w:val="24"/>
          <w:lang w:bidi="ru-RU"/>
        </w:rPr>
      </w:pPr>
      <w:r w:rsidRPr="00FB1AD8">
        <w:rPr>
          <w:sz w:val="24"/>
          <w:szCs w:val="24"/>
          <w:lang w:bidi="ru-RU"/>
        </w:rPr>
        <w:t xml:space="preserve">В период реализации программы, транспортная инфраструктура по видам транспорта, представленным муниципальном образовании </w:t>
      </w:r>
      <w:proofErr w:type="spellStart"/>
      <w:r w:rsidR="00475851">
        <w:rPr>
          <w:sz w:val="24"/>
          <w:szCs w:val="24"/>
          <w:lang w:bidi="ru-RU"/>
        </w:rPr>
        <w:t>Новозыряновский</w:t>
      </w:r>
      <w:proofErr w:type="spellEnd"/>
      <w:r w:rsidRPr="00FB1AD8">
        <w:rPr>
          <w:sz w:val="24"/>
          <w:szCs w:val="24"/>
          <w:lang w:bidi="ru-RU"/>
        </w:rPr>
        <w:t xml:space="preserve"> сельсовет, не претерпит существенных изменений. В границах муниципального образования преобладающим останется автомобильный транспорт в формате личного транспорта граждан. Для целей обслуживания действующих производственных предприятий сохранится использование грузового транспорта.</w:t>
      </w:r>
    </w:p>
    <w:p w:rsidR="008E45A2" w:rsidRPr="00FB1AD8" w:rsidRDefault="00D67242" w:rsidP="008E45A2">
      <w:pPr>
        <w:pStyle w:val="32"/>
        <w:ind w:firstLine="709"/>
        <w:rPr>
          <w:sz w:val="24"/>
          <w:szCs w:val="24"/>
          <w:u w:val="single"/>
          <w:lang w:val="ru-RU" w:bidi="ru-RU"/>
        </w:rPr>
      </w:pPr>
      <w:bookmarkStart w:id="37" w:name="_Toc444611869"/>
      <w:r w:rsidRPr="00FB1AD8">
        <w:rPr>
          <w:sz w:val="24"/>
          <w:szCs w:val="24"/>
          <w:u w:val="single"/>
          <w:lang w:val="ru-RU" w:bidi="ru-RU"/>
        </w:rPr>
        <w:t xml:space="preserve"> </w:t>
      </w:r>
    </w:p>
    <w:p w:rsidR="008E45A2" w:rsidRPr="00FB1AD8" w:rsidRDefault="008E45A2" w:rsidP="008E45A2">
      <w:pPr>
        <w:pStyle w:val="32"/>
        <w:ind w:firstLine="709"/>
        <w:rPr>
          <w:b/>
          <w:i/>
          <w:color w:val="FF0000"/>
          <w:sz w:val="24"/>
          <w:szCs w:val="24"/>
          <w:highlight w:val="yellow"/>
          <w:u w:val="single"/>
        </w:rPr>
      </w:pPr>
      <w:r w:rsidRPr="00FB1AD8">
        <w:rPr>
          <w:sz w:val="24"/>
          <w:szCs w:val="24"/>
          <w:u w:val="single"/>
          <w:lang w:bidi="ru-RU"/>
        </w:rPr>
        <w:t>Прогноз развития дорожной сети муниципального образования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  <w:lang w:bidi="ru-RU"/>
        </w:rPr>
      </w:pPr>
      <w:r w:rsidRPr="00FB1AD8">
        <w:rPr>
          <w:sz w:val="24"/>
          <w:szCs w:val="24"/>
          <w:lang w:bidi="ru-RU"/>
        </w:rPr>
        <w:lastRenderedPageBreak/>
        <w:t>Учитывая экономическую ситуацию и сложившиеся условия, необходимо разработать и реализовать мероприятия по ремон</w:t>
      </w:r>
      <w:r w:rsidR="00875433" w:rsidRPr="00FB1AD8">
        <w:rPr>
          <w:sz w:val="24"/>
          <w:szCs w:val="24"/>
          <w:lang w:bidi="ru-RU"/>
        </w:rPr>
        <w:t xml:space="preserve">ту существующих участков </w:t>
      </w:r>
      <w:proofErr w:type="spellStart"/>
      <w:r w:rsidR="00875433" w:rsidRPr="00FB1AD8">
        <w:rPr>
          <w:sz w:val="24"/>
          <w:szCs w:val="24"/>
          <w:lang w:bidi="ru-RU"/>
        </w:rPr>
        <w:t>улично</w:t>
      </w:r>
      <w:proofErr w:type="spellEnd"/>
      <w:r w:rsidRPr="00FB1AD8">
        <w:rPr>
          <w:sz w:val="24"/>
          <w:szCs w:val="24"/>
          <w:lang w:bidi="ru-RU"/>
        </w:rPr>
        <w:t xml:space="preserve">–дорожной сети и строительству участков новых дорог исходя из требований организации удобных транспортных связей жилых территорий с местами приложения труда и центрами культурно-бытового обслуживания, с учетом наиболее значительных </w:t>
      </w:r>
      <w:proofErr w:type="spellStart"/>
      <w:r w:rsidRPr="00FB1AD8">
        <w:rPr>
          <w:sz w:val="24"/>
          <w:szCs w:val="24"/>
          <w:lang w:bidi="ru-RU"/>
        </w:rPr>
        <w:t>грузо</w:t>
      </w:r>
      <w:proofErr w:type="spellEnd"/>
      <w:r w:rsidRPr="00FB1AD8">
        <w:rPr>
          <w:sz w:val="24"/>
          <w:szCs w:val="24"/>
          <w:lang w:bidi="ru-RU"/>
        </w:rPr>
        <w:t xml:space="preserve"> и пассажиропотоков, а также пешеходной доступности объектов соцкультбыта и мест приложения труда.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  <w:lang w:bidi="ru-RU"/>
        </w:rPr>
      </w:pPr>
      <w:r w:rsidRPr="00FB1AD8">
        <w:rPr>
          <w:sz w:val="24"/>
          <w:szCs w:val="24"/>
          <w:lang w:bidi="ru-RU"/>
        </w:rPr>
        <w:t xml:space="preserve">Основным направлением развития дорожной сети муниципального образования </w:t>
      </w:r>
      <w:proofErr w:type="spellStart"/>
      <w:r w:rsidR="00475851">
        <w:rPr>
          <w:sz w:val="24"/>
          <w:szCs w:val="24"/>
          <w:lang w:bidi="ru-RU"/>
        </w:rPr>
        <w:t>Новозыряновский</w:t>
      </w:r>
      <w:proofErr w:type="spellEnd"/>
      <w:r w:rsidRPr="00FB1AD8">
        <w:rPr>
          <w:sz w:val="24"/>
          <w:szCs w:val="24"/>
          <w:lang w:bidi="ru-RU"/>
        </w:rPr>
        <w:t xml:space="preserve"> сельсовет, в период реализации Программы, будет являться повышение качества, а также безопасности существующей дорожной сети.</w:t>
      </w:r>
    </w:p>
    <w:p w:rsidR="00646014" w:rsidRPr="00FB1AD8" w:rsidRDefault="00646014" w:rsidP="008E45A2">
      <w:pPr>
        <w:ind w:firstLine="709"/>
        <w:jc w:val="both"/>
        <w:rPr>
          <w:sz w:val="24"/>
          <w:szCs w:val="24"/>
          <w:lang w:bidi="ru-RU"/>
        </w:rPr>
      </w:pPr>
    </w:p>
    <w:bookmarkEnd w:id="37"/>
    <w:p w:rsidR="008E45A2" w:rsidRPr="00FB1AD8" w:rsidRDefault="008E45A2" w:rsidP="001905FC">
      <w:pPr>
        <w:jc w:val="center"/>
        <w:outlineLvl w:val="0"/>
        <w:rPr>
          <w:b/>
          <w:caps/>
          <w:sz w:val="24"/>
          <w:szCs w:val="24"/>
        </w:rPr>
      </w:pPr>
      <w:r>
        <w:rPr>
          <w:rStyle w:val="afb"/>
          <w:b/>
          <w:caps/>
          <w:sz w:val="26"/>
          <w:szCs w:val="26"/>
        </w:rPr>
        <w:br w:type="page"/>
      </w:r>
      <w:bookmarkStart w:id="38" w:name="_Toc31719078"/>
      <w:bookmarkStart w:id="39" w:name="_Toc177485463"/>
      <w:r w:rsidRPr="00FB1AD8">
        <w:rPr>
          <w:rStyle w:val="afb"/>
          <w:rFonts w:ascii="Times New Roman" w:hAnsi="Times New Roman" w:cs="Times New Roman"/>
          <w:b/>
          <w:caps/>
          <w:sz w:val="24"/>
          <w:szCs w:val="24"/>
        </w:rPr>
        <w:lastRenderedPageBreak/>
        <w:t>4. перспективы р</w:t>
      </w:r>
      <w:r w:rsidR="00646014" w:rsidRPr="00FB1AD8">
        <w:rPr>
          <w:rStyle w:val="afb"/>
          <w:rFonts w:ascii="Times New Roman" w:hAnsi="Times New Roman" w:cs="Times New Roman"/>
          <w:b/>
          <w:caps/>
          <w:sz w:val="24"/>
          <w:szCs w:val="24"/>
        </w:rPr>
        <w:t>азвитиятранспортной инфраструктУ</w:t>
      </w:r>
      <w:r w:rsidRPr="00FB1AD8">
        <w:rPr>
          <w:rStyle w:val="afb"/>
          <w:rFonts w:ascii="Times New Roman" w:hAnsi="Times New Roman" w:cs="Times New Roman"/>
          <w:b/>
          <w:caps/>
          <w:sz w:val="24"/>
          <w:szCs w:val="24"/>
        </w:rPr>
        <w:t xml:space="preserve">ры муниципального образования </w:t>
      </w:r>
      <w:r w:rsidR="00475851">
        <w:rPr>
          <w:b/>
          <w:caps/>
          <w:sz w:val="24"/>
          <w:szCs w:val="24"/>
        </w:rPr>
        <w:t>НОВОЗЫРЯНОВСКИЙ</w:t>
      </w:r>
      <w:r w:rsidRPr="00FB1AD8">
        <w:rPr>
          <w:b/>
          <w:caps/>
          <w:sz w:val="24"/>
          <w:szCs w:val="24"/>
        </w:rPr>
        <w:t xml:space="preserve"> сельсовет Заринского района Алтайского края на 20</w:t>
      </w:r>
      <w:r w:rsidR="00B368C5">
        <w:rPr>
          <w:b/>
          <w:caps/>
          <w:sz w:val="24"/>
          <w:szCs w:val="24"/>
        </w:rPr>
        <w:t>24</w:t>
      </w:r>
      <w:r w:rsidRPr="00FB1AD8">
        <w:rPr>
          <w:b/>
          <w:caps/>
          <w:sz w:val="24"/>
          <w:szCs w:val="24"/>
        </w:rPr>
        <w:t xml:space="preserve"> – 20</w:t>
      </w:r>
      <w:r w:rsidR="00AF0F39" w:rsidRPr="00FB1AD8">
        <w:rPr>
          <w:b/>
          <w:caps/>
          <w:sz w:val="24"/>
          <w:szCs w:val="24"/>
        </w:rPr>
        <w:t>4</w:t>
      </w:r>
      <w:r w:rsidR="00B368C5">
        <w:rPr>
          <w:b/>
          <w:caps/>
          <w:sz w:val="24"/>
          <w:szCs w:val="24"/>
        </w:rPr>
        <w:t>2</w:t>
      </w:r>
      <w:r w:rsidRPr="00FB1AD8">
        <w:rPr>
          <w:b/>
          <w:caps/>
          <w:sz w:val="24"/>
          <w:szCs w:val="24"/>
        </w:rPr>
        <w:t xml:space="preserve"> годы</w:t>
      </w:r>
      <w:bookmarkEnd w:id="18"/>
      <w:bookmarkEnd w:id="38"/>
      <w:bookmarkEnd w:id="39"/>
    </w:p>
    <w:p w:rsidR="008E45A2" w:rsidRPr="00FB1AD8" w:rsidRDefault="008E45A2" w:rsidP="008E45A2">
      <w:pPr>
        <w:pStyle w:val="af"/>
        <w:shd w:val="clear" w:color="auto" w:fill="FFFFFF"/>
        <w:ind w:left="0" w:firstLine="709"/>
        <w:jc w:val="both"/>
        <w:rPr>
          <w:lang w:val="ru-RU"/>
        </w:rPr>
      </w:pPr>
    </w:p>
    <w:p w:rsidR="008E45A2" w:rsidRPr="00FB1AD8" w:rsidRDefault="008E45A2" w:rsidP="008E45A2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0" w:name="_Toc31719079"/>
      <w:bookmarkStart w:id="41" w:name="_Toc177485464"/>
      <w:r w:rsidRPr="00FB1AD8">
        <w:rPr>
          <w:rFonts w:ascii="Times New Roman" w:hAnsi="Times New Roman"/>
          <w:b/>
          <w:sz w:val="24"/>
          <w:szCs w:val="24"/>
        </w:rPr>
        <w:t>4.1. Улично-дорожная сеть и объекты транспортной инфраструктуры</w:t>
      </w:r>
      <w:bookmarkEnd w:id="40"/>
      <w:bookmarkEnd w:id="41"/>
    </w:p>
    <w:p w:rsidR="008E45A2" w:rsidRPr="00FB1AD8" w:rsidRDefault="008E45A2" w:rsidP="008E45A2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66DD6" w:rsidRPr="00FB1AD8" w:rsidRDefault="00166DD6" w:rsidP="00166DD6">
      <w:pPr>
        <w:widowControl w:val="0"/>
        <w:ind w:firstLine="709"/>
        <w:jc w:val="both"/>
        <w:rPr>
          <w:i/>
          <w:sz w:val="24"/>
          <w:szCs w:val="24"/>
        </w:rPr>
      </w:pPr>
      <w:r w:rsidRPr="00FB1AD8">
        <w:rPr>
          <w:i/>
          <w:sz w:val="24"/>
          <w:szCs w:val="24"/>
        </w:rPr>
        <w:t xml:space="preserve">с. </w:t>
      </w:r>
      <w:proofErr w:type="spellStart"/>
      <w:r w:rsidR="00B368C5">
        <w:rPr>
          <w:i/>
          <w:sz w:val="24"/>
          <w:szCs w:val="24"/>
        </w:rPr>
        <w:t>Новозыряново</w:t>
      </w:r>
      <w:proofErr w:type="spellEnd"/>
    </w:p>
    <w:p w:rsidR="00166DD6" w:rsidRPr="00FB1AD8" w:rsidRDefault="00166DD6" w:rsidP="00166DD6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Главная улица села ул. </w:t>
      </w:r>
      <w:r w:rsidR="00B368C5">
        <w:rPr>
          <w:sz w:val="24"/>
          <w:szCs w:val="24"/>
        </w:rPr>
        <w:t>Калинина</w:t>
      </w:r>
      <w:r w:rsidRPr="00FB1AD8">
        <w:rPr>
          <w:sz w:val="24"/>
          <w:szCs w:val="24"/>
        </w:rPr>
        <w:t>. Вдоль нее</w:t>
      </w:r>
      <w:r w:rsidRPr="00FB1AD8">
        <w:rPr>
          <w:color w:val="000000"/>
          <w:sz w:val="24"/>
          <w:szCs w:val="24"/>
        </w:rPr>
        <w:t xml:space="preserve"> сосредоточены о</w:t>
      </w:r>
      <w:r w:rsidRPr="00FB1AD8">
        <w:rPr>
          <w:color w:val="000000"/>
          <w:spacing w:val="4"/>
          <w:sz w:val="24"/>
          <w:szCs w:val="24"/>
        </w:rPr>
        <w:t>бъекты общественно-делового назначения.</w:t>
      </w:r>
      <w:r w:rsidRPr="00FB1AD8">
        <w:rPr>
          <w:sz w:val="24"/>
          <w:szCs w:val="24"/>
        </w:rPr>
        <w:t xml:space="preserve"> Ширина главной улицы </w:t>
      </w:r>
      <w:r w:rsidR="00B368C5">
        <w:rPr>
          <w:sz w:val="24"/>
          <w:szCs w:val="24"/>
        </w:rPr>
        <w:t>16</w:t>
      </w:r>
      <w:r w:rsidRPr="00FB1AD8">
        <w:rPr>
          <w:sz w:val="24"/>
          <w:szCs w:val="24"/>
        </w:rPr>
        <w:t xml:space="preserve"> м. </w:t>
      </w:r>
      <w:r w:rsidR="00B368C5">
        <w:rPr>
          <w:sz w:val="24"/>
          <w:szCs w:val="24"/>
        </w:rPr>
        <w:t xml:space="preserve">Имеет грунтовое покрытие. </w:t>
      </w:r>
      <w:r w:rsidRPr="00FB1AD8">
        <w:rPr>
          <w:bCs/>
          <w:sz w:val="24"/>
          <w:szCs w:val="24"/>
        </w:rPr>
        <w:t xml:space="preserve">Проектом предлагается дальнейшее развитие общественно-деловой застройки вдоль </w:t>
      </w:r>
      <w:r w:rsidRPr="00FB1AD8">
        <w:rPr>
          <w:sz w:val="24"/>
          <w:szCs w:val="24"/>
        </w:rPr>
        <w:t>главной улицы.</w:t>
      </w:r>
    </w:p>
    <w:p w:rsidR="00166DD6" w:rsidRPr="00FB1AD8" w:rsidRDefault="00166DD6" w:rsidP="00166DD6">
      <w:pPr>
        <w:tabs>
          <w:tab w:val="left" w:pos="709"/>
          <w:tab w:val="left" w:pos="1134"/>
        </w:tabs>
        <w:ind w:firstLine="720"/>
        <w:contextualSpacing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Второстепенные улицы обеспечивают вспомогательные внутриквартальные связи между главной и основной улицей.</w:t>
      </w:r>
    </w:p>
    <w:p w:rsidR="00166DD6" w:rsidRPr="00FB1AD8" w:rsidRDefault="00166DD6" w:rsidP="00166DD6">
      <w:pPr>
        <w:tabs>
          <w:tab w:val="left" w:pos="709"/>
          <w:tab w:val="left" w:pos="1134"/>
        </w:tabs>
        <w:ind w:firstLine="720"/>
        <w:contextualSpacing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На сегодняшний день в с. </w:t>
      </w:r>
      <w:proofErr w:type="spellStart"/>
      <w:r w:rsidR="00B368C5">
        <w:rPr>
          <w:sz w:val="24"/>
          <w:szCs w:val="24"/>
        </w:rPr>
        <w:t>Новозыряново</w:t>
      </w:r>
      <w:proofErr w:type="spellEnd"/>
      <w:r w:rsidRPr="00FB1AD8">
        <w:rPr>
          <w:sz w:val="24"/>
          <w:szCs w:val="24"/>
        </w:rPr>
        <w:t xml:space="preserve"> все улицы имеют грунтовое покрытие, находятся в неудовлетворительном состоянии и не отвечают нормативным параметрам.</w:t>
      </w:r>
    </w:p>
    <w:p w:rsidR="00166DD6" w:rsidRPr="00FB1AD8" w:rsidRDefault="00B368C5" w:rsidP="00166DD6">
      <w:pPr>
        <w:tabs>
          <w:tab w:val="left" w:pos="709"/>
          <w:tab w:val="left" w:pos="1134"/>
        </w:tabs>
        <w:ind w:firstLine="720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r w:rsidR="00166DD6" w:rsidRPr="00FB1AD8"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Старокопылово</w:t>
      </w:r>
      <w:proofErr w:type="spellEnd"/>
    </w:p>
    <w:p w:rsidR="00166DD6" w:rsidRPr="00FB1AD8" w:rsidRDefault="00166DD6" w:rsidP="00166DD6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Главная улица села ул. </w:t>
      </w:r>
      <w:r w:rsidR="00B368C5">
        <w:rPr>
          <w:sz w:val="24"/>
          <w:szCs w:val="24"/>
        </w:rPr>
        <w:t>Мира</w:t>
      </w:r>
      <w:r w:rsidRPr="00FB1AD8">
        <w:rPr>
          <w:sz w:val="24"/>
          <w:szCs w:val="24"/>
        </w:rPr>
        <w:t>. Вдоль нее</w:t>
      </w:r>
      <w:r w:rsidRPr="00FB1AD8">
        <w:rPr>
          <w:color w:val="000000"/>
          <w:sz w:val="24"/>
          <w:szCs w:val="24"/>
        </w:rPr>
        <w:t xml:space="preserve"> сосредоточены о</w:t>
      </w:r>
      <w:r w:rsidRPr="00FB1AD8">
        <w:rPr>
          <w:color w:val="000000"/>
          <w:spacing w:val="4"/>
          <w:sz w:val="24"/>
          <w:szCs w:val="24"/>
        </w:rPr>
        <w:t>бъекты общественно-делового назначения</w:t>
      </w:r>
      <w:r w:rsidRPr="00FB1AD8">
        <w:rPr>
          <w:sz w:val="24"/>
          <w:szCs w:val="24"/>
        </w:rPr>
        <w:t>.</w:t>
      </w:r>
      <w:r w:rsidR="00B368C5">
        <w:rPr>
          <w:sz w:val="24"/>
          <w:szCs w:val="24"/>
        </w:rPr>
        <w:t xml:space="preserve"> Ширина от 7 до 16 м.</w:t>
      </w:r>
      <w:r w:rsidRPr="00FB1AD8">
        <w:rPr>
          <w:sz w:val="24"/>
          <w:szCs w:val="24"/>
        </w:rPr>
        <w:t xml:space="preserve"> </w:t>
      </w:r>
      <w:r w:rsidR="00B368C5">
        <w:rPr>
          <w:sz w:val="24"/>
          <w:szCs w:val="24"/>
        </w:rPr>
        <w:t xml:space="preserve">Имеет покрытие из щебня и гравия. </w:t>
      </w:r>
      <w:r w:rsidRPr="00FB1AD8">
        <w:rPr>
          <w:sz w:val="24"/>
          <w:szCs w:val="24"/>
        </w:rPr>
        <w:t>Все остальные улицы имеют грунтовое покрытие.</w:t>
      </w:r>
    </w:p>
    <w:p w:rsidR="00166DD6" w:rsidRPr="00FB1AD8" w:rsidRDefault="00520664" w:rsidP="00166DD6">
      <w:pPr>
        <w:tabs>
          <w:tab w:val="left" w:pos="709"/>
          <w:tab w:val="left" w:pos="1134"/>
        </w:tabs>
        <w:ind w:firstLine="720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</w:t>
      </w:r>
      <w:r w:rsidR="00166DD6" w:rsidRPr="00FB1AD8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Широкий Луг</w:t>
      </w:r>
    </w:p>
    <w:p w:rsidR="00166DD6" w:rsidRPr="00FB1AD8" w:rsidRDefault="00166DD6" w:rsidP="00166DD6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Основная жилая </w:t>
      </w:r>
      <w:r w:rsidR="003F0EF1">
        <w:rPr>
          <w:sz w:val="24"/>
          <w:szCs w:val="24"/>
        </w:rPr>
        <w:t xml:space="preserve">застройка </w:t>
      </w:r>
      <w:r w:rsidRPr="00FB1AD8">
        <w:rPr>
          <w:sz w:val="24"/>
          <w:szCs w:val="24"/>
        </w:rPr>
        <w:t xml:space="preserve">поселка сосредоточена вдоль ул. </w:t>
      </w:r>
      <w:r w:rsidR="00520664">
        <w:rPr>
          <w:sz w:val="24"/>
          <w:szCs w:val="24"/>
        </w:rPr>
        <w:t>Победы</w:t>
      </w:r>
      <w:r w:rsidRPr="00FB1AD8">
        <w:rPr>
          <w:sz w:val="24"/>
          <w:szCs w:val="24"/>
        </w:rPr>
        <w:t>. Ширина улиц от 7 до 1</w:t>
      </w:r>
      <w:r w:rsidR="00520664">
        <w:rPr>
          <w:sz w:val="24"/>
          <w:szCs w:val="24"/>
        </w:rPr>
        <w:t>3</w:t>
      </w:r>
      <w:r w:rsidRPr="00FB1AD8">
        <w:rPr>
          <w:sz w:val="24"/>
          <w:szCs w:val="24"/>
        </w:rPr>
        <w:t xml:space="preserve"> м.</w:t>
      </w:r>
    </w:p>
    <w:p w:rsidR="008E45A2" w:rsidRPr="00FB1AD8" w:rsidRDefault="008E45A2" w:rsidP="008E45A2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1AD8">
        <w:rPr>
          <w:rFonts w:ascii="Times New Roman" w:hAnsi="Times New Roman"/>
          <w:color w:val="000000"/>
          <w:sz w:val="24"/>
          <w:szCs w:val="24"/>
        </w:rPr>
        <w:t>Проектом предусмотрены мероприятия по совершенствованию улично-дорожной сети населенных пунктов:</w:t>
      </w:r>
    </w:p>
    <w:p w:rsidR="00520664" w:rsidRDefault="00520664" w:rsidP="00520664">
      <w:pPr>
        <w:pStyle w:val="ConsPlusNormal"/>
        <w:tabs>
          <w:tab w:val="left" w:pos="537"/>
          <w:tab w:val="left" w:pos="1134"/>
        </w:tabs>
        <w:ind w:firstLine="266"/>
        <w:jc w:val="both"/>
        <w:rPr>
          <w:rFonts w:ascii="Times New Roman" w:hAnsi="Times New Roman"/>
          <w:color w:val="000000"/>
          <w:sz w:val="24"/>
          <w:szCs w:val="24"/>
        </w:rPr>
      </w:pPr>
      <w:r w:rsidRPr="00FB1AD8">
        <w:rPr>
          <w:rFonts w:ascii="Times New Roman" w:hAnsi="Times New Roman"/>
          <w:color w:val="000000"/>
          <w:sz w:val="24"/>
          <w:szCs w:val="24"/>
        </w:rPr>
        <w:t>–</w:t>
      </w:r>
      <w:r w:rsidRPr="00FB1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строительство улично-дорожной сети </w:t>
      </w:r>
      <w:r>
        <w:rPr>
          <w:rFonts w:ascii="Times New Roman" w:hAnsi="Times New Roman"/>
          <w:color w:val="000000"/>
          <w:sz w:val="24"/>
          <w:szCs w:val="24"/>
        </w:rPr>
        <w:t xml:space="preserve">в 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Новозыряново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(чересполосный участок – новый жилой массив);</w:t>
      </w:r>
    </w:p>
    <w:p w:rsidR="00520664" w:rsidRPr="00FB1AD8" w:rsidRDefault="00520664" w:rsidP="00520664">
      <w:pPr>
        <w:pStyle w:val="ConsPlusNormal"/>
        <w:numPr>
          <w:ilvl w:val="0"/>
          <w:numId w:val="40"/>
        </w:numPr>
        <w:tabs>
          <w:tab w:val="left" w:pos="537"/>
          <w:tab w:val="left" w:pos="1134"/>
        </w:tabs>
        <w:ind w:left="-3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реконструкция улично-дорожной сети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Новозыряново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ул. Школьная (частично), ул. Уральская (частично)</w:t>
      </w:r>
    </w:p>
    <w:p w:rsidR="008E45A2" w:rsidRPr="00FB1AD8" w:rsidRDefault="00520664" w:rsidP="00520664">
      <w:pPr>
        <w:pStyle w:val="ConsPlusNormal"/>
        <w:widowControl/>
        <w:tabs>
          <w:tab w:val="left" w:pos="709"/>
          <w:tab w:val="left" w:pos="1134"/>
        </w:tabs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1AD8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1AD8">
        <w:rPr>
          <w:rFonts w:ascii="Times New Roman" w:hAnsi="Times New Roman"/>
          <w:color w:val="000000"/>
          <w:sz w:val="24"/>
          <w:szCs w:val="24"/>
        </w:rPr>
        <w:t xml:space="preserve"> реконстру</w:t>
      </w:r>
      <w:r>
        <w:rPr>
          <w:rFonts w:ascii="Times New Roman" w:hAnsi="Times New Roman"/>
          <w:color w:val="000000"/>
          <w:sz w:val="24"/>
          <w:szCs w:val="24"/>
        </w:rPr>
        <w:t>кция покрытия существующих улиц.</w:t>
      </w:r>
    </w:p>
    <w:p w:rsidR="008E45A2" w:rsidRPr="00FB1AD8" w:rsidRDefault="008E45A2" w:rsidP="008E45A2">
      <w:pPr>
        <w:pStyle w:val="S"/>
        <w:spacing w:line="240" w:lineRule="auto"/>
      </w:pPr>
    </w:p>
    <w:p w:rsidR="008E45A2" w:rsidRPr="00FB1AD8" w:rsidRDefault="008E45A2" w:rsidP="008E45A2">
      <w:pPr>
        <w:jc w:val="center"/>
        <w:outlineLvl w:val="1"/>
        <w:rPr>
          <w:rFonts w:eastAsia="Calibri"/>
          <w:b/>
          <w:sz w:val="24"/>
          <w:szCs w:val="24"/>
        </w:rPr>
      </w:pPr>
      <w:bookmarkStart w:id="42" w:name="_Toc496190506"/>
      <w:bookmarkStart w:id="43" w:name="_Toc31719081"/>
      <w:bookmarkStart w:id="44" w:name="_Toc177485465"/>
      <w:r w:rsidRPr="00FB1AD8">
        <w:rPr>
          <w:rFonts w:eastAsia="Calibri"/>
          <w:b/>
          <w:sz w:val="24"/>
          <w:szCs w:val="24"/>
        </w:rPr>
        <w:t>4.3. Сроки и этапы реализации программы</w:t>
      </w:r>
      <w:bookmarkEnd w:id="42"/>
      <w:bookmarkEnd w:id="43"/>
      <w:bookmarkEnd w:id="44"/>
    </w:p>
    <w:p w:rsidR="008E45A2" w:rsidRPr="00FB1AD8" w:rsidRDefault="008E45A2" w:rsidP="008E45A2">
      <w:pPr>
        <w:jc w:val="center"/>
        <w:outlineLvl w:val="1"/>
        <w:rPr>
          <w:rFonts w:eastAsia="Calibri"/>
          <w:b/>
          <w:sz w:val="24"/>
          <w:szCs w:val="24"/>
        </w:rPr>
      </w:pPr>
    </w:p>
    <w:p w:rsidR="008E45A2" w:rsidRPr="00FB1AD8" w:rsidRDefault="008E45A2" w:rsidP="008E45A2">
      <w:pPr>
        <w:suppressAutoHyphens/>
        <w:autoSpaceDE w:val="0"/>
        <w:ind w:firstLine="709"/>
        <w:jc w:val="both"/>
        <w:rPr>
          <w:rFonts w:eastAsia="Arial" w:cs="Arial"/>
          <w:sz w:val="24"/>
          <w:szCs w:val="24"/>
          <w:lang w:eastAsia="ar-SA"/>
        </w:rPr>
      </w:pPr>
      <w:r w:rsidRPr="00FB1AD8">
        <w:rPr>
          <w:rFonts w:eastAsia="Arial" w:cs="Arial"/>
          <w:sz w:val="24"/>
          <w:szCs w:val="24"/>
          <w:lang w:eastAsia="ar-SA"/>
        </w:rPr>
        <w:t xml:space="preserve">Программа действует </w:t>
      </w:r>
      <w:r w:rsidRPr="00FB1AD8">
        <w:rPr>
          <w:sz w:val="24"/>
          <w:szCs w:val="24"/>
        </w:rPr>
        <w:t>на срок действия генерального плана</w:t>
      </w:r>
      <w:r w:rsidR="00D67242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20</w:t>
      </w:r>
      <w:r w:rsidR="00D67242" w:rsidRPr="00FB1AD8">
        <w:rPr>
          <w:sz w:val="24"/>
          <w:szCs w:val="24"/>
        </w:rPr>
        <w:t>23</w:t>
      </w:r>
      <w:r w:rsidRPr="00FB1AD8">
        <w:rPr>
          <w:sz w:val="24"/>
          <w:szCs w:val="24"/>
        </w:rPr>
        <w:t>-20</w:t>
      </w:r>
      <w:r w:rsidR="00D67242" w:rsidRPr="00FB1AD8">
        <w:rPr>
          <w:sz w:val="24"/>
          <w:szCs w:val="24"/>
        </w:rPr>
        <w:t>41</w:t>
      </w:r>
      <w:r w:rsidRPr="00FB1AD8">
        <w:rPr>
          <w:sz w:val="24"/>
          <w:szCs w:val="24"/>
        </w:rPr>
        <w:t xml:space="preserve"> годы</w:t>
      </w:r>
      <w:r w:rsidRPr="00FB1AD8">
        <w:rPr>
          <w:rFonts w:eastAsia="Arial" w:cs="Arial"/>
          <w:sz w:val="24"/>
          <w:szCs w:val="24"/>
          <w:lang w:eastAsia="ar-SA"/>
        </w:rPr>
        <w:t>:</w:t>
      </w:r>
    </w:p>
    <w:p w:rsidR="008E45A2" w:rsidRPr="00FB1AD8" w:rsidRDefault="008E45A2" w:rsidP="008E45A2">
      <w:pPr>
        <w:suppressAutoHyphens/>
        <w:autoSpaceDE w:val="0"/>
        <w:ind w:firstLine="709"/>
        <w:rPr>
          <w:rFonts w:eastAsia="Arial" w:cs="Arial"/>
          <w:sz w:val="24"/>
          <w:szCs w:val="24"/>
          <w:lang w:eastAsia="ar-SA"/>
        </w:rPr>
      </w:pPr>
      <w:r w:rsidRPr="00FB1AD8">
        <w:rPr>
          <w:color w:val="000000"/>
          <w:sz w:val="24"/>
          <w:szCs w:val="24"/>
        </w:rPr>
        <w:t>–</w:t>
      </w:r>
      <w:r w:rsidRPr="00FB1AD8">
        <w:rPr>
          <w:rFonts w:eastAsia="Arial" w:cs="Arial"/>
          <w:sz w:val="24"/>
          <w:szCs w:val="24"/>
          <w:lang w:eastAsia="ar-SA"/>
        </w:rPr>
        <w:t>1 этап с 20</w:t>
      </w:r>
      <w:r w:rsidR="00D67242" w:rsidRPr="00FB1AD8">
        <w:rPr>
          <w:rFonts w:eastAsia="Arial" w:cs="Arial"/>
          <w:sz w:val="24"/>
          <w:szCs w:val="24"/>
          <w:lang w:eastAsia="ar-SA"/>
        </w:rPr>
        <w:t>2</w:t>
      </w:r>
      <w:r w:rsidR="00520664">
        <w:rPr>
          <w:rFonts w:eastAsia="Arial" w:cs="Arial"/>
          <w:sz w:val="24"/>
          <w:szCs w:val="24"/>
          <w:lang w:eastAsia="ar-SA"/>
        </w:rPr>
        <w:t>4</w:t>
      </w:r>
      <w:r w:rsidRPr="00FB1AD8">
        <w:rPr>
          <w:rFonts w:eastAsia="Arial" w:cs="Arial"/>
          <w:sz w:val="24"/>
          <w:szCs w:val="24"/>
          <w:lang w:eastAsia="ar-SA"/>
        </w:rPr>
        <w:t xml:space="preserve"> - 202</w:t>
      </w:r>
      <w:r w:rsidR="00520664">
        <w:rPr>
          <w:rFonts w:eastAsia="Arial" w:cs="Arial"/>
          <w:sz w:val="24"/>
          <w:szCs w:val="24"/>
          <w:lang w:eastAsia="ar-SA"/>
        </w:rPr>
        <w:t>8</w:t>
      </w:r>
      <w:r w:rsidRPr="00FB1AD8">
        <w:rPr>
          <w:rFonts w:eastAsia="Arial" w:cs="Arial"/>
          <w:sz w:val="24"/>
          <w:szCs w:val="24"/>
          <w:lang w:eastAsia="ar-SA"/>
        </w:rPr>
        <w:t>;</w:t>
      </w:r>
    </w:p>
    <w:p w:rsidR="008E45A2" w:rsidRPr="00FB1AD8" w:rsidRDefault="008E45A2" w:rsidP="008E45A2">
      <w:pPr>
        <w:suppressAutoHyphens/>
        <w:autoSpaceDE w:val="0"/>
        <w:ind w:firstLine="709"/>
        <w:rPr>
          <w:rFonts w:eastAsia="Arial" w:cs="Arial"/>
          <w:sz w:val="24"/>
          <w:szCs w:val="24"/>
          <w:lang w:eastAsia="ar-SA"/>
        </w:rPr>
      </w:pPr>
      <w:r w:rsidRPr="00FB1AD8">
        <w:rPr>
          <w:color w:val="000000"/>
          <w:sz w:val="24"/>
          <w:szCs w:val="24"/>
        </w:rPr>
        <w:t>–</w:t>
      </w:r>
      <w:r w:rsidRPr="00FB1AD8">
        <w:rPr>
          <w:rFonts w:eastAsia="Arial" w:cs="Arial"/>
          <w:sz w:val="24"/>
          <w:szCs w:val="24"/>
          <w:lang w:eastAsia="ar-SA"/>
        </w:rPr>
        <w:t>2 этап с 202</w:t>
      </w:r>
      <w:r w:rsidR="00520664">
        <w:rPr>
          <w:rFonts w:eastAsia="Arial" w:cs="Arial"/>
          <w:sz w:val="24"/>
          <w:szCs w:val="24"/>
          <w:lang w:eastAsia="ar-SA"/>
        </w:rPr>
        <w:t>9</w:t>
      </w:r>
      <w:r w:rsidRPr="00FB1AD8">
        <w:rPr>
          <w:rFonts w:eastAsia="Arial" w:cs="Arial"/>
          <w:sz w:val="24"/>
          <w:szCs w:val="24"/>
          <w:lang w:eastAsia="ar-SA"/>
        </w:rPr>
        <w:t xml:space="preserve"> - 20</w:t>
      </w:r>
      <w:r w:rsidR="00D67242" w:rsidRPr="00FB1AD8">
        <w:rPr>
          <w:rFonts w:eastAsia="Arial" w:cs="Arial"/>
          <w:sz w:val="24"/>
          <w:szCs w:val="24"/>
          <w:lang w:eastAsia="ar-SA"/>
        </w:rPr>
        <w:t>4</w:t>
      </w:r>
      <w:r w:rsidR="00520664">
        <w:rPr>
          <w:rFonts w:eastAsia="Arial" w:cs="Arial"/>
          <w:sz w:val="24"/>
          <w:szCs w:val="24"/>
          <w:lang w:eastAsia="ar-SA"/>
        </w:rPr>
        <w:t>2</w:t>
      </w:r>
      <w:r w:rsidRPr="00FB1AD8">
        <w:rPr>
          <w:rFonts w:eastAsia="Arial" w:cs="Arial"/>
          <w:sz w:val="24"/>
          <w:szCs w:val="24"/>
          <w:lang w:eastAsia="ar-SA"/>
        </w:rPr>
        <w:t>.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</w:rPr>
      </w:pPr>
    </w:p>
    <w:p w:rsidR="008E45A2" w:rsidRPr="00FB1AD8" w:rsidRDefault="008E45A2" w:rsidP="00EB283B">
      <w:pPr>
        <w:jc w:val="center"/>
        <w:outlineLvl w:val="0"/>
        <w:rPr>
          <w:b/>
          <w:caps/>
          <w:sz w:val="24"/>
          <w:szCs w:val="24"/>
        </w:rPr>
      </w:pPr>
      <w:bookmarkStart w:id="45" w:name="_Toc496190507"/>
      <w:r w:rsidRPr="00FB1AD8">
        <w:rPr>
          <w:rFonts w:eastAsia="Arial" w:cs="Arial"/>
          <w:b/>
          <w:caps/>
          <w:sz w:val="24"/>
          <w:szCs w:val="24"/>
          <w:lang w:eastAsia="ar-SA"/>
        </w:rPr>
        <w:br w:type="page"/>
      </w:r>
      <w:bookmarkStart w:id="46" w:name="_Toc31719082"/>
      <w:bookmarkStart w:id="47" w:name="_Toc177485466"/>
      <w:r w:rsidRPr="00FB1AD8">
        <w:rPr>
          <w:rFonts w:eastAsia="Arial" w:cs="Arial"/>
          <w:b/>
          <w:caps/>
          <w:sz w:val="24"/>
          <w:szCs w:val="24"/>
          <w:lang w:eastAsia="ar-SA"/>
        </w:rPr>
        <w:lastRenderedPageBreak/>
        <w:t xml:space="preserve">5. </w:t>
      </w:r>
      <w:bookmarkEnd w:id="45"/>
      <w:r w:rsidRPr="00FB1AD8">
        <w:rPr>
          <w:b/>
          <w:caps/>
          <w:sz w:val="24"/>
          <w:szCs w:val="24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475851">
        <w:rPr>
          <w:b/>
          <w:caps/>
          <w:sz w:val="24"/>
          <w:szCs w:val="24"/>
        </w:rPr>
        <w:t>Новозыряновский</w:t>
      </w:r>
      <w:r w:rsidRPr="00FB1AD8">
        <w:rPr>
          <w:b/>
          <w:caps/>
          <w:sz w:val="24"/>
          <w:szCs w:val="24"/>
        </w:rPr>
        <w:t xml:space="preserve"> сельсовет Заринского района Алтайского края</w:t>
      </w:r>
      <w:bookmarkEnd w:id="46"/>
      <w:bookmarkEnd w:id="47"/>
    </w:p>
    <w:p w:rsidR="008E45A2" w:rsidRPr="00FB1AD8" w:rsidRDefault="008E45A2" w:rsidP="008E45A2">
      <w:pPr>
        <w:suppressAutoHyphens/>
        <w:autoSpaceDE w:val="0"/>
        <w:jc w:val="center"/>
        <w:outlineLvl w:val="0"/>
        <w:rPr>
          <w:rFonts w:eastAsia="Arial" w:cs="Arial"/>
          <w:b/>
          <w:caps/>
          <w:sz w:val="24"/>
          <w:szCs w:val="24"/>
          <w:lang w:eastAsia="ar-SA"/>
        </w:rPr>
      </w:pPr>
    </w:p>
    <w:p w:rsidR="008E45A2" w:rsidRPr="00FB1AD8" w:rsidRDefault="008E45A2" w:rsidP="008E45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48" w:name="_Toc496190510"/>
      <w:bookmarkStart w:id="49" w:name="_Toc31719083"/>
      <w:bookmarkStart w:id="50" w:name="_Toc177485467"/>
      <w:r w:rsidRPr="00FB1AD8">
        <w:rPr>
          <w:b/>
          <w:sz w:val="24"/>
          <w:szCs w:val="24"/>
        </w:rPr>
        <w:t>5.</w:t>
      </w:r>
      <w:proofErr w:type="gramStart"/>
      <w:r w:rsidRPr="00FB1AD8">
        <w:rPr>
          <w:b/>
          <w:sz w:val="24"/>
          <w:szCs w:val="24"/>
        </w:rPr>
        <w:t>1.Общие</w:t>
      </w:r>
      <w:proofErr w:type="gramEnd"/>
      <w:r w:rsidRPr="00FB1AD8">
        <w:rPr>
          <w:b/>
          <w:sz w:val="24"/>
          <w:szCs w:val="24"/>
        </w:rPr>
        <w:t xml:space="preserve"> сведения</w:t>
      </w:r>
      <w:bookmarkEnd w:id="48"/>
      <w:bookmarkEnd w:id="49"/>
      <w:bookmarkEnd w:id="50"/>
    </w:p>
    <w:p w:rsidR="008E45A2" w:rsidRPr="00FB1AD8" w:rsidRDefault="008E45A2" w:rsidP="008E45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Основными источниками финансирования Программы являются: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средства федерального бюджета;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средства краевого бюджета;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средства местного бюджета;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средства внебюджетных и</w:t>
      </w:r>
      <w:r w:rsidR="00875433" w:rsidRPr="00FB1AD8">
        <w:rPr>
          <w:sz w:val="24"/>
          <w:szCs w:val="24"/>
        </w:rPr>
        <w:t>сточников организаций, осуществ</w:t>
      </w:r>
      <w:r w:rsidRPr="00FB1AD8">
        <w:rPr>
          <w:sz w:val="24"/>
          <w:szCs w:val="24"/>
        </w:rPr>
        <w:t>ляющих строительство объектов транспортной инфраструктуры.</w:t>
      </w:r>
    </w:p>
    <w:p w:rsidR="008E45A2" w:rsidRPr="00FB1AD8" w:rsidRDefault="008E45A2" w:rsidP="008E45A2">
      <w:pPr>
        <w:tabs>
          <w:tab w:val="left" w:pos="1340"/>
          <w:tab w:val="center" w:pos="5033"/>
        </w:tabs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При разработке стратегии ресурсного обеспечения Программы учитывалась реальная ситуация в финансово-бюджетной сфере муниципального образования, высокая социальная и политическая значимость проблемы. 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Источниками финансирования Программы являются внебюджетные средс</w:t>
      </w:r>
      <w:r w:rsidR="00875433" w:rsidRPr="00FB1AD8">
        <w:rPr>
          <w:sz w:val="24"/>
          <w:szCs w:val="24"/>
        </w:rPr>
        <w:t>тва организаций, осуществ</w:t>
      </w:r>
      <w:r w:rsidRPr="00FB1AD8">
        <w:rPr>
          <w:sz w:val="24"/>
          <w:szCs w:val="24"/>
        </w:rPr>
        <w:t>ляющих строительство объектов транспортной инфраструктуры.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Доля финансирования из средств </w:t>
      </w:r>
      <w:r w:rsidR="00C92A2F" w:rsidRPr="00FB1AD8">
        <w:rPr>
          <w:sz w:val="24"/>
          <w:szCs w:val="24"/>
        </w:rPr>
        <w:t>районного</w:t>
      </w:r>
      <w:r w:rsidRPr="00FB1AD8">
        <w:rPr>
          <w:sz w:val="24"/>
          <w:szCs w:val="24"/>
        </w:rPr>
        <w:t xml:space="preserve"> бюджета составляет </w:t>
      </w:r>
      <w:r w:rsidR="00520664">
        <w:rPr>
          <w:sz w:val="24"/>
          <w:szCs w:val="24"/>
        </w:rPr>
        <w:t>около 50</w:t>
      </w:r>
      <w:r w:rsidRPr="00FB1AD8">
        <w:rPr>
          <w:sz w:val="24"/>
          <w:szCs w:val="24"/>
        </w:rPr>
        <w:t>% от общего объема средств.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Общий объем средств, направляемых на реализацию Программы, составляет </w:t>
      </w:r>
      <w:r w:rsidR="00C92A2F" w:rsidRPr="00FB1AD8">
        <w:rPr>
          <w:sz w:val="24"/>
          <w:szCs w:val="24"/>
        </w:rPr>
        <w:t>2</w:t>
      </w:r>
      <w:r w:rsidRPr="00FB1AD8">
        <w:rPr>
          <w:sz w:val="24"/>
          <w:szCs w:val="24"/>
        </w:rPr>
        <w:t> </w:t>
      </w:r>
      <w:r w:rsidR="00520664">
        <w:rPr>
          <w:sz w:val="24"/>
          <w:szCs w:val="24"/>
        </w:rPr>
        <w:t>125</w:t>
      </w:r>
      <w:r w:rsidR="00875433" w:rsidRPr="00FB1AD8">
        <w:rPr>
          <w:sz w:val="24"/>
          <w:szCs w:val="24"/>
        </w:rPr>
        <w:t> </w:t>
      </w:r>
      <w:r w:rsidRPr="00FB1AD8">
        <w:rPr>
          <w:sz w:val="24"/>
          <w:szCs w:val="24"/>
        </w:rPr>
        <w:t>000</w:t>
      </w:r>
      <w:r w:rsidR="00875433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рублей.</w:t>
      </w:r>
    </w:p>
    <w:p w:rsidR="008E45A2" w:rsidRPr="00FB1AD8" w:rsidRDefault="008E45A2" w:rsidP="008E45A2">
      <w:pPr>
        <w:ind w:firstLine="709"/>
        <w:jc w:val="both"/>
        <w:rPr>
          <w:bCs/>
          <w:sz w:val="24"/>
          <w:szCs w:val="24"/>
        </w:rPr>
      </w:pPr>
      <w:r w:rsidRPr="00FB1AD8">
        <w:rPr>
          <w:sz w:val="24"/>
          <w:szCs w:val="24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Pr="00FB1AD8">
        <w:rPr>
          <w:sz w:val="24"/>
          <w:szCs w:val="24"/>
        </w:rPr>
        <w:t xml:space="preserve"> сельсовет </w:t>
      </w:r>
      <w:proofErr w:type="spellStart"/>
      <w:r w:rsidRPr="00FB1AD8">
        <w:rPr>
          <w:sz w:val="24"/>
          <w:szCs w:val="24"/>
        </w:rPr>
        <w:t>Заринского</w:t>
      </w:r>
      <w:proofErr w:type="spellEnd"/>
      <w:r w:rsidRPr="00FB1AD8">
        <w:rPr>
          <w:sz w:val="24"/>
          <w:szCs w:val="24"/>
        </w:rPr>
        <w:t xml:space="preserve"> района Алтайского края </w:t>
      </w:r>
      <w:r w:rsidRPr="00FB1AD8">
        <w:rPr>
          <w:bCs/>
          <w:sz w:val="24"/>
          <w:szCs w:val="24"/>
        </w:rPr>
        <w:t xml:space="preserve">в </w:t>
      </w:r>
      <w:r w:rsidRPr="00FB1AD8">
        <w:rPr>
          <w:sz w:val="24"/>
          <w:szCs w:val="24"/>
        </w:rPr>
        <w:t>Таблице</w:t>
      </w:r>
      <w:r w:rsidR="00A331CF" w:rsidRPr="00FB1AD8">
        <w:rPr>
          <w:sz w:val="24"/>
          <w:szCs w:val="24"/>
        </w:rPr>
        <w:t xml:space="preserve"> </w:t>
      </w:r>
      <w:r w:rsidR="00C92A2F" w:rsidRPr="00FB1AD8">
        <w:rPr>
          <w:sz w:val="24"/>
          <w:szCs w:val="24"/>
        </w:rPr>
        <w:t>3</w:t>
      </w:r>
      <w:r w:rsidRPr="00FB1AD8">
        <w:rPr>
          <w:bCs/>
          <w:sz w:val="24"/>
          <w:szCs w:val="24"/>
        </w:rPr>
        <w:t>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bCs/>
          <w:sz w:val="24"/>
          <w:szCs w:val="24"/>
        </w:rPr>
        <w:t xml:space="preserve">Оценка объемов и источников финансирования мероприятий по проектированию, строительству, реконструкции объектов транспортной инфраструктуры </w:t>
      </w:r>
      <w:r w:rsidRPr="00FB1AD8">
        <w:rPr>
          <w:sz w:val="24"/>
          <w:szCs w:val="24"/>
        </w:rPr>
        <w:t xml:space="preserve">муниципального образования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Pr="00FB1AD8">
        <w:rPr>
          <w:sz w:val="24"/>
          <w:szCs w:val="24"/>
        </w:rPr>
        <w:t xml:space="preserve"> сельсовет</w:t>
      </w:r>
      <w:r w:rsidRPr="00FB1AD8">
        <w:rPr>
          <w:bCs/>
          <w:sz w:val="24"/>
          <w:szCs w:val="24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</w:t>
      </w:r>
    </w:p>
    <w:p w:rsidR="008E45A2" w:rsidRPr="006E33F1" w:rsidRDefault="008E45A2" w:rsidP="008E45A2">
      <w:pPr>
        <w:ind w:firstLine="709"/>
        <w:jc w:val="both"/>
        <w:rPr>
          <w:highlight w:val="yellow"/>
        </w:rPr>
        <w:sectPr w:rsidR="008E45A2" w:rsidRPr="006E33F1" w:rsidSect="00417942">
          <w:headerReference w:type="default" r:id="rId11"/>
          <w:footerReference w:type="default" r:id="rId12"/>
          <w:pgSz w:w="11906" w:h="16838"/>
          <w:pgMar w:top="907" w:right="851" w:bottom="680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8E45A2" w:rsidRPr="00FB1AD8" w:rsidRDefault="008E45A2" w:rsidP="008E45A2">
      <w:pPr>
        <w:jc w:val="center"/>
        <w:outlineLvl w:val="1"/>
        <w:rPr>
          <w:b/>
          <w:sz w:val="24"/>
          <w:szCs w:val="24"/>
        </w:rPr>
      </w:pPr>
      <w:bookmarkStart w:id="51" w:name="_Toc31719084"/>
      <w:bookmarkStart w:id="52" w:name="_Toc177485468"/>
      <w:bookmarkStart w:id="53" w:name="_Toc444611881"/>
      <w:r w:rsidRPr="00FB1AD8">
        <w:rPr>
          <w:b/>
          <w:sz w:val="24"/>
          <w:szCs w:val="24"/>
        </w:rPr>
        <w:lastRenderedPageBreak/>
        <w:t xml:space="preserve">5.2.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proofErr w:type="spellStart"/>
      <w:r w:rsidR="00475851">
        <w:rPr>
          <w:b/>
          <w:sz w:val="24"/>
          <w:szCs w:val="24"/>
        </w:rPr>
        <w:t>Новозыряновский</w:t>
      </w:r>
      <w:proofErr w:type="spellEnd"/>
      <w:r w:rsidRPr="00FB1AD8">
        <w:rPr>
          <w:b/>
          <w:sz w:val="24"/>
          <w:szCs w:val="24"/>
        </w:rPr>
        <w:t xml:space="preserve"> сельсовет </w:t>
      </w:r>
      <w:proofErr w:type="spellStart"/>
      <w:r w:rsidRPr="00FB1AD8">
        <w:rPr>
          <w:b/>
          <w:sz w:val="24"/>
          <w:szCs w:val="24"/>
        </w:rPr>
        <w:t>Заринского</w:t>
      </w:r>
      <w:proofErr w:type="spellEnd"/>
      <w:r w:rsidRPr="00FB1AD8">
        <w:rPr>
          <w:b/>
          <w:sz w:val="24"/>
          <w:szCs w:val="24"/>
        </w:rPr>
        <w:t xml:space="preserve"> района Алтайского края</w:t>
      </w:r>
      <w:bookmarkEnd w:id="51"/>
      <w:bookmarkEnd w:id="52"/>
    </w:p>
    <w:p w:rsidR="008E45A2" w:rsidRPr="00FB1AD8" w:rsidRDefault="008E45A2" w:rsidP="008E45A2">
      <w:pPr>
        <w:jc w:val="center"/>
        <w:rPr>
          <w:smallCaps/>
          <w:sz w:val="24"/>
          <w:szCs w:val="24"/>
        </w:rPr>
      </w:pPr>
    </w:p>
    <w:p w:rsidR="008E45A2" w:rsidRPr="00FB1AD8" w:rsidRDefault="008E45A2" w:rsidP="008E45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B1AD8">
        <w:rPr>
          <w:sz w:val="24"/>
          <w:szCs w:val="24"/>
        </w:rPr>
        <w:t xml:space="preserve">Таблица </w:t>
      </w:r>
      <w:r w:rsidR="00C92A2F" w:rsidRPr="00FB1AD8">
        <w:rPr>
          <w:sz w:val="24"/>
          <w:szCs w:val="24"/>
        </w:rPr>
        <w:t>3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5080" w:type="pct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94"/>
        <w:gridCol w:w="988"/>
        <w:gridCol w:w="988"/>
        <w:gridCol w:w="988"/>
        <w:gridCol w:w="976"/>
        <w:gridCol w:w="990"/>
        <w:gridCol w:w="985"/>
        <w:gridCol w:w="1126"/>
        <w:gridCol w:w="1688"/>
        <w:gridCol w:w="1691"/>
        <w:gridCol w:w="1969"/>
      </w:tblGrid>
      <w:tr w:rsidR="008E45A2" w:rsidRPr="00A93FDF" w:rsidTr="00FA7C08">
        <w:trPr>
          <w:trHeight w:val="400"/>
          <w:tblHeader/>
          <w:tblCellSpacing w:w="5" w:type="nil"/>
        </w:trPr>
        <w:tc>
          <w:tcPr>
            <w:tcW w:w="8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 xml:space="preserve">Задача, </w:t>
            </w:r>
          </w:p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мероприятие</w:t>
            </w:r>
          </w:p>
        </w:tc>
        <w:tc>
          <w:tcPr>
            <w:tcW w:w="238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r>
              <w:rPr>
                <w:b/>
              </w:rPr>
              <w:t>млн</w:t>
            </w:r>
            <w:r w:rsidRPr="00127D39">
              <w:rPr>
                <w:b/>
              </w:rPr>
              <w:t>. рублей)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Источники финансирования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Исполнитель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Ожидаемый результат</w:t>
            </w:r>
          </w:p>
        </w:tc>
      </w:tr>
      <w:tr w:rsidR="008E45A2" w:rsidRPr="00A93FDF" w:rsidTr="00FA7C08">
        <w:trPr>
          <w:trHeight w:val="277"/>
          <w:tblHeader/>
          <w:tblCellSpacing w:w="5" w:type="nil"/>
        </w:trPr>
        <w:tc>
          <w:tcPr>
            <w:tcW w:w="8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7340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7340FE">
              <w:rPr>
                <w:b/>
              </w:rPr>
              <w:t>2</w:t>
            </w:r>
            <w:r w:rsidR="00520664">
              <w:rPr>
                <w:b/>
              </w:rPr>
              <w:t>4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>
              <w:rPr>
                <w:b/>
              </w:rPr>
              <w:t>2</w:t>
            </w:r>
            <w:r w:rsidR="00520664">
              <w:rPr>
                <w:b/>
              </w:rPr>
              <w:t>5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 w:rsidR="00520664">
              <w:rPr>
                <w:b/>
              </w:rPr>
              <w:t>6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520664">
              <w:rPr>
                <w:b/>
              </w:rPr>
              <w:t>7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520664">
              <w:rPr>
                <w:b/>
              </w:rPr>
              <w:t>8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520664">
              <w:rPr>
                <w:b/>
              </w:rPr>
              <w:t>9</w:t>
            </w:r>
            <w:r w:rsidR="007340FE">
              <w:rPr>
                <w:b/>
              </w:rPr>
              <w:t>-204</w:t>
            </w:r>
            <w:r w:rsidR="00520664">
              <w:rPr>
                <w:b/>
              </w:rPr>
              <w:t>2</w:t>
            </w:r>
          </w:p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E45A2" w:rsidRPr="00A93FDF" w:rsidTr="00FA7C08">
        <w:trPr>
          <w:trHeight w:val="260"/>
          <w:tblHeader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11</w:t>
            </w:r>
          </w:p>
        </w:tc>
      </w:tr>
      <w:tr w:rsidR="008E45A2" w:rsidRPr="00A93FDF" w:rsidTr="00FA7C08">
        <w:trPr>
          <w:trHeight w:val="1450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4353">
              <w:rPr>
                <w:b/>
              </w:rPr>
              <w:t>Задача 1.</w:t>
            </w:r>
          </w:p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</w:pPr>
            <w:r w:rsidRPr="004B4353">
              <w:t>Реконструкция</w:t>
            </w:r>
            <w:r w:rsidR="00875433" w:rsidRPr="004B4353">
              <w:t xml:space="preserve"> </w:t>
            </w:r>
            <w:r w:rsidRPr="004B4353">
              <w:t>объектов транспортной инфраструктуры:</w:t>
            </w:r>
          </w:p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520664" w:rsidP="00AD39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1 325 000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520664" w:rsidP="00AD39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520664" w:rsidP="00AD39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200 000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520664" w:rsidP="00AD39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200 000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520664" w:rsidP="00AD39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200 000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520664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520664">
              <w:rPr>
                <w:color w:val="000000"/>
              </w:rPr>
              <w:t>Средства районного бюджета, средства бюджета поселения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8E45A2" w:rsidP="00AD39E1">
            <w:pPr>
              <w:jc w:val="center"/>
              <w:rPr>
                <w:color w:val="000000"/>
              </w:rPr>
            </w:pPr>
            <w:r w:rsidRPr="004B4353">
              <w:rPr>
                <w:color w:val="000000"/>
              </w:rPr>
              <w:t>Ответственные бюджетные организации, инвесторы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5A2" w:rsidRPr="004B4353" w:rsidRDefault="004B4353" w:rsidP="004B4353">
            <w:pPr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8E45A2" w:rsidRPr="004B4353">
              <w:rPr>
                <w:rFonts w:eastAsia="Calibri"/>
                <w:lang w:eastAsia="en-US"/>
              </w:rPr>
              <w:t>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</w:t>
            </w:r>
            <w:r>
              <w:rPr>
                <w:rFonts w:eastAsia="Calibri"/>
                <w:lang w:eastAsia="en-US"/>
              </w:rPr>
              <w:t>ории муниципального образования.</w:t>
            </w:r>
          </w:p>
          <w:p w:rsidR="008E45A2" w:rsidRPr="004B4353" w:rsidRDefault="004B4353" w:rsidP="004B4353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У</w:t>
            </w:r>
            <w:r w:rsidR="008E45A2" w:rsidRPr="004B4353">
              <w:rPr>
                <w:rFonts w:eastAsia="Calibri"/>
                <w:sz w:val="20"/>
                <w:szCs w:val="20"/>
                <w:lang w:val="ru-RU" w:eastAsia="en-US"/>
              </w:rPr>
              <w:t xml:space="preserve">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г</w:t>
            </w:r>
            <w:r w:rsidR="008E45A2" w:rsidRPr="004B4353">
              <w:rPr>
                <w:rFonts w:eastAsia="Calibri"/>
                <w:sz w:val="20"/>
                <w:szCs w:val="20"/>
                <w:lang w:val="ru-RU" w:eastAsia="en-US"/>
              </w:rPr>
              <w:t xml:space="preserve">радостроительного </w:t>
            </w:r>
            <w:r w:rsidR="008E45A2" w:rsidRPr="004B4353">
              <w:rPr>
                <w:rFonts w:eastAsia="Calibri"/>
                <w:sz w:val="20"/>
                <w:szCs w:val="20"/>
                <w:lang w:val="ru-RU" w:eastAsia="en-US"/>
              </w:rPr>
              <w:lastRenderedPageBreak/>
              <w:t>проектиров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ания муниципального образования.</w:t>
            </w:r>
          </w:p>
          <w:p w:rsidR="008E45A2" w:rsidRPr="004B4353" w:rsidRDefault="004B4353" w:rsidP="004B43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</w:t>
            </w:r>
            <w:r w:rsidR="008E45A2" w:rsidRPr="004B4353">
              <w:rPr>
                <w:rFonts w:eastAsia="Calibri"/>
                <w:lang w:eastAsia="en-US"/>
              </w:rPr>
              <w:t>овышение надежности системы транспортной инфраструктуры муниципального образования.</w:t>
            </w:r>
          </w:p>
          <w:p w:rsidR="008E45A2" w:rsidRDefault="008E45A2" w:rsidP="00AD39E1">
            <w:pPr>
              <w:widowControl w:val="0"/>
              <w:autoSpaceDE w:val="0"/>
              <w:autoSpaceDN w:val="0"/>
              <w:adjustRightInd w:val="0"/>
            </w:pPr>
          </w:p>
          <w:p w:rsidR="004B4353" w:rsidRPr="004B4353" w:rsidRDefault="004B4353" w:rsidP="00AD39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45A2" w:rsidRPr="00A93FDF" w:rsidTr="000567BB">
        <w:trPr>
          <w:trHeight w:val="2919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 w:rsidRPr="004B4353">
              <w:rPr>
                <w:spacing w:val="2"/>
              </w:rPr>
              <w:t>Мероприятие 1.1.</w:t>
            </w:r>
          </w:p>
          <w:p w:rsidR="008E45A2" w:rsidRDefault="00520664" w:rsidP="00AD39E1">
            <w:pPr>
              <w:jc w:val="both"/>
            </w:pPr>
            <w:r>
              <w:t>С</w:t>
            </w:r>
            <w:r w:rsidRPr="00520664">
              <w:t xml:space="preserve">троительство улично-дорожной сети в с. </w:t>
            </w:r>
            <w:proofErr w:type="spellStart"/>
            <w:r w:rsidRPr="00520664">
              <w:t>Новозыряново</w:t>
            </w:r>
            <w:proofErr w:type="spellEnd"/>
            <w:r w:rsidRPr="00520664">
              <w:t xml:space="preserve"> (чересполосный участок – новый жилой массив)</w:t>
            </w:r>
          </w:p>
          <w:p w:rsidR="007B45B0" w:rsidRDefault="007B45B0" w:rsidP="00AD39E1">
            <w:pPr>
              <w:jc w:val="both"/>
            </w:pPr>
          </w:p>
          <w:p w:rsidR="007B45B0" w:rsidRDefault="007B45B0" w:rsidP="007B45B0">
            <w:pPr>
              <w:jc w:val="both"/>
            </w:pPr>
            <w:r>
              <w:t>Мероприятие 1.2.</w:t>
            </w:r>
          </w:p>
          <w:p w:rsidR="007B45B0" w:rsidRPr="007B45B0" w:rsidRDefault="007B45B0" w:rsidP="007B45B0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Р</w:t>
            </w:r>
            <w:r w:rsidRPr="007B45B0">
              <w:rPr>
                <w:spacing w:val="2"/>
              </w:rPr>
              <w:t xml:space="preserve">еконструкция улично-дорожной сети с </w:t>
            </w:r>
            <w:proofErr w:type="spellStart"/>
            <w:r w:rsidRPr="007B45B0">
              <w:rPr>
                <w:spacing w:val="2"/>
              </w:rPr>
              <w:t>Новозыряново</w:t>
            </w:r>
            <w:proofErr w:type="spellEnd"/>
            <w:r w:rsidRPr="007B45B0">
              <w:rPr>
                <w:spacing w:val="2"/>
              </w:rPr>
              <w:t>, ул. Школьная (частично), ул. Уральская (частично)</w:t>
            </w:r>
          </w:p>
          <w:p w:rsidR="007B45B0" w:rsidRPr="004B4353" w:rsidRDefault="007B45B0" w:rsidP="007B45B0">
            <w:pPr>
              <w:jc w:val="both"/>
              <w:rPr>
                <w:spacing w:val="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7B45B0" w:rsidP="00AD39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1 125 000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8E45A2" w:rsidP="00C92A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8E45A2" w:rsidP="00C92A2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4B4353">
              <w:rPr>
                <w:color w:val="000000"/>
              </w:rPr>
              <w:t>Средства районного бюджет</w:t>
            </w:r>
            <w:r w:rsidR="00C92A2F">
              <w:rPr>
                <w:color w:val="000000"/>
              </w:rPr>
              <w:t>а</w:t>
            </w:r>
            <w:r w:rsidRPr="004B4353">
              <w:rPr>
                <w:color w:val="000000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45A2" w:rsidRPr="004B4353" w:rsidRDefault="008E45A2" w:rsidP="00C92A2F">
            <w:pPr>
              <w:jc w:val="center"/>
              <w:rPr>
                <w:color w:val="000000"/>
              </w:rPr>
            </w:pPr>
            <w:r w:rsidRPr="004B4353">
              <w:rPr>
                <w:color w:val="000000"/>
              </w:rPr>
              <w:t>Ответственные бюджетные организации</w:t>
            </w: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45A2" w:rsidRPr="004B4353" w:rsidRDefault="008E45A2" w:rsidP="00AD39E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A7C08" w:rsidRPr="00A93FDF" w:rsidTr="000567BB">
        <w:trPr>
          <w:trHeight w:val="185"/>
          <w:tblCellSpacing w:w="5" w:type="nil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567BB" w:rsidRPr="004B4353" w:rsidRDefault="000567BB" w:rsidP="000567BB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 w:rsidRPr="004B4353">
              <w:rPr>
                <w:spacing w:val="2"/>
              </w:rPr>
              <w:lastRenderedPageBreak/>
              <w:t>Мероприятие 1.</w:t>
            </w:r>
            <w:r w:rsidR="007B45B0">
              <w:rPr>
                <w:spacing w:val="2"/>
              </w:rPr>
              <w:t>3</w:t>
            </w:r>
            <w:r w:rsidRPr="004B4353">
              <w:rPr>
                <w:spacing w:val="2"/>
              </w:rPr>
              <w:t>.</w:t>
            </w:r>
          </w:p>
          <w:p w:rsidR="00FA7C08" w:rsidRPr="004B4353" w:rsidRDefault="007B45B0" w:rsidP="00C92A2F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>
              <w:rPr>
                <w:color w:val="000000"/>
              </w:rPr>
              <w:t>Реконструкция покрытия существующих улиц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7C08" w:rsidRPr="004B4353" w:rsidRDefault="007B45B0" w:rsidP="007B45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2A2F">
              <w:t>00 000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7C08" w:rsidRPr="004B4353" w:rsidRDefault="007B45B0" w:rsidP="00AD39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200 000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7C08" w:rsidRPr="004B4353" w:rsidRDefault="007B45B0" w:rsidP="00AD39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200 000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7C08" w:rsidRPr="004B4353" w:rsidRDefault="007B45B0" w:rsidP="00AD39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200 000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7C08" w:rsidRPr="004B4353" w:rsidRDefault="007B45B0" w:rsidP="00AD39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200 000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A7C08" w:rsidRPr="004B4353" w:rsidRDefault="007B45B0" w:rsidP="00AD39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200 000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C08" w:rsidRPr="004B4353" w:rsidRDefault="00FA7C08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A7C08" w:rsidRPr="004B4353" w:rsidRDefault="00C92A2F" w:rsidP="007B45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4353">
              <w:rPr>
                <w:color w:val="000000"/>
              </w:rPr>
              <w:t>Средства бюджет</w:t>
            </w:r>
            <w:r>
              <w:rPr>
                <w:color w:val="000000"/>
              </w:rPr>
              <w:t>а</w:t>
            </w:r>
            <w:r w:rsidR="007B45B0">
              <w:rPr>
                <w:color w:val="000000"/>
              </w:rPr>
              <w:t xml:space="preserve"> поселения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7C08" w:rsidRPr="004B4353" w:rsidRDefault="00C92A2F" w:rsidP="00AD39E1">
            <w:pPr>
              <w:jc w:val="center"/>
              <w:rPr>
                <w:color w:val="000000"/>
              </w:rPr>
            </w:pPr>
            <w:r w:rsidRPr="004B4353">
              <w:rPr>
                <w:color w:val="000000"/>
              </w:rPr>
              <w:t>Ответственные бюджетные организации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A7C08" w:rsidRPr="004B4353" w:rsidRDefault="00FA7C08" w:rsidP="00AD39E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FA7C08" w:rsidRPr="00A93FDF" w:rsidTr="000567BB">
        <w:trPr>
          <w:trHeight w:val="2614"/>
          <w:tblCellSpacing w:w="5" w:type="nil"/>
        </w:trPr>
        <w:tc>
          <w:tcPr>
            <w:tcW w:w="8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C08" w:rsidRPr="004B4353" w:rsidRDefault="00FA7C08" w:rsidP="00AD39E1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C08" w:rsidRPr="004B4353" w:rsidRDefault="00FA7C08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C08" w:rsidRPr="004B4353" w:rsidRDefault="00FA7C08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C08" w:rsidRPr="004B4353" w:rsidRDefault="00FA7C08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C08" w:rsidRPr="004B4353" w:rsidRDefault="00FA7C08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C08" w:rsidRPr="004B4353" w:rsidRDefault="00FA7C08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08" w:rsidRPr="004B4353" w:rsidRDefault="00FA7C08" w:rsidP="00AD39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08" w:rsidRPr="004B4353" w:rsidRDefault="007B45B0" w:rsidP="007B45B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1 000 000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C08" w:rsidRPr="004B4353" w:rsidRDefault="00FA7C08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C08" w:rsidRPr="004B4353" w:rsidRDefault="00FA7C08" w:rsidP="00AD39E1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7C08" w:rsidRPr="004B4353" w:rsidRDefault="00FA7C08" w:rsidP="00AD39E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8E45A2" w:rsidRDefault="008E45A2" w:rsidP="008E45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E45A2" w:rsidRPr="00FB1AD8" w:rsidRDefault="008E45A2" w:rsidP="00F11D5D">
      <w:pPr>
        <w:jc w:val="center"/>
        <w:rPr>
          <w:b/>
          <w:sz w:val="24"/>
          <w:szCs w:val="24"/>
          <w:lang w:bidi="ru-RU"/>
        </w:rPr>
      </w:pPr>
      <w:r>
        <w:rPr>
          <w:b/>
          <w:sz w:val="26"/>
          <w:szCs w:val="26"/>
        </w:rPr>
        <w:br w:type="page"/>
      </w:r>
      <w:bookmarkStart w:id="54" w:name="_Toc31719085"/>
      <w:r w:rsidRPr="00FB1AD8">
        <w:rPr>
          <w:b/>
          <w:sz w:val="24"/>
          <w:szCs w:val="24"/>
        </w:rPr>
        <w:lastRenderedPageBreak/>
        <w:t>5.3. Сводные финансовые затраты по направлениям целевой программы</w:t>
      </w:r>
      <w:bookmarkEnd w:id="54"/>
    </w:p>
    <w:p w:rsidR="008E45A2" w:rsidRPr="00FB1AD8" w:rsidRDefault="008E45A2" w:rsidP="008E45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E45A2" w:rsidRPr="00FB1AD8" w:rsidRDefault="008E45A2" w:rsidP="008E45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B1AD8">
        <w:rPr>
          <w:sz w:val="24"/>
          <w:szCs w:val="24"/>
        </w:rPr>
        <w:t xml:space="preserve">Таблица </w:t>
      </w:r>
      <w:r w:rsidR="00C92A2F" w:rsidRPr="00FB1AD8">
        <w:rPr>
          <w:sz w:val="24"/>
          <w:szCs w:val="24"/>
        </w:rPr>
        <w:t>4</w:t>
      </w:r>
    </w:p>
    <w:p w:rsidR="008E45A2" w:rsidRPr="009D0693" w:rsidRDefault="008E45A2" w:rsidP="008E45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1276"/>
        <w:gridCol w:w="1275"/>
        <w:gridCol w:w="1276"/>
        <w:gridCol w:w="1276"/>
        <w:gridCol w:w="1276"/>
        <w:gridCol w:w="1134"/>
        <w:gridCol w:w="2976"/>
      </w:tblGrid>
      <w:tr w:rsidR="008E45A2" w:rsidRPr="0055627C" w:rsidTr="00AD39E1">
        <w:tc>
          <w:tcPr>
            <w:tcW w:w="2552" w:type="dxa"/>
            <w:shd w:val="clear" w:color="auto" w:fill="F2F2F2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  <w:r w:rsidRPr="00127D39">
              <w:rPr>
                <w:b/>
              </w:rPr>
              <w:t>Источники и направления расходов</w:t>
            </w:r>
          </w:p>
        </w:tc>
        <w:tc>
          <w:tcPr>
            <w:tcW w:w="9214" w:type="dxa"/>
            <w:gridSpan w:val="7"/>
            <w:shd w:val="clear" w:color="auto" w:fill="F2F2F2"/>
            <w:vAlign w:val="center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r>
              <w:rPr>
                <w:b/>
              </w:rPr>
              <w:t>млн</w:t>
            </w:r>
            <w:r w:rsidRPr="00127D39">
              <w:rPr>
                <w:b/>
              </w:rPr>
              <w:t xml:space="preserve"> рублей)</w:t>
            </w:r>
          </w:p>
        </w:tc>
        <w:tc>
          <w:tcPr>
            <w:tcW w:w="2976" w:type="dxa"/>
            <w:vMerge w:val="restart"/>
            <w:shd w:val="clear" w:color="auto" w:fill="F2F2F2"/>
            <w:vAlign w:val="center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  <w:r w:rsidRPr="00CE1B83">
              <w:rPr>
                <w:b/>
                <w:shd w:val="clear" w:color="auto" w:fill="F2F2F2"/>
              </w:rPr>
              <w:t>Приме</w:t>
            </w:r>
            <w:r w:rsidRPr="00127D39">
              <w:rPr>
                <w:b/>
              </w:rPr>
              <w:t>чание</w:t>
            </w:r>
          </w:p>
        </w:tc>
      </w:tr>
      <w:tr w:rsidR="008E45A2" w:rsidRPr="0055627C" w:rsidTr="00706247">
        <w:trPr>
          <w:trHeight w:val="36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jc w:val="both"/>
              <w:rPr>
                <w:b/>
              </w:rPr>
            </w:pPr>
            <w:r w:rsidRPr="00127D39">
              <w:rPr>
                <w:b/>
              </w:rPr>
              <w:t>Всего финансовых затрат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E45A2" w:rsidRPr="00127D39" w:rsidRDefault="008E45A2" w:rsidP="00C92A2F">
            <w:pPr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C92A2F">
              <w:rPr>
                <w:b/>
              </w:rPr>
              <w:t>2</w:t>
            </w:r>
            <w:r w:rsidR="007B45B0">
              <w:rPr>
                <w:b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</w:tcPr>
          <w:p w:rsidR="008E45A2" w:rsidRPr="00127D39" w:rsidRDefault="008E45A2" w:rsidP="007B45B0">
            <w:pPr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>
              <w:rPr>
                <w:b/>
              </w:rPr>
              <w:t>2</w:t>
            </w:r>
            <w:r w:rsidR="007B45B0">
              <w:rPr>
                <w:b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8E45A2" w:rsidRPr="00127D39" w:rsidRDefault="008E45A2" w:rsidP="007B45B0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7B45B0">
              <w:rPr>
                <w:b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8E45A2" w:rsidRPr="00127D39" w:rsidRDefault="008E45A2" w:rsidP="00C92A2F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7B45B0">
              <w:rPr>
                <w:b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8E45A2" w:rsidRPr="00127D39" w:rsidRDefault="008E45A2" w:rsidP="007B45B0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7B45B0">
              <w:rPr>
                <w:b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:rsidR="008E45A2" w:rsidRPr="00127D39" w:rsidRDefault="008E45A2" w:rsidP="007B45B0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7B45B0">
              <w:rPr>
                <w:b/>
              </w:rPr>
              <w:t>9</w:t>
            </w:r>
            <w:r w:rsidRPr="00127D39">
              <w:rPr>
                <w:b/>
              </w:rPr>
              <w:t>-20</w:t>
            </w:r>
            <w:r w:rsidR="00C92A2F">
              <w:rPr>
                <w:b/>
              </w:rPr>
              <w:t>4</w:t>
            </w:r>
            <w:r w:rsidR="007B45B0">
              <w:rPr>
                <w:b/>
              </w:rPr>
              <w:t>2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</w:p>
        </w:tc>
      </w:tr>
      <w:tr w:rsidR="008E45A2" w:rsidRPr="0055627C" w:rsidTr="00706247">
        <w:trPr>
          <w:trHeight w:val="180"/>
        </w:trPr>
        <w:tc>
          <w:tcPr>
            <w:tcW w:w="2552" w:type="dxa"/>
            <w:tcBorders>
              <w:top w:val="single" w:sz="4" w:space="0" w:color="auto"/>
            </w:tcBorders>
          </w:tcPr>
          <w:p w:rsidR="008E45A2" w:rsidRPr="00970846" w:rsidRDefault="008E45A2" w:rsidP="00AD39E1">
            <w:pPr>
              <w:jc w:val="both"/>
            </w:pPr>
            <w:r w:rsidRPr="00970846"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E45A2" w:rsidRPr="00970846" w:rsidRDefault="007B45B0" w:rsidP="007B45B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92A2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125</w:t>
            </w:r>
            <w:r w:rsidR="00C92A2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E45A2" w:rsidRPr="00970846" w:rsidRDefault="008E45A2" w:rsidP="00AD39E1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45A2" w:rsidRPr="00CE1B83" w:rsidRDefault="00706247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E45A2" w:rsidRPr="00970846" w:rsidRDefault="008E45A2" w:rsidP="00AD39E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E45A2" w:rsidRDefault="008E45A2" w:rsidP="00AD39E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E45A2" w:rsidRDefault="008E45A2" w:rsidP="00AD39E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45A2" w:rsidRPr="00970846" w:rsidRDefault="008E45A2" w:rsidP="00AD39E1">
            <w:pPr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E45A2" w:rsidRPr="000F1D0F" w:rsidRDefault="008E45A2" w:rsidP="00AD39E1">
            <w:pPr>
              <w:jc w:val="both"/>
            </w:pPr>
          </w:p>
        </w:tc>
      </w:tr>
      <w:tr w:rsidR="008E45A2" w:rsidRPr="0055627C" w:rsidTr="00706247">
        <w:trPr>
          <w:trHeight w:val="201"/>
        </w:trPr>
        <w:tc>
          <w:tcPr>
            <w:tcW w:w="2552" w:type="dxa"/>
          </w:tcPr>
          <w:p w:rsidR="008E45A2" w:rsidRPr="00970846" w:rsidRDefault="008E45A2" w:rsidP="007B45B0">
            <w:pPr>
              <w:jc w:val="both"/>
            </w:pPr>
            <w:r w:rsidRPr="00970846">
              <w:t xml:space="preserve">Из </w:t>
            </w:r>
            <w:r w:rsidR="007B45B0" w:rsidRPr="00970846">
              <w:t>краевого бюджета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8E45A2" w:rsidRPr="00CE1B83" w:rsidRDefault="008E45A2" w:rsidP="00AD39E1">
            <w:pPr>
              <w:jc w:val="both"/>
              <w:rPr>
                <w:sz w:val="22"/>
                <w:szCs w:val="22"/>
              </w:rPr>
            </w:pPr>
          </w:p>
        </w:tc>
      </w:tr>
      <w:tr w:rsidR="008E45A2" w:rsidRPr="0055627C" w:rsidTr="00706247">
        <w:tc>
          <w:tcPr>
            <w:tcW w:w="2552" w:type="dxa"/>
          </w:tcPr>
          <w:p w:rsidR="008E45A2" w:rsidRPr="00970846" w:rsidRDefault="008E45A2" w:rsidP="00AD39E1">
            <w:pPr>
              <w:jc w:val="both"/>
            </w:pPr>
            <w:r w:rsidRPr="00970846">
              <w:t xml:space="preserve">Из бюджета </w:t>
            </w:r>
            <w:r>
              <w:t>района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E45A2" w:rsidRPr="00CE1B83" w:rsidRDefault="00C92A2F" w:rsidP="007B4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45A2" w:rsidRPr="00CE1B83">
              <w:rPr>
                <w:sz w:val="22"/>
                <w:szCs w:val="22"/>
              </w:rPr>
              <w:t> </w:t>
            </w:r>
            <w:r w:rsidR="007B45B0"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</w:rPr>
              <w:t> </w:t>
            </w:r>
            <w:r w:rsidR="008E45A2" w:rsidRPr="00CE1B83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E45A2" w:rsidRPr="00CE1B83" w:rsidRDefault="007B45B0" w:rsidP="007B4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1 125</w:t>
            </w:r>
            <w:r w:rsidR="00C92A2F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E45A2" w:rsidRPr="00CE1B83" w:rsidRDefault="008E45A2" w:rsidP="00AD39E1">
            <w:pPr>
              <w:jc w:val="both"/>
              <w:rPr>
                <w:sz w:val="22"/>
                <w:szCs w:val="22"/>
              </w:rPr>
            </w:pPr>
          </w:p>
        </w:tc>
      </w:tr>
      <w:tr w:rsidR="008E45A2" w:rsidRPr="0055627C" w:rsidTr="00706247">
        <w:tc>
          <w:tcPr>
            <w:tcW w:w="2552" w:type="dxa"/>
          </w:tcPr>
          <w:p w:rsidR="008E45A2" w:rsidRPr="00970846" w:rsidRDefault="008E45A2" w:rsidP="007B45B0">
            <w:pPr>
              <w:jc w:val="both"/>
            </w:pPr>
            <w:r w:rsidRPr="00970846">
              <w:t xml:space="preserve">Из </w:t>
            </w:r>
            <w:r w:rsidR="007B45B0" w:rsidRPr="00970846">
              <w:t xml:space="preserve">бюджета </w:t>
            </w:r>
            <w:r w:rsidR="007B45B0">
              <w:t>поселения</w:t>
            </w:r>
            <w:r w:rsidR="007B45B0" w:rsidRPr="00970846"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E45A2" w:rsidRPr="00C92A2F" w:rsidRDefault="007B45B0" w:rsidP="00AD39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92A2F" w:rsidRPr="00C92A2F">
              <w:rPr>
                <w:bCs/>
                <w:sz w:val="22"/>
                <w:szCs w:val="22"/>
              </w:rPr>
              <w:t> 000 000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E45A2" w:rsidRPr="00CE1B83" w:rsidRDefault="00C92A2F" w:rsidP="007B45B0">
            <w:pPr>
              <w:jc w:val="center"/>
              <w:rPr>
                <w:sz w:val="22"/>
                <w:szCs w:val="22"/>
              </w:rPr>
            </w:pPr>
            <w:r w:rsidRPr="00C92A2F">
              <w:rPr>
                <w:bCs/>
                <w:sz w:val="22"/>
                <w:szCs w:val="22"/>
              </w:rPr>
              <w:t> </w:t>
            </w:r>
            <w:r w:rsidR="007B45B0">
              <w:rPr>
                <w:bCs/>
                <w:sz w:val="22"/>
                <w:szCs w:val="22"/>
              </w:rPr>
              <w:t>2</w:t>
            </w:r>
            <w:r w:rsidRPr="00C92A2F">
              <w:rPr>
                <w:bCs/>
                <w:sz w:val="22"/>
                <w:szCs w:val="22"/>
              </w:rPr>
              <w:t>00 000</w:t>
            </w:r>
          </w:p>
        </w:tc>
        <w:tc>
          <w:tcPr>
            <w:tcW w:w="1275" w:type="dxa"/>
            <w:vAlign w:val="center"/>
          </w:tcPr>
          <w:p w:rsidR="008E45A2" w:rsidRPr="00CE1B83" w:rsidRDefault="007B45B0" w:rsidP="00AD39E1">
            <w:pPr>
              <w:jc w:val="center"/>
              <w:rPr>
                <w:sz w:val="22"/>
                <w:szCs w:val="22"/>
              </w:rPr>
            </w:pPr>
            <w:r w:rsidRPr="00C92A2F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2</w:t>
            </w:r>
            <w:r w:rsidRPr="00C92A2F">
              <w:rPr>
                <w:bCs/>
                <w:sz w:val="22"/>
                <w:szCs w:val="22"/>
              </w:rPr>
              <w:t>00 000</w:t>
            </w:r>
          </w:p>
        </w:tc>
        <w:tc>
          <w:tcPr>
            <w:tcW w:w="1276" w:type="dxa"/>
            <w:vAlign w:val="center"/>
          </w:tcPr>
          <w:p w:rsidR="008E45A2" w:rsidRPr="00CE1B83" w:rsidRDefault="007B45B0" w:rsidP="00AD39E1">
            <w:pPr>
              <w:jc w:val="center"/>
              <w:rPr>
                <w:sz w:val="22"/>
                <w:szCs w:val="22"/>
              </w:rPr>
            </w:pPr>
            <w:r w:rsidRPr="00C92A2F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2</w:t>
            </w:r>
            <w:r w:rsidRPr="00C92A2F">
              <w:rPr>
                <w:bCs/>
                <w:sz w:val="22"/>
                <w:szCs w:val="22"/>
              </w:rPr>
              <w:t>00 000</w:t>
            </w:r>
          </w:p>
        </w:tc>
        <w:tc>
          <w:tcPr>
            <w:tcW w:w="1276" w:type="dxa"/>
            <w:vAlign w:val="center"/>
          </w:tcPr>
          <w:p w:rsidR="008E45A2" w:rsidRPr="00CE1B83" w:rsidRDefault="007B45B0" w:rsidP="00AD39E1">
            <w:pPr>
              <w:jc w:val="center"/>
              <w:rPr>
                <w:sz w:val="22"/>
                <w:szCs w:val="22"/>
              </w:rPr>
            </w:pPr>
            <w:r w:rsidRPr="00C92A2F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2</w:t>
            </w:r>
            <w:r w:rsidRPr="00C92A2F">
              <w:rPr>
                <w:bCs/>
                <w:sz w:val="22"/>
                <w:szCs w:val="22"/>
              </w:rPr>
              <w:t>00 000</w:t>
            </w:r>
          </w:p>
        </w:tc>
        <w:tc>
          <w:tcPr>
            <w:tcW w:w="1276" w:type="dxa"/>
            <w:vAlign w:val="center"/>
          </w:tcPr>
          <w:p w:rsidR="008E45A2" w:rsidRPr="00CE1B83" w:rsidRDefault="007B45B0" w:rsidP="00AD39E1">
            <w:pPr>
              <w:jc w:val="center"/>
              <w:rPr>
                <w:sz w:val="22"/>
                <w:szCs w:val="22"/>
              </w:rPr>
            </w:pPr>
            <w:r w:rsidRPr="00C92A2F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2</w:t>
            </w:r>
            <w:r w:rsidRPr="00C92A2F">
              <w:rPr>
                <w:bCs/>
                <w:sz w:val="22"/>
                <w:szCs w:val="22"/>
              </w:rPr>
              <w:t>00 000</w:t>
            </w:r>
          </w:p>
        </w:tc>
        <w:tc>
          <w:tcPr>
            <w:tcW w:w="1134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8E45A2" w:rsidRPr="00CE1B83" w:rsidRDefault="008E45A2" w:rsidP="00AD39E1">
            <w:pPr>
              <w:jc w:val="both"/>
              <w:rPr>
                <w:sz w:val="22"/>
                <w:szCs w:val="22"/>
              </w:rPr>
            </w:pPr>
          </w:p>
        </w:tc>
      </w:tr>
      <w:tr w:rsidR="008E45A2" w:rsidRPr="0055627C" w:rsidTr="00706247">
        <w:tc>
          <w:tcPr>
            <w:tcW w:w="2552" w:type="dxa"/>
          </w:tcPr>
          <w:p w:rsidR="008E45A2" w:rsidRPr="00970846" w:rsidRDefault="008E45A2" w:rsidP="00AD39E1">
            <w:pPr>
              <w:jc w:val="both"/>
            </w:pPr>
            <w:r w:rsidRPr="00970846">
              <w:t xml:space="preserve">Из федерального бюджета (на условиях </w:t>
            </w:r>
            <w:proofErr w:type="spellStart"/>
            <w:r w:rsidRPr="00970846">
              <w:t>софинансирования</w:t>
            </w:r>
            <w:proofErr w:type="spellEnd"/>
            <w:r w:rsidRPr="00970846"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E45A2" w:rsidRPr="00CE1B83" w:rsidRDefault="008E45A2" w:rsidP="00AD39E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8E45A2" w:rsidRPr="00CE1B83" w:rsidRDefault="008E45A2" w:rsidP="00AD39E1">
            <w:pPr>
              <w:jc w:val="both"/>
              <w:rPr>
                <w:sz w:val="22"/>
                <w:szCs w:val="22"/>
              </w:rPr>
            </w:pPr>
          </w:p>
        </w:tc>
      </w:tr>
      <w:tr w:rsidR="008E45A2" w:rsidRPr="0055627C" w:rsidTr="00706247">
        <w:tc>
          <w:tcPr>
            <w:tcW w:w="2552" w:type="dxa"/>
          </w:tcPr>
          <w:p w:rsidR="008E45A2" w:rsidRPr="00970846" w:rsidRDefault="008E45A2" w:rsidP="00AD39E1">
            <w:pPr>
              <w:jc w:val="both"/>
            </w:pPr>
            <w:r w:rsidRPr="00970846">
              <w:t>Из внебюджетных источников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E45A2" w:rsidRPr="00CE1B83" w:rsidRDefault="008E45A2" w:rsidP="00AD39E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E45A2" w:rsidRPr="00CE1B83" w:rsidRDefault="008E45A2" w:rsidP="00AD39E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E45A2" w:rsidRPr="00CE1B83" w:rsidRDefault="008E45A2" w:rsidP="00AD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8E45A2" w:rsidRPr="00CE1B83" w:rsidRDefault="008E45A2" w:rsidP="00AD39E1">
            <w:pPr>
              <w:jc w:val="both"/>
              <w:rPr>
                <w:sz w:val="22"/>
                <w:szCs w:val="22"/>
              </w:rPr>
            </w:pPr>
          </w:p>
        </w:tc>
      </w:tr>
    </w:tbl>
    <w:p w:rsidR="008E45A2" w:rsidRDefault="008E45A2" w:rsidP="008E45A2">
      <w:pPr>
        <w:rPr>
          <w:sz w:val="28"/>
          <w:szCs w:val="28"/>
        </w:rPr>
      </w:pPr>
    </w:p>
    <w:p w:rsidR="008E45A2" w:rsidRDefault="008E45A2" w:rsidP="008E45A2">
      <w:pPr>
        <w:rPr>
          <w:sz w:val="28"/>
          <w:szCs w:val="28"/>
        </w:rPr>
        <w:sectPr w:rsidR="008E45A2" w:rsidSect="00417942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8E45A2" w:rsidRPr="00FB1AD8" w:rsidRDefault="008E45A2" w:rsidP="008E45A2">
      <w:pPr>
        <w:pStyle w:val="Default"/>
        <w:jc w:val="center"/>
        <w:rPr>
          <w:rFonts w:ascii="Times New Roman" w:hAnsi="Times New Roman" w:cs="Times New Roman"/>
          <w:b/>
        </w:rPr>
      </w:pPr>
      <w:r w:rsidRPr="00FB1AD8">
        <w:rPr>
          <w:rFonts w:ascii="Times New Roman" w:hAnsi="Times New Roman" w:cs="Times New Roman"/>
          <w:b/>
        </w:rPr>
        <w:lastRenderedPageBreak/>
        <w:t>5.4. Ресурсное обеспечение Программы</w:t>
      </w:r>
    </w:p>
    <w:p w:rsidR="008E45A2" w:rsidRPr="00FB1AD8" w:rsidRDefault="008E45A2" w:rsidP="008E45A2">
      <w:pPr>
        <w:pStyle w:val="Default"/>
        <w:jc w:val="center"/>
        <w:rPr>
          <w:rFonts w:ascii="Times New Roman" w:hAnsi="Times New Roman" w:cs="Times New Roman"/>
          <w:b/>
        </w:rPr>
      </w:pP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Состояние и уровень развития транспортной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 </w:t>
      </w:r>
    </w:p>
    <w:p w:rsidR="008E45A2" w:rsidRPr="00FB1AD8" w:rsidRDefault="008E45A2" w:rsidP="008E45A2">
      <w:pPr>
        <w:rPr>
          <w:b/>
          <w:caps/>
          <w:sz w:val="24"/>
          <w:szCs w:val="24"/>
        </w:rPr>
      </w:pPr>
    </w:p>
    <w:p w:rsidR="008E45A2" w:rsidRPr="00FB1AD8" w:rsidRDefault="008E45A2" w:rsidP="008E45A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1AD8">
        <w:rPr>
          <w:rFonts w:ascii="Times New Roman" w:hAnsi="Times New Roman" w:cs="Times New Roman"/>
          <w:color w:val="auto"/>
        </w:rPr>
        <w:t xml:space="preserve">Реализация мероприятий Программы осуществляется на условиях </w:t>
      </w:r>
      <w:proofErr w:type="spellStart"/>
      <w:r w:rsidRPr="00FB1AD8">
        <w:rPr>
          <w:rFonts w:ascii="Times New Roman" w:hAnsi="Times New Roman" w:cs="Times New Roman"/>
          <w:color w:val="auto"/>
        </w:rPr>
        <w:t>софинансирования</w:t>
      </w:r>
      <w:proofErr w:type="spellEnd"/>
      <w:r w:rsidRPr="00FB1AD8">
        <w:rPr>
          <w:rFonts w:ascii="Times New Roman" w:hAnsi="Times New Roman" w:cs="Times New Roman"/>
          <w:color w:val="auto"/>
        </w:rPr>
        <w:t xml:space="preserve"> за счет следующих источников: </w:t>
      </w:r>
    </w:p>
    <w:p w:rsidR="008E45A2" w:rsidRPr="00FB1AD8" w:rsidRDefault="008E45A2" w:rsidP="008E45A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1AD8">
        <w:rPr>
          <w:rFonts w:ascii="Times New Roman" w:hAnsi="Times New Roman" w:cs="Times New Roman"/>
          <w:color w:val="auto"/>
        </w:rPr>
        <w:t xml:space="preserve">1. средства бюджета Алтайского края за счет регионального фонда </w:t>
      </w:r>
      <w:proofErr w:type="spellStart"/>
      <w:r w:rsidRPr="00FB1AD8">
        <w:rPr>
          <w:rFonts w:ascii="Times New Roman" w:hAnsi="Times New Roman" w:cs="Times New Roman"/>
          <w:color w:val="auto"/>
        </w:rPr>
        <w:t>софинансирования</w:t>
      </w:r>
      <w:proofErr w:type="spellEnd"/>
      <w:r w:rsidRPr="00FB1AD8">
        <w:rPr>
          <w:rFonts w:ascii="Times New Roman" w:hAnsi="Times New Roman" w:cs="Times New Roman"/>
          <w:color w:val="auto"/>
        </w:rPr>
        <w:t xml:space="preserve"> расходов;</w:t>
      </w:r>
    </w:p>
    <w:p w:rsidR="008E45A2" w:rsidRPr="00FB1AD8" w:rsidRDefault="008E45A2" w:rsidP="008E45A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1AD8">
        <w:rPr>
          <w:rFonts w:ascii="Times New Roman" w:hAnsi="Times New Roman" w:cs="Times New Roman"/>
          <w:color w:val="auto"/>
        </w:rPr>
        <w:t xml:space="preserve">2. средства местных бюджетов; </w:t>
      </w:r>
    </w:p>
    <w:p w:rsidR="008E45A2" w:rsidRPr="00FB1AD8" w:rsidRDefault="008E45A2" w:rsidP="008E45A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1AD8">
        <w:rPr>
          <w:rFonts w:ascii="Times New Roman" w:hAnsi="Times New Roman" w:cs="Times New Roman"/>
          <w:color w:val="auto"/>
        </w:rPr>
        <w:t>Общая потребность финансового обеспечения Программы на</w:t>
      </w:r>
      <w:r w:rsidR="00706247" w:rsidRPr="00FB1AD8">
        <w:rPr>
          <w:rFonts w:ascii="Times New Roman" w:hAnsi="Times New Roman" w:cs="Times New Roman"/>
          <w:color w:val="auto"/>
        </w:rPr>
        <w:t xml:space="preserve"> </w:t>
      </w:r>
      <w:r w:rsidRPr="00FB1AD8">
        <w:rPr>
          <w:rFonts w:ascii="Times New Roman" w:hAnsi="Times New Roman" w:cs="Times New Roman"/>
          <w:color w:val="auto"/>
        </w:rPr>
        <w:t>20</w:t>
      </w:r>
      <w:r w:rsidR="00706247" w:rsidRPr="00FB1AD8">
        <w:rPr>
          <w:rFonts w:ascii="Times New Roman" w:hAnsi="Times New Roman" w:cs="Times New Roman"/>
          <w:color w:val="auto"/>
        </w:rPr>
        <w:t>2</w:t>
      </w:r>
      <w:r w:rsidR="002267B2">
        <w:rPr>
          <w:rFonts w:ascii="Times New Roman" w:hAnsi="Times New Roman" w:cs="Times New Roman"/>
          <w:color w:val="auto"/>
        </w:rPr>
        <w:t>4</w:t>
      </w:r>
      <w:r w:rsidRPr="00FB1AD8">
        <w:rPr>
          <w:rFonts w:ascii="Times New Roman" w:hAnsi="Times New Roman" w:cs="Times New Roman"/>
          <w:color w:val="auto"/>
        </w:rPr>
        <w:t>-20</w:t>
      </w:r>
      <w:r w:rsidR="002267B2">
        <w:rPr>
          <w:rFonts w:ascii="Times New Roman" w:hAnsi="Times New Roman" w:cs="Times New Roman"/>
          <w:color w:val="auto"/>
        </w:rPr>
        <w:t>28</w:t>
      </w:r>
      <w:r w:rsidRPr="00FB1AD8">
        <w:rPr>
          <w:rFonts w:ascii="Times New Roman" w:hAnsi="Times New Roman" w:cs="Times New Roman"/>
          <w:color w:val="auto"/>
        </w:rPr>
        <w:t xml:space="preserve"> годы составляет </w:t>
      </w:r>
      <w:r w:rsidR="002267B2">
        <w:rPr>
          <w:rFonts w:ascii="Times New Roman" w:hAnsi="Times New Roman" w:cs="Times New Roman"/>
          <w:color w:val="auto"/>
        </w:rPr>
        <w:t>2</w:t>
      </w:r>
      <w:r w:rsidR="00706247" w:rsidRPr="00FB1AD8">
        <w:rPr>
          <w:rFonts w:ascii="Times New Roman" w:hAnsi="Times New Roman" w:cs="Times New Roman"/>
          <w:color w:val="auto"/>
        </w:rPr>
        <w:t xml:space="preserve"> </w:t>
      </w:r>
      <w:r w:rsidR="002267B2">
        <w:rPr>
          <w:rFonts w:ascii="Times New Roman" w:hAnsi="Times New Roman" w:cs="Times New Roman"/>
          <w:color w:val="auto"/>
        </w:rPr>
        <w:t>125</w:t>
      </w:r>
      <w:r w:rsidR="00951969" w:rsidRPr="00FB1AD8">
        <w:rPr>
          <w:rFonts w:ascii="Times New Roman" w:hAnsi="Times New Roman" w:cs="Times New Roman"/>
          <w:color w:val="auto"/>
        </w:rPr>
        <w:t> </w:t>
      </w:r>
      <w:r w:rsidRPr="00FB1AD8">
        <w:rPr>
          <w:rFonts w:ascii="Times New Roman" w:hAnsi="Times New Roman" w:cs="Times New Roman"/>
          <w:color w:val="auto"/>
        </w:rPr>
        <w:t>000</w:t>
      </w:r>
      <w:r w:rsidR="00951969" w:rsidRPr="00FB1AD8">
        <w:rPr>
          <w:rFonts w:ascii="Times New Roman" w:hAnsi="Times New Roman" w:cs="Times New Roman"/>
          <w:color w:val="auto"/>
        </w:rPr>
        <w:t xml:space="preserve"> млн</w:t>
      </w:r>
      <w:r w:rsidRPr="00FB1AD8">
        <w:rPr>
          <w:rFonts w:ascii="Times New Roman" w:hAnsi="Times New Roman" w:cs="Times New Roman"/>
          <w:color w:val="auto"/>
        </w:rPr>
        <w:t>. руб.,</w:t>
      </w:r>
      <w:r w:rsidR="002267B2">
        <w:rPr>
          <w:rFonts w:ascii="Times New Roman" w:hAnsi="Times New Roman" w:cs="Times New Roman"/>
          <w:color w:val="auto"/>
        </w:rPr>
        <w:t xml:space="preserve"> на период с 2029-2042 годы объемы финансирования мероприятий будут рассчитываться в процессе их проектирования и реализации</w:t>
      </w:r>
      <w:r w:rsidRPr="00FB1AD8">
        <w:rPr>
          <w:rFonts w:ascii="Times New Roman" w:hAnsi="Times New Roman" w:cs="Times New Roman"/>
          <w:color w:val="auto"/>
        </w:rPr>
        <w:t>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Источниками инвестиционных средств, для реализации Программы по возможности выступают, бюджетные средства МО, средства муниципального района и краевого бюджетов. 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Пропорции финансирования и его распределение во времени определяют: 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- инвестиционный потенциал бюджетов различного уровня.</w:t>
      </w:r>
    </w:p>
    <w:p w:rsidR="008E45A2" w:rsidRPr="00FB1AD8" w:rsidRDefault="008E45A2" w:rsidP="008E45A2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B1AD8">
        <w:rPr>
          <w:rFonts w:ascii="Times New Roman" w:hAnsi="Times New Roman" w:cs="Times New Roman"/>
          <w:color w:val="auto"/>
        </w:rPr>
        <w:t>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фактических.</w:t>
      </w:r>
    </w:p>
    <w:p w:rsidR="008E45A2" w:rsidRPr="00FB1AD8" w:rsidRDefault="008E45A2" w:rsidP="008E45A2">
      <w:pPr>
        <w:rPr>
          <w:sz w:val="24"/>
          <w:szCs w:val="24"/>
        </w:rPr>
      </w:pPr>
    </w:p>
    <w:p w:rsidR="008E45A2" w:rsidRPr="00BF3B6A" w:rsidRDefault="008E45A2" w:rsidP="008E45A2">
      <w:pPr>
        <w:rPr>
          <w:sz w:val="26"/>
          <w:szCs w:val="26"/>
        </w:rPr>
      </w:pPr>
    </w:p>
    <w:p w:rsidR="008E45A2" w:rsidRPr="00BF3B6A" w:rsidRDefault="008E45A2" w:rsidP="008E45A2">
      <w:pPr>
        <w:rPr>
          <w:sz w:val="26"/>
          <w:szCs w:val="26"/>
        </w:rPr>
      </w:pPr>
      <w:r w:rsidRPr="00BF3B6A">
        <w:rPr>
          <w:sz w:val="26"/>
          <w:szCs w:val="26"/>
        </w:rPr>
        <w:br w:type="page"/>
      </w:r>
    </w:p>
    <w:p w:rsidR="008E45A2" w:rsidRPr="00FB1AD8" w:rsidRDefault="00A35A65" w:rsidP="00A35A65">
      <w:pPr>
        <w:pStyle w:val="af"/>
        <w:ind w:left="0"/>
        <w:jc w:val="center"/>
        <w:outlineLvl w:val="0"/>
        <w:rPr>
          <w:b/>
          <w:caps/>
        </w:rPr>
      </w:pPr>
      <w:bookmarkStart w:id="55" w:name="_Toc31719086"/>
      <w:bookmarkStart w:id="56" w:name="_Toc177485469"/>
      <w:r w:rsidRPr="00FB1AD8">
        <w:rPr>
          <w:b/>
          <w:caps/>
          <w:lang w:val="ru-RU"/>
        </w:rPr>
        <w:lastRenderedPageBreak/>
        <w:t xml:space="preserve">6. </w:t>
      </w:r>
      <w:r w:rsidR="008E45A2" w:rsidRPr="00FB1AD8">
        <w:rPr>
          <w:b/>
          <w:caps/>
        </w:rPr>
        <w:t xml:space="preserve">Оценка эффективности </w:t>
      </w:r>
      <w:r w:rsidR="008E45A2" w:rsidRPr="00FB1AD8">
        <w:rPr>
          <w:b/>
          <w:caps/>
          <w:lang w:bidi="ru-RU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  <w:r w:rsidR="008E45A2" w:rsidRPr="00FB1AD8">
        <w:rPr>
          <w:b/>
          <w:caps/>
        </w:rPr>
        <w:t xml:space="preserve"> муниципального образования </w:t>
      </w:r>
      <w:r w:rsidR="00475851">
        <w:rPr>
          <w:b/>
          <w:caps/>
          <w:lang w:val="ru-RU"/>
        </w:rPr>
        <w:t>НОВОЗЫРЯНОВСКИЙ</w:t>
      </w:r>
      <w:r w:rsidR="00706247" w:rsidRPr="00FB1AD8">
        <w:rPr>
          <w:b/>
          <w:caps/>
          <w:lang w:val="ru-RU"/>
        </w:rPr>
        <w:t xml:space="preserve"> </w:t>
      </w:r>
      <w:r w:rsidR="008E45A2" w:rsidRPr="00FB1AD8">
        <w:rPr>
          <w:b/>
          <w:caps/>
        </w:rPr>
        <w:t>сельсовет Заринского района Алтайского края</w:t>
      </w:r>
      <w:bookmarkEnd w:id="55"/>
      <w:bookmarkEnd w:id="56"/>
    </w:p>
    <w:p w:rsidR="008E45A2" w:rsidRPr="00FB1AD8" w:rsidRDefault="008E45A2" w:rsidP="008E45A2">
      <w:pPr>
        <w:rPr>
          <w:sz w:val="24"/>
          <w:szCs w:val="24"/>
        </w:rPr>
      </w:pPr>
    </w:p>
    <w:p w:rsidR="008E45A2" w:rsidRPr="00FB1AD8" w:rsidRDefault="00A35A65" w:rsidP="008E45A2">
      <w:pPr>
        <w:pStyle w:val="Default"/>
        <w:jc w:val="center"/>
        <w:outlineLvl w:val="1"/>
        <w:rPr>
          <w:rFonts w:ascii="Times New Roman" w:hAnsi="Times New Roman" w:cs="Times New Roman"/>
          <w:b/>
          <w:bCs/>
        </w:rPr>
      </w:pPr>
      <w:bookmarkStart w:id="57" w:name="_Toc496190514"/>
      <w:bookmarkStart w:id="58" w:name="_Toc31719087"/>
      <w:bookmarkStart w:id="59" w:name="_Toc177485470"/>
      <w:r w:rsidRPr="00FB1AD8">
        <w:rPr>
          <w:rFonts w:ascii="Times New Roman" w:hAnsi="Times New Roman" w:cs="Times New Roman"/>
          <w:b/>
          <w:bCs/>
        </w:rPr>
        <w:t>6</w:t>
      </w:r>
      <w:r w:rsidR="008E45A2" w:rsidRPr="00FB1AD8">
        <w:rPr>
          <w:rFonts w:ascii="Times New Roman" w:hAnsi="Times New Roman" w:cs="Times New Roman"/>
          <w:b/>
          <w:bCs/>
        </w:rPr>
        <w:t>.1. Оценка ожидаемых результатов реализации Программы</w:t>
      </w:r>
      <w:bookmarkEnd w:id="57"/>
      <w:bookmarkEnd w:id="58"/>
      <w:bookmarkEnd w:id="59"/>
    </w:p>
    <w:p w:rsidR="008E45A2" w:rsidRPr="00FB1AD8" w:rsidRDefault="008E45A2" w:rsidP="008E45A2">
      <w:pPr>
        <w:pStyle w:val="Default"/>
        <w:jc w:val="center"/>
        <w:outlineLvl w:val="1"/>
      </w:pP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Результаты долгосрочной муниципальной целевой программы комплексного развития транспортной инфраструктуры сельского поселения на 20</w:t>
      </w:r>
      <w:r w:rsidR="00706247" w:rsidRPr="00FB1AD8">
        <w:rPr>
          <w:sz w:val="24"/>
          <w:szCs w:val="24"/>
        </w:rPr>
        <w:t>2</w:t>
      </w:r>
      <w:r w:rsidR="002267B2">
        <w:rPr>
          <w:sz w:val="24"/>
          <w:szCs w:val="24"/>
        </w:rPr>
        <w:t>4</w:t>
      </w:r>
      <w:r w:rsidRPr="00FB1AD8">
        <w:rPr>
          <w:sz w:val="24"/>
          <w:szCs w:val="24"/>
        </w:rPr>
        <w:t> – 20</w:t>
      </w:r>
      <w:r w:rsidR="00706247" w:rsidRPr="00FB1AD8">
        <w:rPr>
          <w:sz w:val="24"/>
          <w:szCs w:val="24"/>
        </w:rPr>
        <w:t>4</w:t>
      </w:r>
      <w:r w:rsidR="002267B2">
        <w:rPr>
          <w:sz w:val="24"/>
          <w:szCs w:val="24"/>
        </w:rPr>
        <w:t>2</w:t>
      </w:r>
      <w:r w:rsidRPr="00FB1AD8">
        <w:rPr>
          <w:sz w:val="24"/>
          <w:szCs w:val="24"/>
        </w:rPr>
        <w:t xml:space="preserve"> г. определяются с помощью целевых индикаторов.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8E45A2" w:rsidRPr="00FB1AD8" w:rsidRDefault="008E45A2" w:rsidP="0075342F">
      <w:pPr>
        <w:pStyle w:val="af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B1AD8">
        <w:t>Технологические результаты: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обеспечение новых мест в общеобразовательных организациях;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– обеспечение новых мест в объектах здравоохранения; 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создание новых и развитие существующих спортивно-тренировочных центров;</w:t>
      </w:r>
    </w:p>
    <w:p w:rsidR="008E45A2" w:rsidRPr="00FB1AD8" w:rsidRDefault="00706247" w:rsidP="00706247">
      <w:pPr>
        <w:pStyle w:val="aff0"/>
        <w:ind w:firstLine="709"/>
        <w:rPr>
          <w:rFonts w:ascii="Times New Roman" w:hAnsi="Times New Roman" w:cs="Times New Roman"/>
        </w:rPr>
      </w:pPr>
      <w:r w:rsidRPr="00FB1AD8">
        <w:rPr>
          <w:rFonts w:ascii="Times New Roman" w:hAnsi="Times New Roman" w:cs="Times New Roman"/>
        </w:rPr>
        <w:t>–</w:t>
      </w:r>
      <w:r w:rsidRPr="00FB1AD8">
        <w:t xml:space="preserve"> </w:t>
      </w:r>
      <w:r w:rsidR="008E45A2" w:rsidRPr="00FB1AD8">
        <w:rPr>
          <w:rFonts w:ascii="Times New Roman" w:hAnsi="Times New Roman" w:cs="Times New Roman"/>
        </w:rPr>
        <w:t>увеличение количества учреждений культуры и искусства;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ликвидация дефицита объектов социальной инфраструктуры;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2. Социальные результаты: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</w:t>
      </w:r>
      <w:r w:rsidRPr="00FB1AD8">
        <w:rPr>
          <w:color w:val="000000"/>
          <w:sz w:val="24"/>
          <w:szCs w:val="24"/>
        </w:rPr>
        <w:t>повышение надежности функционирования систем социальной инфраструктуры и обеспечивающие комфортные и безопасные условия для проживания людей;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повышение благосостояния населения;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снижение социальной напряженности.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3. Экономические результаты: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повышение инвестиционной привлекательности организаций строительного комплекса поселка.</w:t>
      </w:r>
    </w:p>
    <w:p w:rsidR="008E45A2" w:rsidRPr="00FB1AD8" w:rsidRDefault="008E45A2" w:rsidP="008E45A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FB1AD8">
        <w:rPr>
          <w:rFonts w:ascii="Times New Roman" w:hAnsi="Times New Roman" w:cs="Times New Roman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 муниципального образования </w:t>
      </w:r>
      <w:proofErr w:type="spellStart"/>
      <w:r w:rsidR="00475851">
        <w:rPr>
          <w:rFonts w:ascii="Times New Roman" w:hAnsi="Times New Roman" w:cs="Times New Roman"/>
        </w:rPr>
        <w:t>Новозыряновский</w:t>
      </w:r>
      <w:proofErr w:type="spellEnd"/>
      <w:r w:rsidRPr="00FB1AD8">
        <w:rPr>
          <w:rFonts w:ascii="Times New Roman" w:hAnsi="Times New Roman" w:cs="Times New Roman"/>
        </w:rPr>
        <w:t xml:space="preserve"> сельсовет, позволит достичь показателей транспортного развития муниципального образования </w:t>
      </w:r>
      <w:proofErr w:type="spellStart"/>
      <w:r w:rsidR="00475851">
        <w:rPr>
          <w:rFonts w:ascii="Times New Roman" w:hAnsi="Times New Roman" w:cs="Times New Roman"/>
        </w:rPr>
        <w:t>Новозыряновский</w:t>
      </w:r>
      <w:proofErr w:type="spellEnd"/>
      <w:r w:rsidRPr="00FB1AD8">
        <w:rPr>
          <w:rFonts w:ascii="Times New Roman" w:hAnsi="Times New Roman" w:cs="Times New Roman"/>
        </w:rPr>
        <w:t xml:space="preserve"> сельсовет </w:t>
      </w:r>
      <w:proofErr w:type="spellStart"/>
      <w:r w:rsidRPr="00FB1AD8">
        <w:rPr>
          <w:rFonts w:ascii="Times New Roman" w:hAnsi="Times New Roman" w:cs="Times New Roman"/>
        </w:rPr>
        <w:t>Заринского</w:t>
      </w:r>
      <w:proofErr w:type="spellEnd"/>
      <w:r w:rsidRPr="00FB1AD8">
        <w:rPr>
          <w:rFonts w:ascii="Times New Roman" w:hAnsi="Times New Roman" w:cs="Times New Roman"/>
        </w:rPr>
        <w:t xml:space="preserve"> района в 20</w:t>
      </w:r>
      <w:r w:rsidR="002267B2">
        <w:rPr>
          <w:rFonts w:ascii="Times New Roman" w:hAnsi="Times New Roman" w:cs="Times New Roman"/>
        </w:rPr>
        <w:t>42</w:t>
      </w:r>
      <w:r w:rsidRPr="00FB1AD8">
        <w:rPr>
          <w:rFonts w:ascii="Times New Roman" w:hAnsi="Times New Roman" w:cs="Times New Roman"/>
        </w:rPr>
        <w:t xml:space="preserve"> году по отношению к 20</w:t>
      </w:r>
      <w:r w:rsidR="002267B2">
        <w:rPr>
          <w:rFonts w:ascii="Times New Roman" w:hAnsi="Times New Roman" w:cs="Times New Roman"/>
        </w:rPr>
        <w:t>24</w:t>
      </w:r>
      <w:r w:rsidRPr="00FB1AD8">
        <w:rPr>
          <w:rFonts w:ascii="Times New Roman" w:hAnsi="Times New Roman" w:cs="Times New Roman"/>
        </w:rPr>
        <w:t xml:space="preserve"> году. </w:t>
      </w:r>
    </w:p>
    <w:p w:rsidR="008E45A2" w:rsidRPr="00FB1AD8" w:rsidRDefault="008E45A2" w:rsidP="00951969">
      <w:pPr>
        <w:pStyle w:val="Default"/>
        <w:ind w:firstLine="709"/>
        <w:jc w:val="both"/>
      </w:pPr>
      <w:r w:rsidRPr="00FB1AD8">
        <w:rPr>
          <w:rFonts w:ascii="Times New Roman" w:hAnsi="Times New Roman" w:cs="Times New Roman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транспортного развития поселения в рамках выделенных приоритетов проводится и ежегодный мониторинг по основным целевым показателям транспортного развития территории</w:t>
      </w:r>
      <w:r w:rsidR="00CF0079" w:rsidRPr="00FB1AD8">
        <w:rPr>
          <w:rFonts w:ascii="Times New Roman" w:hAnsi="Times New Roman" w:cs="Times New Roman"/>
        </w:rPr>
        <w:t xml:space="preserve"> </w:t>
      </w:r>
      <w:r w:rsidRPr="00FB1AD8">
        <w:rPr>
          <w:rFonts w:ascii="Times New Roman" w:hAnsi="Times New Roman" w:cs="Times New Roman"/>
        </w:rPr>
        <w:t xml:space="preserve">Таблица </w:t>
      </w:r>
      <w:r w:rsidR="00706247" w:rsidRPr="00FB1AD8">
        <w:rPr>
          <w:rFonts w:ascii="Times New Roman" w:hAnsi="Times New Roman" w:cs="Times New Roman"/>
        </w:rPr>
        <w:t>5</w:t>
      </w:r>
      <w:r w:rsidRPr="00FB1AD8">
        <w:rPr>
          <w:rFonts w:ascii="Times New Roman" w:hAnsi="Times New Roman" w:cs="Times New Roman"/>
        </w:rPr>
        <w:t>.</w:t>
      </w:r>
    </w:p>
    <w:p w:rsidR="008E45A2" w:rsidRDefault="008E45A2" w:rsidP="008E45A2">
      <w:pPr>
        <w:rPr>
          <w:sz w:val="28"/>
          <w:szCs w:val="28"/>
        </w:rPr>
        <w:sectPr w:rsidR="008E45A2" w:rsidSect="00417942">
          <w:pgSz w:w="11906" w:h="16838" w:code="9"/>
          <w:pgMar w:top="1134" w:right="567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8E45A2" w:rsidRPr="00FB1AD8" w:rsidRDefault="00A35A65" w:rsidP="008E45A2">
      <w:pPr>
        <w:pStyle w:val="af"/>
        <w:ind w:left="0"/>
        <w:jc w:val="center"/>
        <w:outlineLvl w:val="1"/>
        <w:rPr>
          <w:b/>
        </w:rPr>
      </w:pPr>
      <w:bookmarkStart w:id="60" w:name="_Toc31719088"/>
      <w:bookmarkStart w:id="61" w:name="_Toc177485471"/>
      <w:r w:rsidRPr="00FB1AD8">
        <w:rPr>
          <w:b/>
          <w:lang w:val="ru-RU"/>
        </w:rPr>
        <w:lastRenderedPageBreak/>
        <w:t>6</w:t>
      </w:r>
      <w:r w:rsidR="008E45A2" w:rsidRPr="00FB1AD8">
        <w:rPr>
          <w:b/>
        </w:rPr>
        <w:t xml:space="preserve">.2. </w:t>
      </w:r>
      <w:r w:rsidR="008E45A2" w:rsidRPr="00FB1AD8">
        <w:rPr>
          <w:b/>
          <w:bCs/>
        </w:rPr>
        <w:t xml:space="preserve">Целевые индикаторы для проведения мониторинга реализации программы комплексного развития </w:t>
      </w:r>
      <w:r w:rsidR="008E45A2" w:rsidRPr="00FB1AD8">
        <w:rPr>
          <w:b/>
          <w:lang w:bidi="ru-RU"/>
        </w:rPr>
        <w:t>по проектированию, строительству, реконструкции объектов транспортной инфраструктуры</w:t>
      </w:r>
      <w:r w:rsidR="008E45A2" w:rsidRPr="00FB1AD8">
        <w:rPr>
          <w:b/>
        </w:rPr>
        <w:t xml:space="preserve"> муниципального образования </w:t>
      </w:r>
      <w:proofErr w:type="spellStart"/>
      <w:r w:rsidR="00475851">
        <w:rPr>
          <w:b/>
          <w:lang w:val="ru-RU"/>
        </w:rPr>
        <w:t>Новозыряновский</w:t>
      </w:r>
      <w:proofErr w:type="spellEnd"/>
      <w:r w:rsidR="008E45A2" w:rsidRPr="00FB1AD8">
        <w:rPr>
          <w:b/>
        </w:rPr>
        <w:t xml:space="preserve"> сельсовет </w:t>
      </w:r>
      <w:proofErr w:type="spellStart"/>
      <w:r w:rsidR="008E45A2" w:rsidRPr="00FB1AD8">
        <w:rPr>
          <w:b/>
        </w:rPr>
        <w:t>Заринского</w:t>
      </w:r>
      <w:proofErr w:type="spellEnd"/>
      <w:r w:rsidR="008E45A2" w:rsidRPr="00FB1AD8">
        <w:rPr>
          <w:b/>
        </w:rPr>
        <w:t xml:space="preserve"> района Алтайского края</w:t>
      </w:r>
      <w:bookmarkEnd w:id="60"/>
      <w:bookmarkEnd w:id="61"/>
    </w:p>
    <w:p w:rsidR="008E45A2" w:rsidRPr="00FB1AD8" w:rsidRDefault="008E45A2" w:rsidP="008E45A2">
      <w:pPr>
        <w:pStyle w:val="af"/>
        <w:widowControl w:val="0"/>
        <w:autoSpaceDE w:val="0"/>
        <w:autoSpaceDN w:val="0"/>
        <w:adjustRightInd w:val="0"/>
        <w:outlineLvl w:val="0"/>
        <w:rPr>
          <w:b/>
          <w:lang w:bidi="ru-RU"/>
        </w:rPr>
      </w:pPr>
    </w:p>
    <w:p w:rsidR="008E45A2" w:rsidRPr="00FB1AD8" w:rsidRDefault="008E45A2" w:rsidP="008E45A2">
      <w:pPr>
        <w:jc w:val="right"/>
        <w:rPr>
          <w:sz w:val="24"/>
          <w:szCs w:val="24"/>
        </w:rPr>
      </w:pPr>
      <w:r w:rsidRPr="00FB1AD8">
        <w:rPr>
          <w:sz w:val="24"/>
          <w:szCs w:val="24"/>
        </w:rPr>
        <w:t xml:space="preserve">Таблица </w:t>
      </w:r>
      <w:r w:rsidR="00706247" w:rsidRPr="00FB1AD8">
        <w:rPr>
          <w:sz w:val="24"/>
          <w:szCs w:val="24"/>
        </w:rPr>
        <w:t>5</w:t>
      </w:r>
    </w:p>
    <w:p w:rsidR="008E45A2" w:rsidRPr="00BF3B6A" w:rsidRDefault="008E45A2" w:rsidP="008E45A2">
      <w:pPr>
        <w:jc w:val="right"/>
        <w:rPr>
          <w:sz w:val="26"/>
          <w:szCs w:val="26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325"/>
        <w:gridCol w:w="1742"/>
        <w:gridCol w:w="1333"/>
        <w:gridCol w:w="1452"/>
        <w:gridCol w:w="1463"/>
        <w:gridCol w:w="1327"/>
        <w:gridCol w:w="1327"/>
        <w:gridCol w:w="1600"/>
        <w:gridCol w:w="1338"/>
      </w:tblGrid>
      <w:tr w:rsidR="008E45A2" w:rsidRPr="001909F0" w:rsidTr="00706247">
        <w:trPr>
          <w:trHeight w:val="243"/>
          <w:tblHeader/>
        </w:trPr>
        <w:tc>
          <w:tcPr>
            <w:tcW w:w="210" w:type="pct"/>
            <w:vMerge w:val="restart"/>
            <w:shd w:val="clear" w:color="auto" w:fill="F2F2F2"/>
            <w:vAlign w:val="center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  <w:r w:rsidRPr="00127D39">
              <w:rPr>
                <w:b/>
              </w:rPr>
              <w:t>№ п/п</w:t>
            </w:r>
          </w:p>
        </w:tc>
        <w:tc>
          <w:tcPr>
            <w:tcW w:w="801" w:type="pct"/>
            <w:vMerge w:val="restart"/>
            <w:shd w:val="clear" w:color="auto" w:fill="F2F2F2"/>
            <w:vAlign w:val="center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  <w:r w:rsidRPr="00127D39">
              <w:rPr>
                <w:b/>
              </w:rPr>
              <w:t>Наименование индикатора (показателя)</w:t>
            </w:r>
          </w:p>
        </w:tc>
        <w:tc>
          <w:tcPr>
            <w:tcW w:w="600" w:type="pct"/>
            <w:vMerge w:val="restart"/>
            <w:shd w:val="clear" w:color="auto" w:fill="F2F2F2"/>
            <w:vAlign w:val="center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  <w:r w:rsidRPr="00127D39">
              <w:rPr>
                <w:b/>
              </w:rPr>
              <w:t xml:space="preserve">Единица </w:t>
            </w:r>
          </w:p>
          <w:p w:rsidR="008E45A2" w:rsidRPr="00127D39" w:rsidRDefault="008E45A2" w:rsidP="00AD39E1">
            <w:pPr>
              <w:jc w:val="center"/>
              <w:rPr>
                <w:b/>
              </w:rPr>
            </w:pPr>
            <w:r w:rsidRPr="00127D39">
              <w:rPr>
                <w:b/>
              </w:rPr>
              <w:t>измерения</w:t>
            </w:r>
          </w:p>
        </w:tc>
        <w:tc>
          <w:tcPr>
            <w:tcW w:w="459" w:type="pct"/>
            <w:shd w:val="clear" w:color="auto" w:fill="F2F2F2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</w:p>
        </w:tc>
        <w:tc>
          <w:tcPr>
            <w:tcW w:w="2930" w:type="pct"/>
            <w:gridSpan w:val="6"/>
            <w:shd w:val="clear" w:color="auto" w:fill="F2F2F2"/>
            <w:vAlign w:val="center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  <w:r w:rsidRPr="00127D39">
              <w:rPr>
                <w:b/>
              </w:rPr>
              <w:t>Значение по годам</w:t>
            </w:r>
          </w:p>
        </w:tc>
      </w:tr>
      <w:tr w:rsidR="008E45A2" w:rsidRPr="001909F0" w:rsidTr="00706247">
        <w:trPr>
          <w:trHeight w:val="254"/>
          <w:tblHeader/>
        </w:trPr>
        <w:tc>
          <w:tcPr>
            <w:tcW w:w="210" w:type="pct"/>
            <w:vMerge/>
            <w:shd w:val="clear" w:color="auto" w:fill="F2F2F2"/>
            <w:vAlign w:val="center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</w:p>
        </w:tc>
        <w:tc>
          <w:tcPr>
            <w:tcW w:w="801" w:type="pct"/>
            <w:vMerge/>
            <w:shd w:val="clear" w:color="auto" w:fill="F2F2F2"/>
            <w:vAlign w:val="center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</w:p>
        </w:tc>
        <w:tc>
          <w:tcPr>
            <w:tcW w:w="600" w:type="pct"/>
            <w:vMerge/>
            <w:shd w:val="clear" w:color="auto" w:fill="F2F2F2"/>
            <w:vAlign w:val="center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</w:p>
        </w:tc>
        <w:tc>
          <w:tcPr>
            <w:tcW w:w="459" w:type="pct"/>
            <w:shd w:val="clear" w:color="auto" w:fill="F2F2F2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</w:p>
        </w:tc>
        <w:tc>
          <w:tcPr>
            <w:tcW w:w="2930" w:type="pct"/>
            <w:gridSpan w:val="6"/>
            <w:shd w:val="clear" w:color="auto" w:fill="F2F2F2"/>
            <w:vAlign w:val="center"/>
          </w:tcPr>
          <w:p w:rsidR="008E45A2" w:rsidRPr="00127D39" w:rsidRDefault="008E45A2" w:rsidP="00AD39E1">
            <w:pPr>
              <w:jc w:val="center"/>
              <w:rPr>
                <w:b/>
              </w:rPr>
            </w:pPr>
            <w:r w:rsidRPr="00127D39">
              <w:rPr>
                <w:b/>
              </w:rPr>
              <w:t>годы реализации муниципальной программы</w:t>
            </w:r>
          </w:p>
        </w:tc>
      </w:tr>
      <w:tr w:rsidR="00706247" w:rsidRPr="00A93FDF" w:rsidTr="00706247">
        <w:trPr>
          <w:trHeight w:val="254"/>
          <w:tblHeader/>
        </w:trPr>
        <w:tc>
          <w:tcPr>
            <w:tcW w:w="210" w:type="pct"/>
            <w:vMerge/>
            <w:shd w:val="clear" w:color="auto" w:fill="F2F2F2"/>
            <w:vAlign w:val="center"/>
          </w:tcPr>
          <w:p w:rsidR="00706247" w:rsidRPr="00127D39" w:rsidRDefault="00706247" w:rsidP="00AD39E1">
            <w:pPr>
              <w:jc w:val="center"/>
              <w:rPr>
                <w:b/>
              </w:rPr>
            </w:pPr>
          </w:p>
        </w:tc>
        <w:tc>
          <w:tcPr>
            <w:tcW w:w="801" w:type="pct"/>
            <w:vMerge/>
            <w:shd w:val="clear" w:color="auto" w:fill="F2F2F2"/>
            <w:vAlign w:val="center"/>
          </w:tcPr>
          <w:p w:rsidR="00706247" w:rsidRPr="00127D39" w:rsidRDefault="00706247" w:rsidP="00AD39E1">
            <w:pPr>
              <w:jc w:val="center"/>
              <w:rPr>
                <w:b/>
              </w:rPr>
            </w:pPr>
          </w:p>
        </w:tc>
        <w:tc>
          <w:tcPr>
            <w:tcW w:w="600" w:type="pct"/>
            <w:vMerge/>
            <w:shd w:val="clear" w:color="auto" w:fill="F2F2F2"/>
            <w:vAlign w:val="center"/>
          </w:tcPr>
          <w:p w:rsidR="00706247" w:rsidRPr="00127D39" w:rsidRDefault="00706247" w:rsidP="00AD39E1">
            <w:pPr>
              <w:jc w:val="center"/>
              <w:rPr>
                <w:b/>
              </w:rPr>
            </w:pPr>
          </w:p>
        </w:tc>
        <w:tc>
          <w:tcPr>
            <w:tcW w:w="459" w:type="pct"/>
            <w:shd w:val="clear" w:color="auto" w:fill="F2F2F2"/>
          </w:tcPr>
          <w:p w:rsidR="00706247" w:rsidRPr="00127D39" w:rsidRDefault="00706247" w:rsidP="00706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>
              <w:rPr>
                <w:b/>
              </w:rPr>
              <w:t>2</w:t>
            </w:r>
            <w:r w:rsidR="002267B2">
              <w:rPr>
                <w:b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706247" w:rsidRPr="00127D39" w:rsidRDefault="00706247" w:rsidP="002267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>
              <w:rPr>
                <w:b/>
              </w:rPr>
              <w:t>2</w:t>
            </w:r>
            <w:r w:rsidR="002267B2">
              <w:rPr>
                <w:b/>
              </w:rPr>
              <w:t>5</w:t>
            </w:r>
          </w:p>
        </w:tc>
        <w:tc>
          <w:tcPr>
            <w:tcW w:w="504" w:type="pct"/>
            <w:shd w:val="clear" w:color="auto" w:fill="F2F2F2"/>
          </w:tcPr>
          <w:p w:rsidR="00706247" w:rsidRPr="00127D39" w:rsidRDefault="00706247" w:rsidP="00706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 w:rsidR="002267B2">
              <w:rPr>
                <w:b/>
              </w:rPr>
              <w:t>6</w:t>
            </w:r>
          </w:p>
        </w:tc>
        <w:tc>
          <w:tcPr>
            <w:tcW w:w="457" w:type="pct"/>
            <w:shd w:val="clear" w:color="auto" w:fill="F2F2F2"/>
          </w:tcPr>
          <w:p w:rsidR="00706247" w:rsidRPr="002267B2" w:rsidRDefault="00706247" w:rsidP="002267B2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2267B2">
              <w:rPr>
                <w:b/>
              </w:rPr>
              <w:t>7</w:t>
            </w:r>
          </w:p>
        </w:tc>
        <w:tc>
          <w:tcPr>
            <w:tcW w:w="457" w:type="pct"/>
            <w:shd w:val="clear" w:color="auto" w:fill="F2F2F2"/>
          </w:tcPr>
          <w:p w:rsidR="00706247" w:rsidRPr="002267B2" w:rsidRDefault="00706247" w:rsidP="002267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2267B2">
              <w:rPr>
                <w:b/>
              </w:rPr>
              <w:t>8</w:t>
            </w:r>
          </w:p>
        </w:tc>
        <w:tc>
          <w:tcPr>
            <w:tcW w:w="551" w:type="pct"/>
            <w:shd w:val="clear" w:color="auto" w:fill="F2F2F2"/>
          </w:tcPr>
          <w:p w:rsidR="00706247" w:rsidRPr="00127D39" w:rsidRDefault="00706247" w:rsidP="002267B2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2267B2">
              <w:rPr>
                <w:b/>
              </w:rPr>
              <w:t>9</w:t>
            </w:r>
            <w:r w:rsidRPr="00127D39">
              <w:rPr>
                <w:b/>
              </w:rPr>
              <w:t>-20</w:t>
            </w:r>
            <w:r>
              <w:rPr>
                <w:b/>
              </w:rPr>
              <w:t>4</w:t>
            </w:r>
            <w:r w:rsidR="002267B2">
              <w:rPr>
                <w:b/>
              </w:rPr>
              <w:t>2</w:t>
            </w:r>
          </w:p>
        </w:tc>
        <w:tc>
          <w:tcPr>
            <w:tcW w:w="461" w:type="pct"/>
            <w:shd w:val="clear" w:color="auto" w:fill="F2F2F2"/>
          </w:tcPr>
          <w:p w:rsidR="00706247" w:rsidRPr="00127D39" w:rsidRDefault="00706247" w:rsidP="00AD3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</w:p>
        </w:tc>
      </w:tr>
      <w:tr w:rsidR="00706247" w:rsidRPr="001909F0" w:rsidTr="00706247">
        <w:trPr>
          <w:trHeight w:val="301"/>
          <w:tblHeader/>
        </w:trPr>
        <w:tc>
          <w:tcPr>
            <w:tcW w:w="210" w:type="pct"/>
            <w:shd w:val="clear" w:color="auto" w:fill="F2F2F2"/>
            <w:vAlign w:val="center"/>
          </w:tcPr>
          <w:p w:rsidR="00706247" w:rsidRPr="00AD39E1" w:rsidRDefault="00706247" w:rsidP="00AD39E1">
            <w:pPr>
              <w:pStyle w:val="ConsPlusNormal"/>
              <w:widowControl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D39E1"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801" w:type="pct"/>
            <w:shd w:val="clear" w:color="auto" w:fill="F2F2F2"/>
            <w:vAlign w:val="center"/>
          </w:tcPr>
          <w:p w:rsidR="00706247" w:rsidRPr="00AD39E1" w:rsidRDefault="00706247" w:rsidP="00AD39E1">
            <w:pPr>
              <w:pStyle w:val="ConsPlusNormal"/>
              <w:widowControl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D39E1">
              <w:rPr>
                <w:rFonts w:ascii="Times New Roman" w:hAnsi="Times New Roman" w:cs="Calibri"/>
                <w:b/>
                <w:sz w:val="24"/>
                <w:szCs w:val="24"/>
              </w:rPr>
              <w:t>2</w:t>
            </w:r>
          </w:p>
        </w:tc>
        <w:tc>
          <w:tcPr>
            <w:tcW w:w="600" w:type="pct"/>
            <w:shd w:val="clear" w:color="auto" w:fill="F2F2F2"/>
            <w:vAlign w:val="center"/>
          </w:tcPr>
          <w:p w:rsidR="00706247" w:rsidRPr="00AD39E1" w:rsidRDefault="00706247" w:rsidP="00AD39E1">
            <w:pPr>
              <w:pStyle w:val="ConsPlusNormal"/>
              <w:widowControl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D39E1"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  <w:shd w:val="clear" w:color="auto" w:fill="F2F2F2"/>
            <w:vAlign w:val="center"/>
          </w:tcPr>
          <w:p w:rsidR="00706247" w:rsidRPr="00AD39E1" w:rsidRDefault="00706247" w:rsidP="00AD39E1">
            <w:pPr>
              <w:pStyle w:val="ConsPlusNormal"/>
              <w:widowControl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D39E1">
              <w:rPr>
                <w:rFonts w:ascii="Times New Roman" w:hAnsi="Times New Roman" w:cs="Calibri"/>
                <w:b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  <w:vAlign w:val="center"/>
          </w:tcPr>
          <w:p w:rsidR="00706247" w:rsidRPr="00AD39E1" w:rsidRDefault="00706247" w:rsidP="00AD39E1">
            <w:pPr>
              <w:pStyle w:val="ConsPlusNormal"/>
              <w:widowControl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D39E1">
              <w:rPr>
                <w:rFonts w:ascii="Times New Roman" w:hAnsi="Times New Roman" w:cs="Calibri"/>
                <w:b/>
                <w:sz w:val="24"/>
                <w:szCs w:val="24"/>
              </w:rPr>
              <w:t>5</w:t>
            </w:r>
          </w:p>
        </w:tc>
        <w:tc>
          <w:tcPr>
            <w:tcW w:w="504" w:type="pct"/>
            <w:shd w:val="clear" w:color="auto" w:fill="F2F2F2"/>
            <w:vAlign w:val="center"/>
          </w:tcPr>
          <w:p w:rsidR="00706247" w:rsidRPr="00AD39E1" w:rsidRDefault="00706247" w:rsidP="00AD39E1">
            <w:pPr>
              <w:pStyle w:val="ConsPlusNormal"/>
              <w:widowControl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D39E1"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457" w:type="pct"/>
            <w:shd w:val="clear" w:color="auto" w:fill="F2F2F2"/>
            <w:vAlign w:val="center"/>
          </w:tcPr>
          <w:p w:rsidR="00706247" w:rsidRPr="00AD39E1" w:rsidRDefault="00706247" w:rsidP="00AD39E1">
            <w:pPr>
              <w:pStyle w:val="ConsPlusNormal"/>
              <w:widowControl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D39E1">
              <w:rPr>
                <w:rFonts w:ascii="Times New Roman" w:hAnsi="Times New Roman" w:cs="Calibri"/>
                <w:b/>
                <w:sz w:val="24"/>
                <w:szCs w:val="24"/>
              </w:rPr>
              <w:t>7</w:t>
            </w:r>
          </w:p>
        </w:tc>
        <w:tc>
          <w:tcPr>
            <w:tcW w:w="457" w:type="pct"/>
            <w:shd w:val="clear" w:color="auto" w:fill="F2F2F2"/>
            <w:vAlign w:val="center"/>
          </w:tcPr>
          <w:p w:rsidR="00706247" w:rsidRPr="00AD39E1" w:rsidRDefault="00706247" w:rsidP="00AD39E1">
            <w:pPr>
              <w:pStyle w:val="ConsPlusNormal"/>
              <w:widowControl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D39E1">
              <w:rPr>
                <w:rFonts w:ascii="Times New Roman" w:hAnsi="Times New Roman" w:cs="Calibri"/>
                <w:b/>
                <w:sz w:val="24"/>
                <w:szCs w:val="24"/>
              </w:rPr>
              <w:t>8</w:t>
            </w:r>
          </w:p>
        </w:tc>
        <w:tc>
          <w:tcPr>
            <w:tcW w:w="551" w:type="pct"/>
            <w:shd w:val="clear" w:color="auto" w:fill="F2F2F2"/>
            <w:vAlign w:val="center"/>
          </w:tcPr>
          <w:p w:rsidR="00706247" w:rsidRPr="00AD39E1" w:rsidRDefault="00706247" w:rsidP="00AD39E1">
            <w:pPr>
              <w:pStyle w:val="ConsPlusNormal"/>
              <w:widowControl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D39E1">
              <w:rPr>
                <w:rFonts w:ascii="Times New Roman" w:hAnsi="Times New Roman" w:cs="Calibri"/>
                <w:b/>
                <w:sz w:val="24"/>
                <w:szCs w:val="24"/>
              </w:rPr>
              <w:t>9</w:t>
            </w:r>
          </w:p>
        </w:tc>
        <w:tc>
          <w:tcPr>
            <w:tcW w:w="461" w:type="pct"/>
            <w:shd w:val="clear" w:color="auto" w:fill="F2F2F2"/>
          </w:tcPr>
          <w:p w:rsidR="00706247" w:rsidRPr="00127D39" w:rsidRDefault="00706247" w:rsidP="00AD39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E45A2" w:rsidRPr="002E1A2E" w:rsidTr="00706247">
        <w:trPr>
          <w:trHeight w:val="208"/>
        </w:trPr>
        <w:tc>
          <w:tcPr>
            <w:tcW w:w="5000" w:type="pct"/>
            <w:gridSpan w:val="10"/>
          </w:tcPr>
          <w:p w:rsidR="008E45A2" w:rsidRPr="00415403" w:rsidRDefault="008E45A2" w:rsidP="00AD39E1">
            <w:pPr>
              <w:spacing w:line="216" w:lineRule="auto"/>
              <w:jc w:val="center"/>
              <w:rPr>
                <w:spacing w:val="-4"/>
                <w:szCs w:val="22"/>
              </w:rPr>
            </w:pPr>
            <w:r w:rsidRPr="00415403">
              <w:rPr>
                <w:spacing w:val="-4"/>
                <w:szCs w:val="22"/>
              </w:rPr>
              <w:t>Улично-дорожная сеть</w:t>
            </w:r>
          </w:p>
        </w:tc>
      </w:tr>
      <w:tr w:rsidR="00706247" w:rsidRPr="001909F0" w:rsidTr="00706247">
        <w:trPr>
          <w:trHeight w:val="1471"/>
        </w:trPr>
        <w:tc>
          <w:tcPr>
            <w:tcW w:w="210" w:type="pct"/>
            <w:shd w:val="clear" w:color="auto" w:fill="auto"/>
            <w:vAlign w:val="center"/>
          </w:tcPr>
          <w:p w:rsidR="00706247" w:rsidRPr="002E1A2E" w:rsidRDefault="00706247" w:rsidP="00AD39E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706247" w:rsidRPr="00415403" w:rsidRDefault="00706247" w:rsidP="00AD39E1">
            <w:pPr>
              <w:rPr>
                <w:spacing w:val="-4"/>
                <w:szCs w:val="22"/>
              </w:rPr>
            </w:pPr>
            <w:r w:rsidRPr="00415403">
              <w:rPr>
                <w:spacing w:val="-4"/>
              </w:rPr>
              <w:t>Обеспечение безопасности дорожного движения, улучшение структуры улично-дорожной сети, в том числе: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06247" w:rsidRPr="00415403" w:rsidRDefault="00706247" w:rsidP="00AD39E1">
            <w:pPr>
              <w:jc w:val="center"/>
              <w:rPr>
                <w:spacing w:val="-4"/>
              </w:rPr>
            </w:pPr>
            <w:r w:rsidRPr="00415403">
              <w:rPr>
                <w:spacing w:val="-4"/>
                <w:szCs w:val="22"/>
                <w:lang w:val="en-US"/>
              </w:rPr>
              <w:t>%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461" w:type="pct"/>
          </w:tcPr>
          <w:p w:rsidR="00706247" w:rsidRPr="00AD39E1" w:rsidRDefault="00706247" w:rsidP="00AD39E1">
            <w:pPr>
              <w:pStyle w:val="af"/>
              <w:tabs>
                <w:tab w:val="left" w:pos="219"/>
              </w:tabs>
              <w:autoSpaceDE w:val="0"/>
              <w:autoSpaceDN w:val="0"/>
              <w:adjustRightInd w:val="0"/>
              <w:spacing w:line="216" w:lineRule="auto"/>
              <w:ind w:left="0" w:firstLine="340"/>
              <w:rPr>
                <w:lang w:val="ru-RU" w:eastAsia="ru-RU"/>
              </w:rPr>
            </w:pPr>
          </w:p>
        </w:tc>
      </w:tr>
      <w:tr w:rsidR="00706247" w:rsidRPr="001909F0" w:rsidTr="001024F5">
        <w:trPr>
          <w:trHeight w:val="1886"/>
        </w:trPr>
        <w:tc>
          <w:tcPr>
            <w:tcW w:w="210" w:type="pct"/>
            <w:shd w:val="clear" w:color="auto" w:fill="auto"/>
            <w:vAlign w:val="center"/>
          </w:tcPr>
          <w:p w:rsidR="00706247" w:rsidRPr="002E1A2E" w:rsidRDefault="00706247" w:rsidP="00AD39E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</w:t>
            </w:r>
          </w:p>
        </w:tc>
        <w:tc>
          <w:tcPr>
            <w:tcW w:w="801" w:type="pct"/>
            <w:shd w:val="clear" w:color="auto" w:fill="auto"/>
          </w:tcPr>
          <w:p w:rsidR="00706247" w:rsidRPr="00AD39E1" w:rsidRDefault="00706247" w:rsidP="001024F5">
            <w:pPr>
              <w:pStyle w:val="ConsPlusNormal"/>
              <w:widowControl/>
              <w:tabs>
                <w:tab w:val="left" w:pos="0"/>
                <w:tab w:val="left" w:pos="1134"/>
              </w:tabs>
              <w:jc w:val="both"/>
              <w:rPr>
                <w:spacing w:val="-4"/>
              </w:rPr>
            </w:pPr>
            <w:r w:rsidRPr="00706247">
              <w:rPr>
                <w:rFonts w:ascii="Times New Roman" w:hAnsi="Times New Roman"/>
                <w:spacing w:val="-4"/>
                <w:sz w:val="20"/>
              </w:rPr>
              <w:t xml:space="preserve">улучшение качества улично-дорожной сети, </w:t>
            </w:r>
            <w:r w:rsidRPr="00706247">
              <w:rPr>
                <w:rFonts w:ascii="Times New Roman" w:hAnsi="Times New Roman"/>
                <w:sz w:val="20"/>
              </w:rPr>
              <w:t>безопасности дорожного движения</w:t>
            </w:r>
            <w:r w:rsidRPr="00706247">
              <w:rPr>
                <w:rFonts w:ascii="Times New Roman" w:hAnsi="Times New Roman"/>
                <w:color w:val="000000"/>
                <w:sz w:val="20"/>
              </w:rPr>
              <w:t>– реконструкция покрытия существующих улиц</w:t>
            </w:r>
          </w:p>
        </w:tc>
        <w:tc>
          <w:tcPr>
            <w:tcW w:w="600" w:type="pct"/>
            <w:shd w:val="clear" w:color="auto" w:fill="auto"/>
          </w:tcPr>
          <w:p w:rsidR="00706247" w:rsidRPr="00AD39E1" w:rsidRDefault="001024F5" w:rsidP="001024F5">
            <w:pPr>
              <w:pStyle w:val="ConsPlusNormal"/>
              <w:widowControl/>
              <w:tabs>
                <w:tab w:val="left" w:pos="709"/>
                <w:tab w:val="left" w:pos="1134"/>
              </w:tabs>
              <w:spacing w:before="840"/>
              <w:jc w:val="center"/>
              <w:rPr>
                <w:rFonts w:cs="Calibri"/>
                <w:spacing w:val="2"/>
              </w:rPr>
            </w:pPr>
            <w:r w:rsidRPr="00415403">
              <w:rPr>
                <w:spacing w:val="-4"/>
                <w:szCs w:val="22"/>
                <w:lang w:val="en-US"/>
              </w:rPr>
              <w:t>%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  <w:r>
              <w:t>20 %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  <w:r>
              <w:t>20 %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  <w:r>
              <w:t>20 %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  <w:r>
              <w:t>20 %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  <w:r>
              <w:t>20 %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461" w:type="pct"/>
          </w:tcPr>
          <w:p w:rsidR="00706247" w:rsidRDefault="00706247" w:rsidP="00AD39E1"/>
          <w:p w:rsidR="00706247" w:rsidRDefault="00706247" w:rsidP="00AD39E1"/>
          <w:p w:rsidR="00706247" w:rsidRDefault="00706247" w:rsidP="00AD39E1"/>
          <w:p w:rsidR="00706247" w:rsidRDefault="00706247" w:rsidP="00AD39E1"/>
          <w:p w:rsidR="00706247" w:rsidRDefault="00706247" w:rsidP="00AD39E1"/>
          <w:p w:rsidR="00706247" w:rsidRDefault="00706247" w:rsidP="00706247">
            <w:pPr>
              <w:jc w:val="center"/>
            </w:pPr>
            <w:r>
              <w:t>100 %</w:t>
            </w:r>
          </w:p>
        </w:tc>
      </w:tr>
      <w:tr w:rsidR="00706247" w:rsidRPr="001909F0" w:rsidTr="00706247">
        <w:trPr>
          <w:trHeight w:val="1043"/>
        </w:trPr>
        <w:tc>
          <w:tcPr>
            <w:tcW w:w="210" w:type="pct"/>
            <w:shd w:val="clear" w:color="auto" w:fill="auto"/>
            <w:vAlign w:val="center"/>
          </w:tcPr>
          <w:p w:rsidR="00706247" w:rsidRDefault="00706247" w:rsidP="00AD39E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1.2</w:t>
            </w:r>
          </w:p>
        </w:tc>
        <w:tc>
          <w:tcPr>
            <w:tcW w:w="801" w:type="pct"/>
            <w:shd w:val="clear" w:color="auto" w:fill="auto"/>
          </w:tcPr>
          <w:p w:rsidR="00706247" w:rsidRPr="003E59CE" w:rsidRDefault="001024F5" w:rsidP="001024F5">
            <w:pPr>
              <w:pStyle w:val="ConsPlusNormal"/>
              <w:widowControl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024F5">
              <w:rPr>
                <w:rFonts w:ascii="Times New Roman" w:hAnsi="Times New Roman"/>
                <w:color w:val="000000"/>
                <w:sz w:val="20"/>
              </w:rPr>
              <w:t xml:space="preserve">строительство улично-дорожной сети в с. </w:t>
            </w:r>
            <w:proofErr w:type="spellStart"/>
            <w:r w:rsidRPr="001024F5">
              <w:rPr>
                <w:rFonts w:ascii="Times New Roman" w:hAnsi="Times New Roman"/>
                <w:color w:val="000000"/>
                <w:sz w:val="20"/>
              </w:rPr>
              <w:t>Новозыряново</w:t>
            </w:r>
            <w:proofErr w:type="spellEnd"/>
            <w:r w:rsidRPr="001024F5">
              <w:rPr>
                <w:rFonts w:ascii="Times New Roman" w:hAnsi="Times New Roman"/>
                <w:color w:val="000000"/>
                <w:sz w:val="20"/>
              </w:rPr>
              <w:t xml:space="preserve"> (чересполосный участок – новый жилой массив</w:t>
            </w:r>
            <w:r>
              <w:rPr>
                <w:rFonts w:ascii="Times New Roman" w:hAnsi="Times New Roman"/>
                <w:color w:val="000000"/>
                <w:sz w:val="20"/>
              </w:rPr>
              <w:t>, (Стройплощадка</w:t>
            </w:r>
            <w:r w:rsidRPr="001024F5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600" w:type="pct"/>
            <w:shd w:val="clear" w:color="auto" w:fill="auto"/>
          </w:tcPr>
          <w:p w:rsidR="00706247" w:rsidRPr="00AD39E1" w:rsidRDefault="001024F5" w:rsidP="001024F5">
            <w:pPr>
              <w:pStyle w:val="ConsPlusNormal"/>
              <w:widowControl/>
              <w:tabs>
                <w:tab w:val="left" w:pos="709"/>
                <w:tab w:val="left" w:pos="1134"/>
              </w:tabs>
              <w:spacing w:before="360"/>
              <w:jc w:val="center"/>
              <w:rPr>
                <w:rFonts w:cs="Calibri"/>
                <w:spacing w:val="2"/>
              </w:rPr>
            </w:pPr>
            <w:r w:rsidRPr="00415403">
              <w:rPr>
                <w:spacing w:val="-4"/>
                <w:szCs w:val="22"/>
                <w:lang w:val="en-US"/>
              </w:rPr>
              <w:t>%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  <w:r>
              <w:t>100%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706247" w:rsidRPr="001909F0" w:rsidRDefault="00706247" w:rsidP="00AD39E1">
            <w:pPr>
              <w:jc w:val="center"/>
            </w:pPr>
          </w:p>
        </w:tc>
        <w:tc>
          <w:tcPr>
            <w:tcW w:w="461" w:type="pct"/>
          </w:tcPr>
          <w:p w:rsidR="00706247" w:rsidRDefault="00706247" w:rsidP="00706247">
            <w:pPr>
              <w:jc w:val="center"/>
            </w:pPr>
          </w:p>
          <w:p w:rsidR="00706247" w:rsidRDefault="00706247" w:rsidP="00706247">
            <w:pPr>
              <w:jc w:val="center"/>
            </w:pPr>
          </w:p>
          <w:p w:rsidR="00706247" w:rsidRDefault="00706247" w:rsidP="00706247">
            <w:pPr>
              <w:jc w:val="center"/>
            </w:pPr>
            <w:r>
              <w:t>100 %</w:t>
            </w:r>
          </w:p>
        </w:tc>
      </w:tr>
    </w:tbl>
    <w:p w:rsidR="008E45A2" w:rsidRDefault="008E45A2" w:rsidP="008E45A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  <w:sectPr w:rsidR="008E45A2" w:rsidSect="00417942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706247" w:rsidRPr="00FB1AD8" w:rsidRDefault="00A35A65" w:rsidP="008E45A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aps/>
          <w:sz w:val="24"/>
          <w:szCs w:val="24"/>
        </w:rPr>
      </w:pPr>
      <w:bookmarkStart w:id="62" w:name="_Toc177485472"/>
      <w:r w:rsidRPr="00FB1AD8">
        <w:rPr>
          <w:b/>
          <w:caps/>
          <w:sz w:val="24"/>
          <w:szCs w:val="24"/>
        </w:rPr>
        <w:lastRenderedPageBreak/>
        <w:t>7</w:t>
      </w:r>
      <w:r w:rsidR="008E45A2" w:rsidRPr="00FB1AD8">
        <w:rPr>
          <w:b/>
          <w:caps/>
          <w:sz w:val="24"/>
          <w:szCs w:val="24"/>
        </w:rPr>
        <w:t xml:space="preserve">. </w:t>
      </w:r>
      <w:bookmarkStart w:id="63" w:name="_Toc496190516"/>
      <w:bookmarkStart w:id="64" w:name="_Toc31719089"/>
      <w:r w:rsidR="008E45A2" w:rsidRPr="00FB1AD8">
        <w:rPr>
          <w:b/>
          <w:caps/>
          <w:sz w:val="24"/>
          <w:szCs w:val="24"/>
        </w:rPr>
        <w:t>Механизм реализации Программы,</w:t>
      </w:r>
      <w:bookmarkStart w:id="65" w:name="_Toc496190517"/>
      <w:bookmarkEnd w:id="63"/>
      <w:r w:rsidR="00706247" w:rsidRPr="00FB1AD8">
        <w:rPr>
          <w:b/>
          <w:caps/>
          <w:sz w:val="24"/>
          <w:szCs w:val="24"/>
        </w:rPr>
        <w:t xml:space="preserve"> </w:t>
      </w:r>
      <w:r w:rsidR="008E45A2" w:rsidRPr="00FB1AD8">
        <w:rPr>
          <w:b/>
          <w:caps/>
          <w:sz w:val="24"/>
          <w:szCs w:val="24"/>
        </w:rPr>
        <w:t>контроль за ходом</w:t>
      </w:r>
      <w:bookmarkEnd w:id="62"/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aps/>
          <w:sz w:val="24"/>
          <w:szCs w:val="24"/>
        </w:rPr>
      </w:pPr>
      <w:r w:rsidRPr="00FB1AD8">
        <w:rPr>
          <w:b/>
          <w:caps/>
          <w:sz w:val="24"/>
          <w:szCs w:val="24"/>
        </w:rPr>
        <w:t xml:space="preserve"> </w:t>
      </w:r>
      <w:bookmarkStart w:id="66" w:name="_Toc177485473"/>
      <w:r w:rsidRPr="00FB1AD8">
        <w:rPr>
          <w:b/>
          <w:caps/>
          <w:sz w:val="24"/>
          <w:szCs w:val="24"/>
        </w:rPr>
        <w:t>ее выполнения и механизм обновления Программы</w:t>
      </w:r>
      <w:bookmarkEnd w:id="64"/>
      <w:bookmarkEnd w:id="65"/>
      <w:bookmarkEnd w:id="66"/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:rsidR="008E45A2" w:rsidRPr="00FB1AD8" w:rsidRDefault="00A35A65" w:rsidP="008E45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67" w:name="_Toc496190518"/>
      <w:bookmarkStart w:id="68" w:name="_Toc31719090"/>
      <w:bookmarkStart w:id="69" w:name="_Toc177485474"/>
      <w:r w:rsidRPr="00FB1AD8">
        <w:rPr>
          <w:b/>
          <w:sz w:val="24"/>
          <w:szCs w:val="24"/>
        </w:rPr>
        <w:t>7</w:t>
      </w:r>
      <w:r w:rsidR="008E45A2" w:rsidRPr="00FB1AD8">
        <w:rPr>
          <w:b/>
          <w:sz w:val="24"/>
          <w:szCs w:val="24"/>
        </w:rPr>
        <w:t>.1. Механизм реализации Программы и контроль за ходом ее выполнения</w:t>
      </w:r>
      <w:bookmarkEnd w:id="67"/>
      <w:bookmarkEnd w:id="68"/>
      <w:bookmarkEnd w:id="69"/>
    </w:p>
    <w:p w:rsidR="008E45A2" w:rsidRPr="00FB1AD8" w:rsidRDefault="008E45A2" w:rsidP="008E45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E45A2" w:rsidRPr="00FB1AD8" w:rsidRDefault="008E45A2" w:rsidP="008E45A2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Управление реализацией и контроль выполнения Программы осуществляют – глава администрации </w:t>
      </w:r>
      <w:proofErr w:type="spellStart"/>
      <w:r w:rsidR="00475851">
        <w:rPr>
          <w:sz w:val="24"/>
          <w:szCs w:val="24"/>
        </w:rPr>
        <w:t>Новозыряновского</w:t>
      </w:r>
      <w:proofErr w:type="spellEnd"/>
      <w:r w:rsidRPr="00FB1AD8">
        <w:rPr>
          <w:sz w:val="24"/>
          <w:szCs w:val="24"/>
        </w:rPr>
        <w:t xml:space="preserve"> сельсовета </w:t>
      </w:r>
      <w:proofErr w:type="spellStart"/>
      <w:r w:rsidRPr="00FB1AD8">
        <w:rPr>
          <w:sz w:val="24"/>
          <w:szCs w:val="24"/>
        </w:rPr>
        <w:t>Заринского</w:t>
      </w:r>
      <w:proofErr w:type="spellEnd"/>
      <w:r w:rsidRPr="00FB1AD8">
        <w:rPr>
          <w:sz w:val="24"/>
          <w:szCs w:val="24"/>
        </w:rPr>
        <w:t xml:space="preserve"> района.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Основным исполнителям Программы является администрация муниципального образования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Pr="00FB1AD8">
        <w:rPr>
          <w:sz w:val="24"/>
          <w:szCs w:val="24"/>
        </w:rPr>
        <w:t xml:space="preserve"> сельсовет </w:t>
      </w:r>
      <w:proofErr w:type="spellStart"/>
      <w:r w:rsidRPr="00FB1AD8">
        <w:rPr>
          <w:sz w:val="24"/>
          <w:szCs w:val="24"/>
        </w:rPr>
        <w:t>Заринского</w:t>
      </w:r>
      <w:proofErr w:type="spellEnd"/>
      <w:r w:rsidRPr="00FB1AD8">
        <w:rPr>
          <w:sz w:val="24"/>
          <w:szCs w:val="24"/>
        </w:rPr>
        <w:t xml:space="preserve"> района Алтайского края в лице главы администрации</w:t>
      </w:r>
      <w:r w:rsidR="00CF0079" w:rsidRPr="00FB1AD8">
        <w:rPr>
          <w:sz w:val="24"/>
          <w:szCs w:val="24"/>
        </w:rPr>
        <w:t xml:space="preserve"> сельсовета</w:t>
      </w:r>
      <w:r w:rsidRPr="00FB1AD8">
        <w:rPr>
          <w:sz w:val="24"/>
          <w:szCs w:val="24"/>
        </w:rPr>
        <w:t>.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 xml:space="preserve">Председатель комитета по делам ЖКХ, строительства и архитектуры Администрации </w:t>
      </w:r>
      <w:proofErr w:type="spellStart"/>
      <w:r w:rsidRPr="00FB1AD8">
        <w:rPr>
          <w:sz w:val="24"/>
          <w:szCs w:val="24"/>
        </w:rPr>
        <w:t>Заринского</w:t>
      </w:r>
      <w:proofErr w:type="spellEnd"/>
      <w:r w:rsidRPr="00FB1AD8">
        <w:rPr>
          <w:sz w:val="24"/>
          <w:szCs w:val="24"/>
        </w:rPr>
        <w:t xml:space="preserve"> района несет ответственность за реализацию и конечные результаты программы, рациональное использование выделяемых на ее выполнение финансовых средств, а также: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определяют формы и методы управления реализацией Программы;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координируют действия исполнителей Программы;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ежегодно (до 1 октября) принимает от основного исполнителя предложения по уточнению перечня программных мероприятий на очередной финансовый год и финансовых затрат на их реализацию.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Основной исполнитель Программы: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- несет ответственность за своевременную и качественную подготовку и реализацию программных мероприятий.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По Программе ежегодно проводится оценка эффективности ее реализации.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Реализацию Программы и мониторинг осуществляет исполнитель.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Размещение в средствах массовой информации и на официальном веб-сайте администрации района информации о ходе и результатах реализации Программы.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Органы исполнительной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 xml:space="preserve">власти и </w:t>
      </w:r>
      <w:r w:rsidR="00CF0079" w:rsidRPr="00FB1AD8">
        <w:rPr>
          <w:sz w:val="24"/>
          <w:szCs w:val="24"/>
        </w:rPr>
        <w:t>Собрание</w:t>
      </w:r>
      <w:r w:rsidRPr="00FB1AD8">
        <w:rPr>
          <w:sz w:val="24"/>
          <w:szCs w:val="24"/>
        </w:rPr>
        <w:t xml:space="preserve"> депутатов МО в рамках своих полномочий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осуществляют административный контроль над исполнением программных мероприятий.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В качестве экспертов и консультантов для анализа и оценки мероприятий могут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быть привлечены экспертные организации, а также представители федеральных и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территориальных органов исполнительной власти, представители организаций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коммунального комплекса.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Реализация Программы осуществляется путем разработки инвестиционных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программ обслуживающих предприятий инженерных сетей по мероприятиям,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вошедшим в Программу.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Инвестиционные программы разрабатываются организациями на каждый вид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оказываемых ими коммунальных услуг на основании технического задания,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 xml:space="preserve">разработанного исполнительным органом местного самоуправления муниципального образования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Pr="00FB1AD8">
        <w:rPr>
          <w:sz w:val="24"/>
          <w:szCs w:val="24"/>
        </w:rPr>
        <w:t xml:space="preserve"> сельсовет и утвержденного главой местной администрации </w:t>
      </w:r>
      <w:proofErr w:type="spellStart"/>
      <w:r w:rsidR="00475851">
        <w:rPr>
          <w:sz w:val="24"/>
          <w:szCs w:val="24"/>
        </w:rPr>
        <w:t>Новозыряновского</w:t>
      </w:r>
      <w:proofErr w:type="spellEnd"/>
      <w:r w:rsidRPr="00FB1AD8">
        <w:rPr>
          <w:sz w:val="24"/>
          <w:szCs w:val="24"/>
        </w:rPr>
        <w:t xml:space="preserve"> сельсовет</w:t>
      </w:r>
      <w:r w:rsidR="007F7DD2" w:rsidRPr="00FB1AD8">
        <w:rPr>
          <w:sz w:val="24"/>
          <w:szCs w:val="24"/>
        </w:rPr>
        <w:t>а</w:t>
      </w:r>
      <w:r w:rsidRPr="00FB1AD8">
        <w:rPr>
          <w:sz w:val="24"/>
          <w:szCs w:val="24"/>
        </w:rPr>
        <w:t>. Инвестиционные программы утверждаются в соответствии с законодательством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с учетом соответствия мероприятий и сроков инвестиционных программ Программе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комплексного развития коммунальной инфраструктуры. При этом уточняются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 xml:space="preserve">необходимые объемы </w:t>
      </w:r>
      <w:r w:rsidRPr="00FB1AD8">
        <w:rPr>
          <w:sz w:val="24"/>
          <w:szCs w:val="24"/>
        </w:rPr>
        <w:lastRenderedPageBreak/>
        <w:t>финансирования, и приводится обоснование по источникам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финансирования: собственные средства; привлеченные средства; средства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внебюджетных источников; прочие источники.</w:t>
      </w:r>
    </w:p>
    <w:p w:rsidR="008E45A2" w:rsidRPr="00FB1AD8" w:rsidRDefault="008E45A2" w:rsidP="008E45A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Контроль расходования бюджетных средств на реализацию мероприятий Программы осуществляется в соответствии с действующим бюджетным законодательством, </w:t>
      </w:r>
      <w:hyperlink r:id="rId13" w:history="1">
        <w:r w:rsidRPr="00FB1AD8">
          <w:rPr>
            <w:sz w:val="24"/>
            <w:szCs w:val="24"/>
          </w:rPr>
          <w:t>Уставом</w:t>
        </w:r>
      </w:hyperlink>
      <w:r w:rsidRPr="00FB1AD8">
        <w:rPr>
          <w:sz w:val="24"/>
          <w:szCs w:val="24"/>
        </w:rPr>
        <w:t xml:space="preserve"> муниципального образования </w:t>
      </w:r>
      <w:proofErr w:type="spellStart"/>
      <w:r w:rsidR="00475851">
        <w:rPr>
          <w:sz w:val="24"/>
          <w:szCs w:val="24"/>
        </w:rPr>
        <w:t>Новозыряновский</w:t>
      </w:r>
      <w:proofErr w:type="spellEnd"/>
      <w:r w:rsidRPr="00FB1AD8">
        <w:rPr>
          <w:sz w:val="24"/>
          <w:szCs w:val="24"/>
        </w:rPr>
        <w:t xml:space="preserve"> сельсовет </w:t>
      </w:r>
      <w:proofErr w:type="spellStart"/>
      <w:r w:rsidRPr="00FB1AD8">
        <w:rPr>
          <w:sz w:val="24"/>
          <w:szCs w:val="24"/>
        </w:rPr>
        <w:t>Заринского</w:t>
      </w:r>
      <w:proofErr w:type="spellEnd"/>
      <w:r w:rsidRPr="00FB1AD8">
        <w:rPr>
          <w:sz w:val="24"/>
          <w:szCs w:val="24"/>
        </w:rPr>
        <w:t xml:space="preserve"> района Алтайского края. Должностные лица органов местного самоуправления несут ответственность за невыполнение мероприятий Программы в соответствии с действующим законодательством.</w:t>
      </w:r>
    </w:p>
    <w:p w:rsidR="008E45A2" w:rsidRPr="00FB1AD8" w:rsidRDefault="008E45A2" w:rsidP="008E45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45A2" w:rsidRPr="00FB1AD8" w:rsidRDefault="00A35A65" w:rsidP="008E45A2">
      <w:pPr>
        <w:pStyle w:val="report"/>
        <w:spacing w:before="0" w:beforeAutospacing="0" w:after="0" w:afterAutospacing="0"/>
        <w:jc w:val="center"/>
        <w:outlineLvl w:val="1"/>
        <w:rPr>
          <w:b/>
        </w:rPr>
      </w:pPr>
      <w:bookmarkStart w:id="70" w:name="_Toc496190520"/>
      <w:bookmarkStart w:id="71" w:name="_Toc31719091"/>
      <w:bookmarkStart w:id="72" w:name="_Toc177485475"/>
      <w:bookmarkEnd w:id="53"/>
      <w:r w:rsidRPr="00FB1AD8">
        <w:rPr>
          <w:b/>
        </w:rPr>
        <w:t>7</w:t>
      </w:r>
      <w:r w:rsidR="008E45A2" w:rsidRPr="00FB1AD8">
        <w:rPr>
          <w:b/>
        </w:rPr>
        <w:t>.2. Механизм обновления Программы</w:t>
      </w:r>
      <w:bookmarkEnd w:id="70"/>
      <w:bookmarkEnd w:id="71"/>
      <w:bookmarkEnd w:id="72"/>
    </w:p>
    <w:p w:rsidR="008E45A2" w:rsidRPr="00FB1AD8" w:rsidRDefault="008E45A2" w:rsidP="008E45A2">
      <w:pPr>
        <w:pStyle w:val="report"/>
        <w:spacing w:before="0" w:beforeAutospacing="0" w:after="0" w:afterAutospacing="0"/>
        <w:jc w:val="center"/>
        <w:outlineLvl w:val="1"/>
        <w:rPr>
          <w:b/>
          <w:smallCaps/>
        </w:rPr>
      </w:pP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Обновление Программы производится: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при выявлении новых, необходимых к реализации мероприятий,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при появлении новых инвестиционных проектов, особо значимых для территории;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–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Внесение изменений в Программу производится по итогам годового отчета о реализации программы, проведенного общественного обсуждени</w:t>
      </w:r>
      <w:r w:rsidR="00460AB7" w:rsidRPr="00FB1AD8">
        <w:rPr>
          <w:sz w:val="24"/>
          <w:szCs w:val="24"/>
        </w:rPr>
        <w:t xml:space="preserve">я, по предложению членов Собрания </w:t>
      </w:r>
      <w:r w:rsidRPr="00FB1AD8">
        <w:rPr>
          <w:sz w:val="24"/>
          <w:szCs w:val="24"/>
        </w:rPr>
        <w:t xml:space="preserve">депутатов поселения, иных заинтересованных лиц. 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8E45A2" w:rsidRPr="00FB1AD8" w:rsidRDefault="008E45A2" w:rsidP="008E45A2">
      <w:pPr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</w:t>
      </w:r>
    </w:p>
    <w:p w:rsidR="008E45A2" w:rsidRPr="00FB1AD8" w:rsidRDefault="008E45A2" w:rsidP="00FB1AD8">
      <w:pPr>
        <w:jc w:val="center"/>
        <w:rPr>
          <w:b/>
          <w:bCs/>
          <w:caps/>
          <w:color w:val="000000"/>
          <w:sz w:val="24"/>
          <w:szCs w:val="24"/>
        </w:rPr>
      </w:pPr>
      <w:r w:rsidRPr="00FB1AD8">
        <w:rPr>
          <w:sz w:val="24"/>
          <w:szCs w:val="24"/>
          <w:highlight w:val="yellow"/>
        </w:rPr>
        <w:br w:type="page"/>
      </w:r>
      <w:bookmarkStart w:id="73" w:name="_Toc495415414"/>
      <w:bookmarkStart w:id="74" w:name="_Toc496190521"/>
      <w:bookmarkStart w:id="75" w:name="_Toc31719092"/>
      <w:r w:rsidR="00A35A65" w:rsidRPr="00FB1AD8">
        <w:rPr>
          <w:b/>
          <w:bCs/>
          <w:caps/>
          <w:color w:val="000000"/>
          <w:sz w:val="24"/>
          <w:szCs w:val="24"/>
        </w:rPr>
        <w:lastRenderedPageBreak/>
        <w:t>8</w:t>
      </w:r>
      <w:r w:rsidRPr="00FB1AD8">
        <w:rPr>
          <w:b/>
          <w:bCs/>
          <w:caps/>
          <w:color w:val="000000"/>
          <w:sz w:val="24"/>
          <w:szCs w:val="24"/>
        </w:rPr>
        <w:t>. Анализ рисков реализации Программы и описание мер управления рисками реализации Программы</w:t>
      </w:r>
      <w:bookmarkEnd w:id="73"/>
      <w:bookmarkEnd w:id="74"/>
      <w:bookmarkEnd w:id="75"/>
    </w:p>
    <w:p w:rsidR="008E45A2" w:rsidRPr="00FB1AD8" w:rsidRDefault="008E45A2" w:rsidP="008E45A2">
      <w:pPr>
        <w:jc w:val="both"/>
        <w:rPr>
          <w:b/>
          <w:bCs/>
          <w:color w:val="000000"/>
          <w:sz w:val="24"/>
          <w:szCs w:val="24"/>
        </w:rPr>
      </w:pPr>
    </w:p>
    <w:p w:rsidR="008E45A2" w:rsidRPr="00FB1AD8" w:rsidRDefault="00A35A65" w:rsidP="008E45A2">
      <w:pPr>
        <w:suppressAutoHyphens/>
        <w:jc w:val="center"/>
        <w:outlineLvl w:val="1"/>
        <w:rPr>
          <w:b/>
          <w:sz w:val="24"/>
          <w:szCs w:val="24"/>
        </w:rPr>
      </w:pPr>
      <w:bookmarkStart w:id="76" w:name="_Toc496184485"/>
      <w:bookmarkStart w:id="77" w:name="_Toc496190522"/>
      <w:bookmarkStart w:id="78" w:name="_Toc31719093"/>
      <w:bookmarkStart w:id="79" w:name="_Toc177485476"/>
      <w:r w:rsidRPr="00FB1AD8">
        <w:rPr>
          <w:b/>
          <w:sz w:val="24"/>
          <w:szCs w:val="24"/>
        </w:rPr>
        <w:t>8</w:t>
      </w:r>
      <w:r w:rsidR="008E45A2" w:rsidRPr="00FB1AD8">
        <w:rPr>
          <w:b/>
          <w:sz w:val="24"/>
          <w:szCs w:val="24"/>
        </w:rPr>
        <w:t>.1. Риски реализации программы</w:t>
      </w:r>
      <w:bookmarkEnd w:id="76"/>
      <w:bookmarkEnd w:id="77"/>
      <w:bookmarkEnd w:id="78"/>
      <w:bookmarkEnd w:id="79"/>
    </w:p>
    <w:p w:rsidR="008E45A2" w:rsidRPr="00FB1AD8" w:rsidRDefault="008E45A2" w:rsidP="008E45A2">
      <w:pPr>
        <w:suppressAutoHyphens/>
        <w:jc w:val="center"/>
        <w:outlineLvl w:val="1"/>
        <w:rPr>
          <w:b/>
          <w:bCs/>
          <w:color w:val="000000"/>
          <w:sz w:val="24"/>
          <w:szCs w:val="24"/>
        </w:rPr>
      </w:pPr>
    </w:p>
    <w:p w:rsidR="008E45A2" w:rsidRPr="00FB1AD8" w:rsidRDefault="008E45A2" w:rsidP="008E45A2">
      <w:pPr>
        <w:suppressAutoHyphens/>
        <w:ind w:firstLine="708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К рискам реализации программы, которыми может управлять ответственный исполнитель, следует отнести следующие:</w:t>
      </w:r>
    </w:p>
    <w:p w:rsidR="008E45A2" w:rsidRPr="00FB1AD8" w:rsidRDefault="008E45A2" w:rsidP="008E45A2">
      <w:pPr>
        <w:suppressAutoHyphens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- </w:t>
      </w:r>
      <w:r w:rsidRPr="00FB1AD8">
        <w:rPr>
          <w:b/>
          <w:sz w:val="24"/>
          <w:szCs w:val="24"/>
        </w:rPr>
        <w:t>институционально-правовой риск</w:t>
      </w:r>
      <w:r w:rsidRPr="00FB1AD8">
        <w:rPr>
          <w:sz w:val="24"/>
          <w:szCs w:val="24"/>
        </w:rPr>
        <w:t>, связанный с отсутствием законодательного регулирования, что может привести к невыполнению программы в полном объеме;</w:t>
      </w:r>
    </w:p>
    <w:p w:rsidR="008E45A2" w:rsidRPr="00FB1AD8" w:rsidRDefault="008E45A2" w:rsidP="008E45A2">
      <w:pPr>
        <w:suppressAutoHyphens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- </w:t>
      </w:r>
      <w:r w:rsidRPr="00FB1AD8">
        <w:rPr>
          <w:b/>
          <w:sz w:val="24"/>
          <w:szCs w:val="24"/>
        </w:rPr>
        <w:t>операционные риски</w:t>
      </w:r>
      <w:r w:rsidRPr="00FB1AD8">
        <w:rPr>
          <w:sz w:val="24"/>
          <w:szCs w:val="24"/>
        </w:rPr>
        <w:t>, связанные с ошибками управления реализацией программы, в том числе отдельных ее исполнителей, что может привести к нецелевому и/или неэффективному использованию бюджетных средств, невыполнению ряда мероприятий программы или задержке их выполнения;</w:t>
      </w:r>
    </w:p>
    <w:p w:rsidR="008E45A2" w:rsidRPr="00FB1AD8" w:rsidRDefault="008E45A2" w:rsidP="008E45A2">
      <w:pPr>
        <w:suppressAutoHyphens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 xml:space="preserve">- </w:t>
      </w:r>
      <w:r w:rsidRPr="00FB1AD8">
        <w:rPr>
          <w:b/>
          <w:sz w:val="24"/>
          <w:szCs w:val="24"/>
        </w:rPr>
        <w:t>риск финансового обеспечения</w:t>
      </w:r>
      <w:r w:rsidRPr="00FB1AD8">
        <w:rPr>
          <w:sz w:val="24"/>
          <w:szCs w:val="24"/>
        </w:rPr>
        <w:t>, который связан с финансированием программы в неполном объеме. Данный риск возникает по причине значительной продолжительности действия программы, а также высокой зависимости ее успешной реализации от привлечения внебюджетных источников.</w:t>
      </w:r>
    </w:p>
    <w:p w:rsidR="008E45A2" w:rsidRPr="00FB1AD8" w:rsidRDefault="008E45A2" w:rsidP="008E45A2">
      <w:pPr>
        <w:suppressAutoHyphens/>
        <w:ind w:firstLine="708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Эффективности реализации программы также угрожают риски, которые связаны с изменениями внешней среды и которыми невозможно управлять в рамках реализации программы:</w:t>
      </w:r>
    </w:p>
    <w:p w:rsidR="008E45A2" w:rsidRPr="00FB1AD8" w:rsidRDefault="008E45A2" w:rsidP="008E45A2">
      <w:pPr>
        <w:suppressAutoHyphens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- риск ухудшения состояния экономики, что может привести к снижению бюджетных доходов, ухудшению динамики основных макроэкономических показателей;</w:t>
      </w:r>
    </w:p>
    <w:p w:rsidR="008E45A2" w:rsidRPr="00FB1AD8" w:rsidRDefault="008E45A2" w:rsidP="008E45A2">
      <w:pPr>
        <w:suppressAutoHyphens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- риск возникновения обстоятельств непреодолимой силы, в том числе природных и техногенных катастроф и катаклизмов.</w:t>
      </w:r>
    </w:p>
    <w:p w:rsidR="008E45A2" w:rsidRPr="00FB1AD8" w:rsidRDefault="008E45A2" w:rsidP="008E45A2">
      <w:pPr>
        <w:suppressAutoHyphens/>
        <w:ind w:firstLine="708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Меры управления рисками реализации программы основываются на следующих обстоятельствах:</w:t>
      </w:r>
    </w:p>
    <w:p w:rsidR="008E45A2" w:rsidRPr="00FB1AD8" w:rsidRDefault="008E45A2" w:rsidP="008E45A2">
      <w:pPr>
        <w:suppressAutoHyphens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- наибольшее отрицательное влияние из вышеперечисленных рисков на реализацию программы может оказать реализация институционально-правового и риска ухудшения состояния экономики, которые</w:t>
      </w:r>
      <w:r w:rsidR="00CF0079" w:rsidRPr="00FB1AD8">
        <w:rPr>
          <w:sz w:val="24"/>
          <w:szCs w:val="24"/>
        </w:rPr>
        <w:t xml:space="preserve"> </w:t>
      </w:r>
      <w:r w:rsidRPr="00FB1AD8">
        <w:rPr>
          <w:sz w:val="24"/>
          <w:szCs w:val="24"/>
        </w:rPr>
        <w:t>содержат угрозу срыва реализации программы. Поскольку в рамках реализации 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риском;</w:t>
      </w:r>
    </w:p>
    <w:p w:rsidR="008E45A2" w:rsidRPr="00FB1AD8" w:rsidRDefault="008E45A2" w:rsidP="008E45A2">
      <w:pPr>
        <w:suppressAutoHyphens/>
        <w:ind w:firstLine="709"/>
        <w:jc w:val="both"/>
        <w:rPr>
          <w:sz w:val="24"/>
          <w:szCs w:val="24"/>
        </w:rPr>
      </w:pPr>
      <w:r w:rsidRPr="00FB1AD8">
        <w:rPr>
          <w:sz w:val="24"/>
          <w:szCs w:val="24"/>
        </w:rPr>
        <w:t>- управление рисками реализации программы, которыми могут управлять ответственный исполнитель и соисполнители программы, должно соответствовать задачам и полномочиям органов местного самоуправления, задействованных в реализации программы.</w:t>
      </w:r>
    </w:p>
    <w:p w:rsidR="008E45A2" w:rsidRPr="00FB1AD8" w:rsidRDefault="008E45A2" w:rsidP="008E45A2">
      <w:pPr>
        <w:ind w:firstLine="709"/>
        <w:jc w:val="both"/>
        <w:rPr>
          <w:color w:val="000000"/>
          <w:sz w:val="24"/>
          <w:szCs w:val="24"/>
        </w:rPr>
      </w:pPr>
      <w:r w:rsidRPr="00FB1AD8">
        <w:rPr>
          <w:color w:val="000000"/>
          <w:sz w:val="24"/>
          <w:szCs w:val="24"/>
        </w:rPr>
        <w:t xml:space="preserve">Для минимизации риска предусмотрены разные уровни реализации задач. При уменьшении финансирования будут изменены количественные показатели: уменьшение количества участников мероприятий, или расходов на проведение мероприятий. Организационные и управленческие риски возможны в связи с долгосрочным планированием. Устранение рисков возможно за счет оперативного мониторинга реализации Программы и корректировки задач. </w:t>
      </w:r>
    </w:p>
    <w:p w:rsidR="008E45A2" w:rsidRPr="00FB1AD8" w:rsidRDefault="008E45A2" w:rsidP="008E45A2">
      <w:pPr>
        <w:jc w:val="both"/>
        <w:rPr>
          <w:sz w:val="24"/>
          <w:szCs w:val="24"/>
        </w:rPr>
      </w:pPr>
    </w:p>
    <w:p w:rsidR="008E45A2" w:rsidRPr="00FB1AD8" w:rsidRDefault="00A35A65" w:rsidP="008E45A2">
      <w:pPr>
        <w:jc w:val="center"/>
        <w:outlineLvl w:val="1"/>
        <w:rPr>
          <w:b/>
          <w:sz w:val="24"/>
          <w:szCs w:val="24"/>
        </w:rPr>
      </w:pPr>
      <w:bookmarkStart w:id="80" w:name="_Toc496190523"/>
      <w:r w:rsidRPr="00FB1AD8">
        <w:rPr>
          <w:b/>
          <w:sz w:val="24"/>
          <w:szCs w:val="24"/>
        </w:rPr>
        <w:br w:type="page"/>
      </w:r>
      <w:bookmarkStart w:id="81" w:name="_Toc31719094"/>
      <w:bookmarkStart w:id="82" w:name="_Toc177485477"/>
      <w:r w:rsidRPr="00FB1AD8">
        <w:rPr>
          <w:b/>
          <w:sz w:val="24"/>
          <w:szCs w:val="24"/>
        </w:rPr>
        <w:lastRenderedPageBreak/>
        <w:t>8</w:t>
      </w:r>
      <w:r w:rsidR="008E45A2" w:rsidRPr="00FB1AD8">
        <w:rPr>
          <w:b/>
          <w:sz w:val="24"/>
          <w:szCs w:val="24"/>
        </w:rPr>
        <w:t>.2. Методика оценки эффективности муниципальной программы</w:t>
      </w:r>
      <w:bookmarkEnd w:id="80"/>
      <w:bookmarkEnd w:id="81"/>
      <w:bookmarkEnd w:id="82"/>
    </w:p>
    <w:p w:rsidR="008E45A2" w:rsidRPr="00FB1AD8" w:rsidRDefault="008E45A2" w:rsidP="008E45A2">
      <w:pPr>
        <w:jc w:val="center"/>
        <w:outlineLvl w:val="1"/>
        <w:rPr>
          <w:b/>
          <w:sz w:val="24"/>
          <w:szCs w:val="24"/>
        </w:rPr>
      </w:pP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1.Комплексная оценка эффективности реализации муниципальной программы проводится на основе оценок по трем критериям: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степени достижения целей и решения задач муниципальной программы;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степени реализации мероприятий муниципальной программы.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5A2" w:rsidRPr="00FB1AD8" w:rsidRDefault="008E45A2" w:rsidP="008E45A2">
      <w:pPr>
        <w:autoSpaceDE w:val="0"/>
        <w:autoSpaceDN w:val="0"/>
        <w:adjustRightInd w:val="0"/>
        <w:spacing w:line="192" w:lineRule="auto"/>
        <w:jc w:val="center"/>
        <w:rPr>
          <w:sz w:val="24"/>
          <w:szCs w:val="24"/>
          <w:lang w:val="en-US"/>
        </w:rPr>
      </w:pPr>
      <w:r w:rsidRPr="00FB1AD8">
        <w:rPr>
          <w:sz w:val="24"/>
          <w:szCs w:val="24"/>
          <w:lang w:val="en-US"/>
        </w:rPr>
        <w:t>m</w:t>
      </w:r>
    </w:p>
    <w:p w:rsidR="008E45A2" w:rsidRPr="00FB1AD8" w:rsidRDefault="008E45A2" w:rsidP="008E45A2">
      <w:pPr>
        <w:autoSpaceDE w:val="0"/>
        <w:autoSpaceDN w:val="0"/>
        <w:adjustRightInd w:val="0"/>
        <w:spacing w:line="192" w:lineRule="auto"/>
        <w:jc w:val="center"/>
        <w:rPr>
          <w:sz w:val="24"/>
          <w:szCs w:val="24"/>
          <w:lang w:val="en-US"/>
        </w:rPr>
      </w:pPr>
      <w:proofErr w:type="spellStart"/>
      <w:r w:rsidRPr="00FB1AD8">
        <w:rPr>
          <w:sz w:val="24"/>
          <w:szCs w:val="24"/>
          <w:lang w:val="en-US"/>
        </w:rPr>
        <w:t>Cel</w:t>
      </w:r>
      <w:proofErr w:type="spellEnd"/>
      <w:r w:rsidRPr="00FB1AD8">
        <w:rPr>
          <w:sz w:val="24"/>
          <w:szCs w:val="24"/>
          <w:lang w:val="en-US"/>
        </w:rPr>
        <w:t xml:space="preserve"> = (1/m) * </w:t>
      </w:r>
      <w:r w:rsidRPr="00FB1AD8">
        <w:rPr>
          <w:sz w:val="24"/>
          <w:szCs w:val="24"/>
        </w:rPr>
        <w:sym w:font="Symbol" w:char="F0E5"/>
      </w:r>
      <w:r w:rsidRPr="00FB1AD8">
        <w:rPr>
          <w:sz w:val="24"/>
          <w:szCs w:val="24"/>
          <w:lang w:val="en-US"/>
        </w:rPr>
        <w:t>(S</w:t>
      </w:r>
      <w:r w:rsidRPr="00FB1AD8">
        <w:rPr>
          <w:sz w:val="24"/>
          <w:szCs w:val="24"/>
          <w:vertAlign w:val="subscript"/>
          <w:lang w:val="en-US"/>
        </w:rPr>
        <w:t>i</w:t>
      </w:r>
      <w:r w:rsidRPr="00FB1AD8">
        <w:rPr>
          <w:sz w:val="24"/>
          <w:szCs w:val="24"/>
          <w:lang w:val="en-US"/>
        </w:rPr>
        <w:t>),</w:t>
      </w:r>
    </w:p>
    <w:p w:rsidR="008E45A2" w:rsidRPr="00FB1AD8" w:rsidRDefault="008E45A2" w:rsidP="008E45A2">
      <w:pPr>
        <w:autoSpaceDE w:val="0"/>
        <w:autoSpaceDN w:val="0"/>
        <w:adjustRightInd w:val="0"/>
        <w:spacing w:line="192" w:lineRule="auto"/>
        <w:ind w:left="5245"/>
        <w:jc w:val="both"/>
        <w:rPr>
          <w:sz w:val="24"/>
          <w:szCs w:val="24"/>
          <w:lang w:val="en-US"/>
        </w:rPr>
      </w:pPr>
      <w:proofErr w:type="spellStart"/>
      <w:r w:rsidRPr="00FB1AD8">
        <w:rPr>
          <w:sz w:val="24"/>
          <w:szCs w:val="24"/>
          <w:lang w:val="en-US"/>
        </w:rPr>
        <w:t>i</w:t>
      </w:r>
      <w:proofErr w:type="spellEnd"/>
      <w:r w:rsidRPr="00FB1AD8">
        <w:rPr>
          <w:sz w:val="24"/>
          <w:szCs w:val="24"/>
          <w:lang w:val="en-US"/>
        </w:rPr>
        <w:t>=1</w:t>
      </w:r>
    </w:p>
    <w:p w:rsidR="008E45A2" w:rsidRPr="00FB1AD8" w:rsidRDefault="008E45A2" w:rsidP="008E45A2">
      <w:pPr>
        <w:autoSpaceDE w:val="0"/>
        <w:autoSpaceDN w:val="0"/>
        <w:adjustRightInd w:val="0"/>
        <w:spacing w:line="192" w:lineRule="auto"/>
        <w:jc w:val="center"/>
        <w:rPr>
          <w:sz w:val="24"/>
          <w:szCs w:val="24"/>
          <w:lang w:val="en-US"/>
        </w:rPr>
      </w:pP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B1AD8">
        <w:rPr>
          <w:rFonts w:ascii="Times New Roman" w:hAnsi="Times New Roman"/>
          <w:sz w:val="24"/>
          <w:szCs w:val="24"/>
        </w:rPr>
        <w:t>где</w:t>
      </w:r>
      <w:r w:rsidRPr="00FB1AD8">
        <w:rPr>
          <w:rFonts w:ascii="Times New Roman" w:hAnsi="Times New Roman"/>
          <w:sz w:val="24"/>
          <w:szCs w:val="24"/>
          <w:lang w:val="en-US"/>
        </w:rPr>
        <w:t>: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1AD8">
        <w:rPr>
          <w:rFonts w:ascii="Times New Roman" w:hAnsi="Times New Roman"/>
          <w:sz w:val="24"/>
          <w:szCs w:val="24"/>
        </w:rPr>
        <w:t>Cel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1AD8">
        <w:rPr>
          <w:rFonts w:ascii="Times New Roman" w:hAnsi="Times New Roman"/>
          <w:sz w:val="24"/>
          <w:szCs w:val="24"/>
        </w:rPr>
        <w:t>S</w:t>
      </w:r>
      <w:r w:rsidRPr="00FB1AD8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– оценка значения i-</w:t>
      </w:r>
      <w:proofErr w:type="spellStart"/>
      <w:r w:rsidRPr="00FB1AD8">
        <w:rPr>
          <w:rFonts w:ascii="Times New Roman" w:hAnsi="Times New Roman"/>
          <w:sz w:val="24"/>
          <w:szCs w:val="24"/>
        </w:rPr>
        <w:t>го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m – число показателей, характеризующих степень достижения цели, решения задачи муниципальной программы;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sym w:font="Symbol" w:char="F0E5"/>
      </w:r>
      <w:r w:rsidRPr="00FB1AD8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Оценка значения i-</w:t>
      </w:r>
      <w:proofErr w:type="spellStart"/>
      <w:r w:rsidRPr="00FB1AD8">
        <w:rPr>
          <w:rFonts w:ascii="Times New Roman" w:hAnsi="Times New Roman"/>
          <w:sz w:val="24"/>
          <w:szCs w:val="24"/>
        </w:rPr>
        <w:t>го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производится по формуле: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5A2" w:rsidRPr="00FB1AD8" w:rsidRDefault="008E45A2" w:rsidP="008E45A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B1AD8">
        <w:rPr>
          <w:sz w:val="24"/>
          <w:szCs w:val="24"/>
          <w:lang w:val="en-US"/>
        </w:rPr>
        <w:t>S</w:t>
      </w:r>
      <w:r w:rsidRPr="00FB1AD8">
        <w:rPr>
          <w:sz w:val="24"/>
          <w:szCs w:val="24"/>
          <w:vertAlign w:val="subscript"/>
          <w:lang w:val="en-US"/>
        </w:rPr>
        <w:t>i</w:t>
      </w:r>
      <w:r w:rsidRPr="00FB1AD8">
        <w:rPr>
          <w:sz w:val="24"/>
          <w:szCs w:val="24"/>
        </w:rPr>
        <w:t xml:space="preserve"> = (</w:t>
      </w:r>
      <w:r w:rsidRPr="00FB1AD8">
        <w:rPr>
          <w:sz w:val="24"/>
          <w:szCs w:val="24"/>
          <w:lang w:val="en-US"/>
        </w:rPr>
        <w:t>F</w:t>
      </w:r>
      <w:r w:rsidRPr="00FB1AD8">
        <w:rPr>
          <w:sz w:val="24"/>
          <w:szCs w:val="24"/>
          <w:vertAlign w:val="subscript"/>
          <w:lang w:val="en-US"/>
        </w:rPr>
        <w:t>i</w:t>
      </w:r>
      <w:r w:rsidRPr="00FB1AD8">
        <w:rPr>
          <w:sz w:val="24"/>
          <w:szCs w:val="24"/>
        </w:rPr>
        <w:t>/</w:t>
      </w:r>
      <w:proofErr w:type="gramStart"/>
      <w:r w:rsidRPr="00FB1AD8">
        <w:rPr>
          <w:sz w:val="24"/>
          <w:szCs w:val="24"/>
          <w:lang w:val="en-US"/>
        </w:rPr>
        <w:t>P</w:t>
      </w:r>
      <w:r w:rsidRPr="00FB1AD8">
        <w:rPr>
          <w:sz w:val="24"/>
          <w:szCs w:val="24"/>
          <w:vertAlign w:val="subscript"/>
          <w:lang w:val="en-US"/>
        </w:rPr>
        <w:t>i</w:t>
      </w:r>
      <w:r w:rsidRPr="00FB1AD8">
        <w:rPr>
          <w:sz w:val="24"/>
          <w:szCs w:val="24"/>
        </w:rPr>
        <w:t>)*</w:t>
      </w:r>
      <w:proofErr w:type="gramEnd"/>
      <w:r w:rsidRPr="00FB1AD8">
        <w:rPr>
          <w:sz w:val="24"/>
          <w:szCs w:val="24"/>
        </w:rPr>
        <w:t>100%,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где: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1AD8">
        <w:rPr>
          <w:rFonts w:ascii="Times New Roman" w:hAnsi="Times New Roman"/>
          <w:sz w:val="24"/>
          <w:szCs w:val="24"/>
        </w:rPr>
        <w:t>F</w:t>
      </w:r>
      <w:r w:rsidRPr="00FB1AD8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FB1AD8">
        <w:rPr>
          <w:rFonts w:ascii="Times New Roman" w:hAnsi="Times New Roman"/>
          <w:sz w:val="24"/>
          <w:szCs w:val="24"/>
        </w:rPr>
        <w:t>го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1AD8">
        <w:rPr>
          <w:rFonts w:ascii="Times New Roman" w:hAnsi="Times New Roman"/>
          <w:sz w:val="24"/>
          <w:szCs w:val="24"/>
        </w:rPr>
        <w:t>P</w:t>
      </w:r>
      <w:r w:rsidRPr="00FB1AD8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B1AD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B1AD8">
        <w:rPr>
          <w:rFonts w:ascii="Times New Roman" w:hAnsi="Times New Roman"/>
          <w:sz w:val="24"/>
          <w:szCs w:val="24"/>
        </w:rPr>
        <w:t>– плановое значение i-</w:t>
      </w:r>
      <w:proofErr w:type="spellStart"/>
      <w:r w:rsidRPr="00FB1AD8">
        <w:rPr>
          <w:rFonts w:ascii="Times New Roman" w:hAnsi="Times New Roman"/>
          <w:sz w:val="24"/>
          <w:szCs w:val="24"/>
        </w:rPr>
        <w:t>го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B1AD8">
        <w:rPr>
          <w:rFonts w:ascii="Times New Roman" w:hAnsi="Times New Roman"/>
          <w:sz w:val="24"/>
          <w:szCs w:val="24"/>
        </w:rPr>
        <w:t>S</w:t>
      </w:r>
      <w:r w:rsidRPr="00FB1AD8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FB1AD8">
        <w:rPr>
          <w:rFonts w:ascii="Times New Roman" w:hAnsi="Times New Roman"/>
          <w:sz w:val="24"/>
          <w:szCs w:val="24"/>
        </w:rPr>
        <w:t>P</w:t>
      </w:r>
      <w:r w:rsidRPr="00FB1AD8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FB1AD8">
        <w:rPr>
          <w:rFonts w:ascii="Times New Roman" w:hAnsi="Times New Roman"/>
          <w:sz w:val="24"/>
          <w:szCs w:val="24"/>
        </w:rPr>
        <w:t>F</w:t>
      </w:r>
      <w:r w:rsidRPr="00FB1AD8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B1AD8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8E45A2" w:rsidRPr="00FB1AD8" w:rsidRDefault="008E45A2" w:rsidP="008E45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45A2" w:rsidRPr="00FB1AD8" w:rsidRDefault="008E45A2" w:rsidP="008E45A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B1AD8">
        <w:rPr>
          <w:sz w:val="24"/>
          <w:szCs w:val="24"/>
          <w:lang w:val="en-US"/>
        </w:rPr>
        <w:t>Fin</w:t>
      </w:r>
      <w:r w:rsidRPr="00FB1AD8">
        <w:rPr>
          <w:sz w:val="24"/>
          <w:szCs w:val="24"/>
        </w:rPr>
        <w:t xml:space="preserve"> = </w:t>
      </w:r>
      <w:r w:rsidRPr="00FB1AD8">
        <w:rPr>
          <w:sz w:val="24"/>
          <w:szCs w:val="24"/>
          <w:lang w:val="en-US"/>
        </w:rPr>
        <w:t>K</w:t>
      </w:r>
      <w:r w:rsidRPr="00FB1AD8">
        <w:rPr>
          <w:sz w:val="24"/>
          <w:szCs w:val="24"/>
        </w:rPr>
        <w:t xml:space="preserve">/ </w:t>
      </w:r>
      <w:r w:rsidRPr="00FB1AD8">
        <w:rPr>
          <w:sz w:val="24"/>
          <w:szCs w:val="24"/>
          <w:lang w:val="en-US"/>
        </w:rPr>
        <w:t>L</w:t>
      </w:r>
      <w:r w:rsidRPr="00FB1AD8">
        <w:rPr>
          <w:sz w:val="24"/>
          <w:szCs w:val="24"/>
        </w:rPr>
        <w:t>*100%,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где: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1AD8">
        <w:rPr>
          <w:rFonts w:ascii="Times New Roman" w:hAnsi="Times New Roman"/>
          <w:sz w:val="24"/>
          <w:szCs w:val="24"/>
        </w:rPr>
        <w:t>Fin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– уровень финансирования реализации мероприятий муниципальной программы;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K – фактический объем финансовых ресурсов, направленный на реализацию мероприятий муниципальной программы;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L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5A2" w:rsidRPr="00FB1AD8" w:rsidRDefault="008E45A2" w:rsidP="008E45A2">
      <w:pPr>
        <w:autoSpaceDE w:val="0"/>
        <w:autoSpaceDN w:val="0"/>
        <w:adjustRightInd w:val="0"/>
        <w:spacing w:line="192" w:lineRule="auto"/>
        <w:jc w:val="center"/>
        <w:rPr>
          <w:sz w:val="24"/>
          <w:szCs w:val="24"/>
          <w:lang w:val="en-US"/>
        </w:rPr>
      </w:pPr>
      <w:r w:rsidRPr="00FB1AD8">
        <w:rPr>
          <w:sz w:val="24"/>
          <w:szCs w:val="24"/>
          <w:lang w:val="en-US"/>
        </w:rPr>
        <w:t>n</w:t>
      </w:r>
    </w:p>
    <w:p w:rsidR="008E45A2" w:rsidRPr="00FB1AD8" w:rsidRDefault="008E45A2" w:rsidP="008E45A2">
      <w:pPr>
        <w:autoSpaceDE w:val="0"/>
        <w:autoSpaceDN w:val="0"/>
        <w:adjustRightInd w:val="0"/>
        <w:spacing w:line="192" w:lineRule="auto"/>
        <w:jc w:val="center"/>
        <w:rPr>
          <w:sz w:val="24"/>
          <w:szCs w:val="24"/>
          <w:lang w:val="en-US"/>
        </w:rPr>
      </w:pPr>
      <w:proofErr w:type="spellStart"/>
      <w:r w:rsidRPr="00FB1AD8">
        <w:rPr>
          <w:sz w:val="24"/>
          <w:szCs w:val="24"/>
          <w:lang w:val="en-US"/>
        </w:rPr>
        <w:t>Mer</w:t>
      </w:r>
      <w:proofErr w:type="spellEnd"/>
      <w:r w:rsidRPr="00FB1AD8">
        <w:rPr>
          <w:sz w:val="24"/>
          <w:szCs w:val="24"/>
          <w:lang w:val="en-US"/>
        </w:rPr>
        <w:t xml:space="preserve">  =  (1/n) *  </w:t>
      </w:r>
      <w:r w:rsidRPr="00FB1AD8">
        <w:rPr>
          <w:sz w:val="24"/>
          <w:szCs w:val="24"/>
        </w:rPr>
        <w:sym w:font="Symbol" w:char="F0E5"/>
      </w:r>
      <w:r w:rsidRPr="00FB1AD8">
        <w:rPr>
          <w:sz w:val="24"/>
          <w:szCs w:val="24"/>
          <w:lang w:val="en-US"/>
        </w:rPr>
        <w:t>(</w:t>
      </w:r>
      <w:proofErr w:type="spellStart"/>
      <w:r w:rsidRPr="00FB1AD8">
        <w:rPr>
          <w:sz w:val="24"/>
          <w:szCs w:val="24"/>
          <w:lang w:val="en-US"/>
        </w:rPr>
        <w:t>R</w:t>
      </w:r>
      <w:r w:rsidRPr="00FB1AD8">
        <w:rPr>
          <w:sz w:val="24"/>
          <w:szCs w:val="24"/>
          <w:vertAlign w:val="subscript"/>
          <w:lang w:val="en-US"/>
        </w:rPr>
        <w:t>j</w:t>
      </w:r>
      <w:proofErr w:type="spellEnd"/>
      <w:r w:rsidRPr="00FB1AD8">
        <w:rPr>
          <w:sz w:val="24"/>
          <w:szCs w:val="24"/>
          <w:lang w:val="en-US"/>
        </w:rPr>
        <w:t>*100%),</w:t>
      </w:r>
    </w:p>
    <w:p w:rsidR="008E45A2" w:rsidRPr="00FB1AD8" w:rsidRDefault="008E45A2" w:rsidP="008E45A2">
      <w:pPr>
        <w:autoSpaceDE w:val="0"/>
        <w:autoSpaceDN w:val="0"/>
        <w:adjustRightInd w:val="0"/>
        <w:spacing w:line="192" w:lineRule="auto"/>
        <w:jc w:val="center"/>
        <w:rPr>
          <w:sz w:val="24"/>
          <w:szCs w:val="24"/>
          <w:lang w:val="en-US"/>
        </w:rPr>
      </w:pPr>
      <w:r w:rsidRPr="00FB1AD8">
        <w:rPr>
          <w:sz w:val="24"/>
          <w:szCs w:val="24"/>
          <w:lang w:val="en-US"/>
        </w:rPr>
        <w:t>j=1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B1AD8">
        <w:rPr>
          <w:rFonts w:ascii="Times New Roman" w:hAnsi="Times New Roman"/>
          <w:sz w:val="24"/>
          <w:szCs w:val="24"/>
        </w:rPr>
        <w:lastRenderedPageBreak/>
        <w:t>где</w:t>
      </w:r>
      <w:r w:rsidRPr="00FB1AD8">
        <w:rPr>
          <w:rFonts w:ascii="Times New Roman" w:hAnsi="Times New Roman"/>
          <w:sz w:val="24"/>
          <w:szCs w:val="24"/>
          <w:lang w:val="en-US"/>
        </w:rPr>
        <w:t>: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1AD8">
        <w:rPr>
          <w:rFonts w:ascii="Times New Roman" w:hAnsi="Times New Roman"/>
          <w:sz w:val="24"/>
          <w:szCs w:val="24"/>
        </w:rPr>
        <w:t>Mer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– оценка степени реализации мероприятий муниципальной программы;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1AD8">
        <w:rPr>
          <w:rFonts w:ascii="Times New Roman" w:hAnsi="Times New Roman"/>
          <w:sz w:val="24"/>
          <w:szCs w:val="24"/>
        </w:rPr>
        <w:t>R</w:t>
      </w:r>
      <w:r w:rsidRPr="00FB1AD8">
        <w:rPr>
          <w:rFonts w:ascii="Times New Roman" w:hAnsi="Times New Roman"/>
          <w:sz w:val="24"/>
          <w:szCs w:val="24"/>
          <w:vertAlign w:val="subscript"/>
        </w:rPr>
        <w:t>j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– показатель достижения ожидаемого непосредственного результата j-</w:t>
      </w:r>
      <w:proofErr w:type="spellStart"/>
      <w:r w:rsidRPr="00FB1AD8">
        <w:rPr>
          <w:rFonts w:ascii="Times New Roman" w:hAnsi="Times New Roman"/>
          <w:sz w:val="24"/>
          <w:szCs w:val="24"/>
        </w:rPr>
        <w:t>го</w:t>
      </w:r>
      <w:proofErr w:type="spellEnd"/>
      <w:r w:rsidRPr="00FB1AD8">
        <w:rPr>
          <w:rFonts w:ascii="Times New Roman" w:hAnsi="Times New Roman"/>
          <w:sz w:val="24"/>
          <w:szCs w:val="24"/>
        </w:rPr>
        <w:t xml:space="preserve"> мероприятия муниципальной программы,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n – количество мероприятий, включенных в муниципальную программу;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sym w:font="Symbol" w:char="F0E5"/>
      </w:r>
      <w:r w:rsidRPr="00FB1AD8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45A2" w:rsidRPr="00FB1AD8" w:rsidRDefault="008E45A2" w:rsidP="008E45A2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 w:rsidRPr="00FB1AD8">
        <w:rPr>
          <w:sz w:val="24"/>
          <w:szCs w:val="24"/>
          <w:lang w:val="en-US"/>
        </w:rPr>
        <w:t>O = (</w:t>
      </w:r>
      <w:proofErr w:type="spellStart"/>
      <w:r w:rsidRPr="00FB1AD8">
        <w:rPr>
          <w:sz w:val="24"/>
          <w:szCs w:val="24"/>
          <w:lang w:val="en-US"/>
        </w:rPr>
        <w:t>Cel</w:t>
      </w:r>
      <w:proofErr w:type="spellEnd"/>
      <w:r w:rsidRPr="00FB1AD8">
        <w:rPr>
          <w:sz w:val="24"/>
          <w:szCs w:val="24"/>
          <w:lang w:val="en-US"/>
        </w:rPr>
        <w:t xml:space="preserve"> + Fin + </w:t>
      </w:r>
      <w:proofErr w:type="spellStart"/>
      <w:r w:rsidRPr="00FB1AD8">
        <w:rPr>
          <w:sz w:val="24"/>
          <w:szCs w:val="24"/>
          <w:lang w:val="en-US"/>
        </w:rPr>
        <w:t>Mer</w:t>
      </w:r>
      <w:proofErr w:type="spellEnd"/>
      <w:r w:rsidRPr="00FB1AD8">
        <w:rPr>
          <w:sz w:val="24"/>
          <w:szCs w:val="24"/>
          <w:lang w:val="en-US"/>
        </w:rPr>
        <w:t>)/3,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B1AD8">
        <w:rPr>
          <w:rFonts w:ascii="Times New Roman" w:hAnsi="Times New Roman"/>
          <w:sz w:val="24"/>
          <w:szCs w:val="24"/>
        </w:rPr>
        <w:t>где</w:t>
      </w:r>
      <w:r w:rsidRPr="00FB1AD8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O – комплексная оценка.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2. Реализация муниципальной программы может характеризоваться: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- высоким уровнем эффективности;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- средним уровнем эффективности;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- низким уровнем эффективности.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8E45A2" w:rsidRPr="00FB1AD8" w:rsidRDefault="008E45A2" w:rsidP="008E45A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B1AD8">
        <w:rPr>
          <w:rFonts w:ascii="Times New Roman" w:hAnsi="Times New Roman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8E45A2" w:rsidRPr="00FB1AD8" w:rsidRDefault="008E45A2" w:rsidP="008E45A2">
      <w:pPr>
        <w:pStyle w:val="23"/>
        <w:spacing w:after="0" w:line="240" w:lineRule="auto"/>
        <w:ind w:firstLine="709"/>
        <w:jc w:val="both"/>
      </w:pPr>
      <w:r w:rsidRPr="00FB1AD8">
        <w:t>Если реализация муниципальной программы не отвечает приведенным выше диапазонам значений, уровень эффективности её реализации признается низким.</w:t>
      </w: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Pr="00FB1AD8" w:rsidRDefault="00D24F72" w:rsidP="00D24F72">
      <w:pPr>
        <w:rPr>
          <w:spacing w:val="-6"/>
          <w:sz w:val="24"/>
          <w:szCs w:val="24"/>
        </w:rPr>
      </w:pPr>
    </w:p>
    <w:p w:rsidR="00D24F72" w:rsidRDefault="00D24F72" w:rsidP="00D24F72">
      <w:pPr>
        <w:jc w:val="center"/>
        <w:rPr>
          <w:b/>
          <w:spacing w:val="-6"/>
          <w:sz w:val="26"/>
          <w:szCs w:val="26"/>
        </w:rPr>
      </w:pPr>
    </w:p>
    <w:p w:rsidR="00FB1AD8" w:rsidRDefault="00FB1AD8" w:rsidP="00D24F72">
      <w:pPr>
        <w:jc w:val="center"/>
        <w:rPr>
          <w:b/>
          <w:spacing w:val="-6"/>
          <w:sz w:val="26"/>
          <w:szCs w:val="26"/>
        </w:rPr>
      </w:pPr>
    </w:p>
    <w:p w:rsidR="00FB1AD8" w:rsidRDefault="00FB1AD8" w:rsidP="00D24F72">
      <w:pPr>
        <w:jc w:val="center"/>
        <w:rPr>
          <w:b/>
          <w:spacing w:val="-6"/>
          <w:sz w:val="26"/>
          <w:szCs w:val="26"/>
        </w:rPr>
      </w:pPr>
    </w:p>
    <w:p w:rsidR="00FB1AD8" w:rsidRDefault="00FB1AD8" w:rsidP="00D24F72">
      <w:pPr>
        <w:jc w:val="center"/>
        <w:rPr>
          <w:b/>
          <w:spacing w:val="-6"/>
          <w:sz w:val="26"/>
          <w:szCs w:val="26"/>
        </w:rPr>
      </w:pPr>
    </w:p>
    <w:p w:rsidR="00FB1AD8" w:rsidRDefault="00FB1AD8" w:rsidP="00D24F72">
      <w:pPr>
        <w:jc w:val="center"/>
        <w:rPr>
          <w:b/>
          <w:spacing w:val="-6"/>
          <w:sz w:val="26"/>
          <w:szCs w:val="26"/>
        </w:rPr>
      </w:pPr>
    </w:p>
    <w:p w:rsidR="00FB1AD8" w:rsidRDefault="00FB1AD8" w:rsidP="00D24F72">
      <w:pPr>
        <w:jc w:val="center"/>
        <w:rPr>
          <w:b/>
          <w:spacing w:val="-6"/>
          <w:sz w:val="26"/>
          <w:szCs w:val="26"/>
        </w:rPr>
      </w:pPr>
    </w:p>
    <w:p w:rsidR="00FB1AD8" w:rsidRDefault="00FB1AD8" w:rsidP="00D24F72">
      <w:pPr>
        <w:jc w:val="center"/>
        <w:rPr>
          <w:b/>
          <w:spacing w:val="-6"/>
          <w:sz w:val="26"/>
          <w:szCs w:val="26"/>
        </w:rPr>
      </w:pPr>
    </w:p>
    <w:p w:rsidR="00FB1AD8" w:rsidRDefault="00FB1AD8" w:rsidP="00D24F72">
      <w:pPr>
        <w:jc w:val="center"/>
        <w:rPr>
          <w:b/>
          <w:spacing w:val="-6"/>
          <w:sz w:val="26"/>
          <w:szCs w:val="26"/>
        </w:rPr>
      </w:pPr>
    </w:p>
    <w:p w:rsidR="00FB1AD8" w:rsidRDefault="00FB1AD8" w:rsidP="00D24F72">
      <w:pPr>
        <w:jc w:val="center"/>
        <w:rPr>
          <w:b/>
          <w:spacing w:val="-6"/>
          <w:sz w:val="26"/>
          <w:szCs w:val="26"/>
        </w:rPr>
      </w:pPr>
    </w:p>
    <w:p w:rsidR="00F30651" w:rsidRDefault="00F30651" w:rsidP="00D24F72">
      <w:pPr>
        <w:jc w:val="center"/>
        <w:rPr>
          <w:b/>
          <w:spacing w:val="-6"/>
          <w:sz w:val="26"/>
          <w:szCs w:val="26"/>
        </w:rPr>
      </w:pPr>
    </w:p>
    <w:p w:rsidR="00F30651" w:rsidRDefault="00F30651" w:rsidP="00D24F72">
      <w:pPr>
        <w:jc w:val="center"/>
        <w:rPr>
          <w:b/>
          <w:spacing w:val="-6"/>
          <w:sz w:val="26"/>
          <w:szCs w:val="26"/>
        </w:rPr>
      </w:pPr>
    </w:p>
    <w:p w:rsidR="00FB1AD8" w:rsidRPr="00D24F72" w:rsidRDefault="00FB1AD8" w:rsidP="00D24F72">
      <w:pPr>
        <w:jc w:val="center"/>
        <w:rPr>
          <w:b/>
          <w:spacing w:val="-6"/>
          <w:sz w:val="26"/>
          <w:szCs w:val="26"/>
        </w:rPr>
      </w:pPr>
    </w:p>
    <w:p w:rsidR="00D24F72" w:rsidRPr="00FB1AD8" w:rsidRDefault="00D24F72" w:rsidP="00D24F72">
      <w:pPr>
        <w:jc w:val="center"/>
        <w:rPr>
          <w:b/>
          <w:spacing w:val="-6"/>
          <w:sz w:val="24"/>
          <w:szCs w:val="24"/>
        </w:rPr>
      </w:pPr>
      <w:r w:rsidRPr="00FB1AD8">
        <w:rPr>
          <w:b/>
          <w:spacing w:val="-6"/>
          <w:sz w:val="24"/>
          <w:szCs w:val="24"/>
        </w:rPr>
        <w:lastRenderedPageBreak/>
        <w:t>9.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</w:t>
      </w:r>
    </w:p>
    <w:p w:rsidR="00D24F72" w:rsidRPr="00FB1AD8" w:rsidRDefault="00D24F72" w:rsidP="00D24F72">
      <w:pPr>
        <w:jc w:val="center"/>
        <w:rPr>
          <w:b/>
          <w:spacing w:val="-6"/>
          <w:sz w:val="24"/>
          <w:szCs w:val="24"/>
        </w:rPr>
      </w:pPr>
      <w:r w:rsidRPr="00FB1AD8">
        <w:rPr>
          <w:b/>
          <w:spacing w:val="-6"/>
          <w:sz w:val="24"/>
          <w:szCs w:val="24"/>
        </w:rPr>
        <w:t>ОБЪЕКТОВ ТРАНСПОРТНОЙ ИНФРАСТРУКТУРЫ НА ТЕРРИТОРИИ</w:t>
      </w:r>
    </w:p>
    <w:p w:rsidR="00D24F72" w:rsidRPr="00FB1AD8" w:rsidRDefault="00D24F72" w:rsidP="00D24F72">
      <w:pPr>
        <w:jc w:val="center"/>
        <w:rPr>
          <w:b/>
          <w:spacing w:val="-6"/>
          <w:sz w:val="24"/>
          <w:szCs w:val="24"/>
        </w:rPr>
      </w:pPr>
      <w:r w:rsidRPr="00FB1AD8">
        <w:rPr>
          <w:b/>
          <w:spacing w:val="-6"/>
          <w:sz w:val="24"/>
          <w:szCs w:val="24"/>
        </w:rPr>
        <w:t xml:space="preserve">МУНИЦИПАЛЬНОГО ОБРАЗОВАНИЯ </w:t>
      </w:r>
      <w:r w:rsidR="00475851">
        <w:rPr>
          <w:b/>
          <w:spacing w:val="-6"/>
          <w:sz w:val="24"/>
          <w:szCs w:val="24"/>
        </w:rPr>
        <w:t>НОВОЗЫРЯНОВСКИЙ</w:t>
      </w:r>
      <w:r w:rsidRPr="00FB1AD8">
        <w:rPr>
          <w:b/>
          <w:spacing w:val="-6"/>
          <w:sz w:val="24"/>
          <w:szCs w:val="24"/>
        </w:rPr>
        <w:t xml:space="preserve"> СЕЛЬСОВЕТ</w:t>
      </w:r>
    </w:p>
    <w:p w:rsidR="00D24F72" w:rsidRPr="00FB1AD8" w:rsidRDefault="00D24F72" w:rsidP="00D24F72">
      <w:pPr>
        <w:jc w:val="center"/>
        <w:rPr>
          <w:b/>
          <w:spacing w:val="-6"/>
          <w:sz w:val="24"/>
          <w:szCs w:val="24"/>
        </w:rPr>
      </w:pPr>
    </w:p>
    <w:p w:rsidR="00D24F72" w:rsidRPr="00FB1AD8" w:rsidRDefault="00D24F72" w:rsidP="00D24F72">
      <w:pPr>
        <w:ind w:firstLine="567"/>
        <w:jc w:val="both"/>
        <w:rPr>
          <w:spacing w:val="-6"/>
          <w:sz w:val="24"/>
          <w:szCs w:val="24"/>
        </w:rPr>
      </w:pPr>
      <w:r w:rsidRPr="00FB1AD8">
        <w:rPr>
          <w:spacing w:val="-6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инфраструктуры, предполагается оставить в неизменном виде.</w:t>
      </w:r>
    </w:p>
    <w:p w:rsidR="008E45A2" w:rsidRPr="00FB1AD8" w:rsidRDefault="00D24F72" w:rsidP="00D24F72">
      <w:pPr>
        <w:ind w:firstLine="567"/>
        <w:jc w:val="both"/>
        <w:rPr>
          <w:spacing w:val="-6"/>
          <w:sz w:val="24"/>
          <w:szCs w:val="24"/>
        </w:rPr>
      </w:pPr>
      <w:r w:rsidRPr="00FB1AD8">
        <w:rPr>
          <w:spacing w:val="-6"/>
          <w:sz w:val="24"/>
          <w:szCs w:val="24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</w:t>
      </w:r>
      <w:r w:rsidR="004C53BF" w:rsidRPr="00FB1AD8">
        <w:rPr>
          <w:spacing w:val="-6"/>
          <w:sz w:val="24"/>
          <w:szCs w:val="24"/>
        </w:rPr>
        <w:t xml:space="preserve"> </w:t>
      </w:r>
      <w:r w:rsidRPr="00FB1AD8">
        <w:rPr>
          <w:spacing w:val="-6"/>
          <w:sz w:val="24"/>
          <w:szCs w:val="24"/>
        </w:rPr>
        <w:t>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sectPr w:rsidR="008E45A2" w:rsidRPr="00FB1AD8" w:rsidSect="00417942">
      <w:pgSz w:w="11906" w:h="16838"/>
      <w:pgMar w:top="1134" w:right="567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27" w:rsidRDefault="00274627">
      <w:r>
        <w:separator/>
      </w:r>
    </w:p>
  </w:endnote>
  <w:endnote w:type="continuationSeparator" w:id="0">
    <w:p w:rsidR="00274627" w:rsidRDefault="0027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10" w:rsidRDefault="00D60610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913C7B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27" w:rsidRDefault="00274627">
      <w:r>
        <w:separator/>
      </w:r>
    </w:p>
  </w:footnote>
  <w:footnote w:type="continuationSeparator" w:id="0">
    <w:p w:rsidR="00274627" w:rsidRDefault="0027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10" w:rsidRDefault="00D60610" w:rsidP="00AD39E1">
    <w:pPr>
      <w:pStyle w:val="afe"/>
      <w:jc w:val="center"/>
      <w:rPr>
        <w:caps/>
        <w:sz w:val="20"/>
        <w:szCs w:val="20"/>
      </w:rPr>
    </w:pPr>
    <w:r w:rsidRPr="00382443">
      <w:rPr>
        <w:caps/>
        <w:sz w:val="20"/>
        <w:szCs w:val="20"/>
      </w:rPr>
      <w:t xml:space="preserve">программа комплексного развития </w:t>
    </w:r>
    <w:r>
      <w:rPr>
        <w:caps/>
        <w:sz w:val="20"/>
        <w:szCs w:val="20"/>
      </w:rPr>
      <w:t xml:space="preserve">транспортной </w:t>
    </w:r>
    <w:r w:rsidRPr="00382443">
      <w:rPr>
        <w:caps/>
        <w:sz w:val="20"/>
        <w:szCs w:val="20"/>
      </w:rPr>
      <w:t>инфраструктуры</w:t>
    </w:r>
  </w:p>
  <w:p w:rsidR="00D60610" w:rsidRPr="00382443" w:rsidRDefault="00D60610" w:rsidP="00AD39E1">
    <w:pPr>
      <w:pStyle w:val="afe"/>
      <w:jc w:val="center"/>
      <w:rPr>
        <w: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BC59E6"/>
    <w:multiLevelType w:val="hybridMultilevel"/>
    <w:tmpl w:val="3B908266"/>
    <w:lvl w:ilvl="0" w:tplc="ABA6732E">
      <w:start w:val="1"/>
      <w:numFmt w:val="bullet"/>
      <w:lvlText w:val="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 w15:restartNumberingAfterBreak="0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0EC675EB"/>
    <w:multiLevelType w:val="hybridMultilevel"/>
    <w:tmpl w:val="06541DF6"/>
    <w:lvl w:ilvl="0" w:tplc="475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D107CD"/>
    <w:multiLevelType w:val="hybridMultilevel"/>
    <w:tmpl w:val="CDFCF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172"/>
    <w:multiLevelType w:val="hybridMultilevel"/>
    <w:tmpl w:val="DC86B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AD36D6"/>
    <w:multiLevelType w:val="hybridMultilevel"/>
    <w:tmpl w:val="E1621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13A09"/>
    <w:multiLevelType w:val="hybridMultilevel"/>
    <w:tmpl w:val="D8FAB19A"/>
    <w:lvl w:ilvl="0" w:tplc="ABA6732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5FE5879"/>
    <w:multiLevelType w:val="hybridMultilevel"/>
    <w:tmpl w:val="5FF80FEC"/>
    <w:lvl w:ilvl="0" w:tplc="E77E4CB2">
      <w:start w:val="5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8C472F"/>
    <w:multiLevelType w:val="singleLevel"/>
    <w:tmpl w:val="D428B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2BB61BE4"/>
    <w:multiLevelType w:val="hybridMultilevel"/>
    <w:tmpl w:val="0E566FD4"/>
    <w:lvl w:ilvl="0" w:tplc="7DC46D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2C5168C5"/>
    <w:multiLevelType w:val="hybridMultilevel"/>
    <w:tmpl w:val="12D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12C5A"/>
    <w:multiLevelType w:val="hybridMultilevel"/>
    <w:tmpl w:val="6BD6643C"/>
    <w:lvl w:ilvl="0" w:tplc="E0082582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5" w15:restartNumberingAfterBreak="0">
    <w:nsid w:val="389620CB"/>
    <w:multiLevelType w:val="singleLevel"/>
    <w:tmpl w:val="D428B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3A9D5A66"/>
    <w:multiLevelType w:val="multilevel"/>
    <w:tmpl w:val="A050BB3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7" w15:restartNumberingAfterBreak="0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B2C56EB"/>
    <w:multiLevelType w:val="hybridMultilevel"/>
    <w:tmpl w:val="955ECA9A"/>
    <w:lvl w:ilvl="0" w:tplc="E77E4CB2">
      <w:start w:val="5"/>
      <w:numFmt w:val="bullet"/>
      <w:lvlText w:val="–"/>
      <w:lvlJc w:val="left"/>
      <w:pPr>
        <w:ind w:left="1429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DE6C2D"/>
    <w:multiLevelType w:val="hybridMultilevel"/>
    <w:tmpl w:val="AEC4213C"/>
    <w:lvl w:ilvl="0" w:tplc="04190001">
      <w:start w:val="1"/>
      <w:numFmt w:val="bullet"/>
      <w:pStyle w:val="Heading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5C4E75"/>
    <w:multiLevelType w:val="hybridMultilevel"/>
    <w:tmpl w:val="CC3817C6"/>
    <w:lvl w:ilvl="0" w:tplc="ABA6732E">
      <w:start w:val="1"/>
      <w:numFmt w:val="bullet"/>
      <w:lvlText w:val="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1" w15:restartNumberingAfterBreak="0">
    <w:nsid w:val="457022FB"/>
    <w:multiLevelType w:val="hybridMultilevel"/>
    <w:tmpl w:val="88D86434"/>
    <w:lvl w:ilvl="0" w:tplc="DBB68EB0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480831"/>
    <w:multiLevelType w:val="hybridMultilevel"/>
    <w:tmpl w:val="3D1CB3D6"/>
    <w:lvl w:ilvl="0" w:tplc="AE406D2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 w15:restartNumberingAfterBreak="0">
    <w:nsid w:val="4BF4064E"/>
    <w:multiLevelType w:val="hybridMultilevel"/>
    <w:tmpl w:val="299A776E"/>
    <w:lvl w:ilvl="0" w:tplc="E77E4CB2">
      <w:start w:val="5"/>
      <w:numFmt w:val="bullet"/>
      <w:lvlText w:val="–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A22C3"/>
    <w:multiLevelType w:val="multilevel"/>
    <w:tmpl w:val="5F9C5E4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E765B9A"/>
    <w:multiLevelType w:val="multilevel"/>
    <w:tmpl w:val="EE1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22A90"/>
    <w:multiLevelType w:val="hybridMultilevel"/>
    <w:tmpl w:val="85EAF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61A85"/>
    <w:multiLevelType w:val="hybridMultilevel"/>
    <w:tmpl w:val="16B0ABAC"/>
    <w:lvl w:ilvl="0" w:tplc="897E4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24329B"/>
    <w:multiLevelType w:val="hybridMultilevel"/>
    <w:tmpl w:val="66DA34CA"/>
    <w:lvl w:ilvl="0" w:tplc="E77E4CB2">
      <w:start w:val="5"/>
      <w:numFmt w:val="bullet"/>
      <w:lvlText w:val="–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22CAE"/>
    <w:multiLevelType w:val="hybridMultilevel"/>
    <w:tmpl w:val="513A951C"/>
    <w:lvl w:ilvl="0" w:tplc="4EDA73F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FFC184A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33" w15:restartNumberingAfterBreak="0">
    <w:nsid w:val="62A21FBD"/>
    <w:multiLevelType w:val="multilevel"/>
    <w:tmpl w:val="E724DC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5B80033"/>
    <w:multiLevelType w:val="hybridMultilevel"/>
    <w:tmpl w:val="620A800C"/>
    <w:lvl w:ilvl="0" w:tplc="6716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CA1A1F"/>
    <w:multiLevelType w:val="hybridMultilevel"/>
    <w:tmpl w:val="E1C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A605F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37" w15:restartNumberingAfterBreak="0">
    <w:nsid w:val="7537182F"/>
    <w:multiLevelType w:val="hybridMultilevel"/>
    <w:tmpl w:val="E384D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75C4820"/>
    <w:multiLevelType w:val="hybridMultilevel"/>
    <w:tmpl w:val="76DA09E0"/>
    <w:lvl w:ilvl="0" w:tplc="A2C4CF5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9" w15:restartNumberingAfterBreak="0">
    <w:nsid w:val="7E667290"/>
    <w:multiLevelType w:val="hybridMultilevel"/>
    <w:tmpl w:val="1D1C1E50"/>
    <w:lvl w:ilvl="0" w:tplc="A37A2718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38"/>
  </w:num>
  <w:num w:numId="5">
    <w:abstractNumId w:val="22"/>
  </w:num>
  <w:num w:numId="6">
    <w:abstractNumId w:val="26"/>
  </w:num>
  <w:num w:numId="7">
    <w:abstractNumId w:val="6"/>
  </w:num>
  <w:num w:numId="8">
    <w:abstractNumId w:val="0"/>
  </w:num>
  <w:num w:numId="9">
    <w:abstractNumId w:val="5"/>
  </w:num>
  <w:num w:numId="10">
    <w:abstractNumId w:val="16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6"/>
  </w:num>
  <w:num w:numId="14">
    <w:abstractNumId w:val="27"/>
  </w:num>
  <w:num w:numId="15">
    <w:abstractNumId w:val="25"/>
  </w:num>
  <w:num w:numId="16">
    <w:abstractNumId w:val="37"/>
  </w:num>
  <w:num w:numId="17">
    <w:abstractNumId w:val="1"/>
  </w:num>
  <w:num w:numId="18">
    <w:abstractNumId w:val="4"/>
  </w:num>
  <w:num w:numId="19">
    <w:abstractNumId w:val="2"/>
  </w:num>
  <w:num w:numId="20">
    <w:abstractNumId w:val="31"/>
  </w:num>
  <w:num w:numId="21">
    <w:abstractNumId w:val="35"/>
  </w:num>
  <w:num w:numId="22">
    <w:abstractNumId w:val="12"/>
  </w:num>
  <w:num w:numId="23">
    <w:abstractNumId w:val="40"/>
  </w:num>
  <w:num w:numId="24">
    <w:abstractNumId w:val="13"/>
  </w:num>
  <w:num w:numId="25">
    <w:abstractNumId w:val="39"/>
  </w:num>
  <w:num w:numId="26">
    <w:abstractNumId w:val="33"/>
  </w:num>
  <w:num w:numId="27">
    <w:abstractNumId w:val="8"/>
  </w:num>
  <w:num w:numId="28">
    <w:abstractNumId w:val="29"/>
  </w:num>
  <w:num w:numId="29">
    <w:abstractNumId w:val="19"/>
  </w:num>
  <w:num w:numId="30">
    <w:abstractNumId w:val="34"/>
  </w:num>
  <w:num w:numId="31">
    <w:abstractNumId w:val="17"/>
  </w:num>
  <w:num w:numId="32">
    <w:abstractNumId w:val="21"/>
  </w:num>
  <w:num w:numId="33">
    <w:abstractNumId w:val="24"/>
  </w:num>
  <w:num w:numId="34">
    <w:abstractNumId w:val="23"/>
  </w:num>
  <w:num w:numId="35">
    <w:abstractNumId w:val="7"/>
  </w:num>
  <w:num w:numId="36">
    <w:abstractNumId w:val="30"/>
  </w:num>
  <w:num w:numId="37">
    <w:abstractNumId w:val="18"/>
  </w:num>
  <w:num w:numId="38">
    <w:abstractNumId w:val="10"/>
  </w:num>
  <w:num w:numId="39">
    <w:abstractNumId w:val="3"/>
  </w:num>
  <w:num w:numId="40">
    <w:abstractNumId w:val="2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33"/>
    <w:rsid w:val="000567BB"/>
    <w:rsid w:val="000929BE"/>
    <w:rsid w:val="00094393"/>
    <w:rsid w:val="000C543B"/>
    <w:rsid w:val="000E4814"/>
    <w:rsid w:val="001024F5"/>
    <w:rsid w:val="001253AE"/>
    <w:rsid w:val="00150DFE"/>
    <w:rsid w:val="00166DD6"/>
    <w:rsid w:val="00167AB2"/>
    <w:rsid w:val="001905FC"/>
    <w:rsid w:val="001A20AE"/>
    <w:rsid w:val="001B0DA7"/>
    <w:rsid w:val="001B12F6"/>
    <w:rsid w:val="001D47EF"/>
    <w:rsid w:val="00201170"/>
    <w:rsid w:val="00207473"/>
    <w:rsid w:val="00215373"/>
    <w:rsid w:val="002267B2"/>
    <w:rsid w:val="00241DF8"/>
    <w:rsid w:val="002461A8"/>
    <w:rsid w:val="00251D0E"/>
    <w:rsid w:val="00274627"/>
    <w:rsid w:val="00283DE4"/>
    <w:rsid w:val="002B2E14"/>
    <w:rsid w:val="002D5390"/>
    <w:rsid w:val="002F457F"/>
    <w:rsid w:val="0031261A"/>
    <w:rsid w:val="00325615"/>
    <w:rsid w:val="003361BF"/>
    <w:rsid w:val="003614EA"/>
    <w:rsid w:val="003A1B2D"/>
    <w:rsid w:val="003A2FD3"/>
    <w:rsid w:val="003C711A"/>
    <w:rsid w:val="003D3FE9"/>
    <w:rsid w:val="003F0EF1"/>
    <w:rsid w:val="00417942"/>
    <w:rsid w:val="00457F1D"/>
    <w:rsid w:val="00460AB7"/>
    <w:rsid w:val="00471CE8"/>
    <w:rsid w:val="00475851"/>
    <w:rsid w:val="004B4353"/>
    <w:rsid w:val="004C53BF"/>
    <w:rsid w:val="004D040B"/>
    <w:rsid w:val="005173FC"/>
    <w:rsid w:val="00520664"/>
    <w:rsid w:val="005442F2"/>
    <w:rsid w:val="00547557"/>
    <w:rsid w:val="005617FC"/>
    <w:rsid w:val="00571B0F"/>
    <w:rsid w:val="00585030"/>
    <w:rsid w:val="005A1488"/>
    <w:rsid w:val="005C1624"/>
    <w:rsid w:val="005D3F6A"/>
    <w:rsid w:val="005D441A"/>
    <w:rsid w:val="005E0D71"/>
    <w:rsid w:val="005E3397"/>
    <w:rsid w:val="005F69F2"/>
    <w:rsid w:val="006125F4"/>
    <w:rsid w:val="00621AF2"/>
    <w:rsid w:val="00646014"/>
    <w:rsid w:val="0065488D"/>
    <w:rsid w:val="006924C8"/>
    <w:rsid w:val="00706247"/>
    <w:rsid w:val="0072392E"/>
    <w:rsid w:val="00731F8B"/>
    <w:rsid w:val="007340FE"/>
    <w:rsid w:val="00736C22"/>
    <w:rsid w:val="0074313A"/>
    <w:rsid w:val="007512C9"/>
    <w:rsid w:val="0075342F"/>
    <w:rsid w:val="00767D74"/>
    <w:rsid w:val="0077077D"/>
    <w:rsid w:val="007906B5"/>
    <w:rsid w:val="007A6C70"/>
    <w:rsid w:val="007B45B0"/>
    <w:rsid w:val="007C3098"/>
    <w:rsid w:val="007E318A"/>
    <w:rsid w:val="007E48E5"/>
    <w:rsid w:val="007F4AFA"/>
    <w:rsid w:val="007F7BE5"/>
    <w:rsid w:val="007F7DD2"/>
    <w:rsid w:val="00805731"/>
    <w:rsid w:val="008315A1"/>
    <w:rsid w:val="0083790D"/>
    <w:rsid w:val="00875433"/>
    <w:rsid w:val="00886EEF"/>
    <w:rsid w:val="008D45E4"/>
    <w:rsid w:val="008E45A2"/>
    <w:rsid w:val="008E77A0"/>
    <w:rsid w:val="009133AD"/>
    <w:rsid w:val="00913C7B"/>
    <w:rsid w:val="0092383C"/>
    <w:rsid w:val="0093764E"/>
    <w:rsid w:val="0094458B"/>
    <w:rsid w:val="00945145"/>
    <w:rsid w:val="00951969"/>
    <w:rsid w:val="00952359"/>
    <w:rsid w:val="00960B68"/>
    <w:rsid w:val="0097120A"/>
    <w:rsid w:val="009967D2"/>
    <w:rsid w:val="009E0EA3"/>
    <w:rsid w:val="00A331CF"/>
    <w:rsid w:val="00A35A65"/>
    <w:rsid w:val="00A40C2E"/>
    <w:rsid w:val="00A4159F"/>
    <w:rsid w:val="00A446F2"/>
    <w:rsid w:val="00A63994"/>
    <w:rsid w:val="00A65574"/>
    <w:rsid w:val="00A8238D"/>
    <w:rsid w:val="00A839F7"/>
    <w:rsid w:val="00AD39E1"/>
    <w:rsid w:val="00AE4F2F"/>
    <w:rsid w:val="00AF0F39"/>
    <w:rsid w:val="00B1209D"/>
    <w:rsid w:val="00B25C33"/>
    <w:rsid w:val="00B368C5"/>
    <w:rsid w:val="00B43846"/>
    <w:rsid w:val="00B438F5"/>
    <w:rsid w:val="00B8042F"/>
    <w:rsid w:val="00B826D9"/>
    <w:rsid w:val="00BC677A"/>
    <w:rsid w:val="00BF703B"/>
    <w:rsid w:val="00C20129"/>
    <w:rsid w:val="00C41106"/>
    <w:rsid w:val="00C4628E"/>
    <w:rsid w:val="00C860F3"/>
    <w:rsid w:val="00C92A2F"/>
    <w:rsid w:val="00CC182D"/>
    <w:rsid w:val="00CD10E9"/>
    <w:rsid w:val="00CF0079"/>
    <w:rsid w:val="00D14C9C"/>
    <w:rsid w:val="00D24F72"/>
    <w:rsid w:val="00D26B21"/>
    <w:rsid w:val="00D304B2"/>
    <w:rsid w:val="00D3278C"/>
    <w:rsid w:val="00D466F3"/>
    <w:rsid w:val="00D60610"/>
    <w:rsid w:val="00D67242"/>
    <w:rsid w:val="00D9011F"/>
    <w:rsid w:val="00DA23BB"/>
    <w:rsid w:val="00DA2477"/>
    <w:rsid w:val="00DB596C"/>
    <w:rsid w:val="00DC25C6"/>
    <w:rsid w:val="00DD008C"/>
    <w:rsid w:val="00DF59E7"/>
    <w:rsid w:val="00E058DE"/>
    <w:rsid w:val="00E67FE9"/>
    <w:rsid w:val="00E83A32"/>
    <w:rsid w:val="00EB283B"/>
    <w:rsid w:val="00EC1F84"/>
    <w:rsid w:val="00ED7785"/>
    <w:rsid w:val="00EE2F9B"/>
    <w:rsid w:val="00EF5702"/>
    <w:rsid w:val="00F004A8"/>
    <w:rsid w:val="00F11D5D"/>
    <w:rsid w:val="00F30651"/>
    <w:rsid w:val="00F30B23"/>
    <w:rsid w:val="00F52AA2"/>
    <w:rsid w:val="00F65A6E"/>
    <w:rsid w:val="00F81245"/>
    <w:rsid w:val="00F92234"/>
    <w:rsid w:val="00FA7C08"/>
    <w:rsid w:val="00F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8D676"/>
  <w15:chartTrackingRefBased/>
  <w15:docId w15:val="{BA988752-2607-451B-B145-4DBB3D25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6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0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link w:val="a5"/>
    <w:semiHidden/>
    <w:rsid w:val="00DF59E7"/>
    <w:rPr>
      <w:rFonts w:ascii="Tahoma" w:hAnsi="Tahoma"/>
      <w:sz w:val="16"/>
      <w:szCs w:val="16"/>
      <w:lang w:val="x-none" w:eastAsia="x-none"/>
    </w:rPr>
  </w:style>
  <w:style w:type="paragraph" w:styleId="a6">
    <w:name w:val="Normal (Web)"/>
    <w:basedOn w:val="a"/>
    <w:uiPriority w:val="99"/>
    <w:unhideWhenUsed/>
    <w:rsid w:val="00EF570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EF5702"/>
    <w:rPr>
      <w:b/>
      <w:bCs/>
    </w:rPr>
  </w:style>
  <w:style w:type="table" w:styleId="a8">
    <w:name w:val="Table Grid"/>
    <w:basedOn w:val="a1"/>
    <w:rsid w:val="007F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7F4AFA"/>
    <w:rPr>
      <w:color w:val="3E3E3E"/>
      <w:u w:val="single"/>
    </w:rPr>
  </w:style>
  <w:style w:type="paragraph" w:styleId="aa">
    <w:name w:val="No Spacing"/>
    <w:link w:val="ab"/>
    <w:uiPriority w:val="1"/>
    <w:qFormat/>
    <w:rsid w:val="007F4AFA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rsid w:val="00736C22"/>
    <w:pPr>
      <w:jc w:val="both"/>
    </w:pPr>
    <w:rPr>
      <w:sz w:val="26"/>
      <w:lang w:val="x-none" w:eastAsia="ar-SA"/>
    </w:rPr>
  </w:style>
  <w:style w:type="paragraph" w:customStyle="1" w:styleId="ae">
    <w:name w:val="Содержимое таблицы"/>
    <w:basedOn w:val="a"/>
    <w:rsid w:val="00736C22"/>
    <w:pPr>
      <w:suppressLineNumbers/>
    </w:pPr>
    <w:rPr>
      <w:lang w:eastAsia="ar-SA"/>
    </w:rPr>
  </w:style>
  <w:style w:type="character" w:customStyle="1" w:styleId="11">
    <w:name w:val="Заголовок 1 Знак"/>
    <w:link w:val="10"/>
    <w:uiPriority w:val="9"/>
    <w:rsid w:val="008E45A2"/>
    <w:rPr>
      <w:b/>
      <w:sz w:val="36"/>
    </w:rPr>
  </w:style>
  <w:style w:type="paragraph" w:styleId="af">
    <w:name w:val="List Paragraph"/>
    <w:basedOn w:val="a"/>
    <w:link w:val="af0"/>
    <w:uiPriority w:val="34"/>
    <w:qFormat/>
    <w:rsid w:val="008E45A2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5">
    <w:name w:val="Текст выноски Знак"/>
    <w:link w:val="a4"/>
    <w:semiHidden/>
    <w:rsid w:val="008E45A2"/>
    <w:rPr>
      <w:rFonts w:ascii="Tahoma" w:hAnsi="Tahoma" w:cs="Tahoma"/>
      <w:sz w:val="16"/>
      <w:szCs w:val="16"/>
    </w:rPr>
  </w:style>
  <w:style w:type="paragraph" w:customStyle="1" w:styleId="31">
    <w:name w:val="Основной текст3"/>
    <w:basedOn w:val="a"/>
    <w:rsid w:val="008E45A2"/>
    <w:pPr>
      <w:widowControl w:val="0"/>
      <w:shd w:val="clear" w:color="auto" w:fill="FFFFFF"/>
      <w:spacing w:before="360" w:line="274" w:lineRule="exact"/>
      <w:jc w:val="both"/>
    </w:pPr>
    <w:rPr>
      <w:spacing w:val="2"/>
      <w:sz w:val="22"/>
      <w:szCs w:val="22"/>
      <w:lang w:eastAsia="en-US"/>
    </w:rPr>
  </w:style>
  <w:style w:type="character" w:customStyle="1" w:styleId="af1">
    <w:name w:val="Основной текст + Полужирный"/>
    <w:aliases w:val="Интервал 0 pt"/>
    <w:rsid w:val="008E45A2"/>
    <w:rPr>
      <w:rFonts w:ascii="Times New Roman" w:eastAsia="Times New Roman" w:hAnsi="Times New Roman" w:cs="Times New Roman" w:hint="default"/>
      <w:i/>
      <w:iCs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2">
    <w:name w:val="Основной текст_"/>
    <w:link w:val="21"/>
    <w:rsid w:val="008E45A2"/>
    <w:rPr>
      <w:shd w:val="clear" w:color="auto" w:fill="FFFFFF"/>
    </w:rPr>
  </w:style>
  <w:style w:type="paragraph" w:customStyle="1" w:styleId="21">
    <w:name w:val="Основной текст2"/>
    <w:basedOn w:val="a"/>
    <w:link w:val="af2"/>
    <w:rsid w:val="008E45A2"/>
    <w:pPr>
      <w:shd w:val="clear" w:color="auto" w:fill="FFFFFF"/>
      <w:spacing w:line="274" w:lineRule="exact"/>
      <w:jc w:val="center"/>
    </w:pPr>
    <w:rPr>
      <w:lang w:val="x-none" w:eastAsia="x-none"/>
    </w:rPr>
  </w:style>
  <w:style w:type="paragraph" w:styleId="af3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f4"/>
    <w:uiPriority w:val="35"/>
    <w:qFormat/>
    <w:rsid w:val="008E45A2"/>
    <w:pPr>
      <w:spacing w:before="120" w:after="120"/>
      <w:jc w:val="center"/>
    </w:pPr>
    <w:rPr>
      <w:rFonts w:eastAsia="Calibri"/>
      <w:b/>
      <w:lang w:val="x-none" w:eastAsia="x-none"/>
    </w:rPr>
  </w:style>
  <w:style w:type="character" w:customStyle="1" w:styleId="af4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3"/>
    <w:uiPriority w:val="35"/>
    <w:locked/>
    <w:rsid w:val="008E45A2"/>
    <w:rPr>
      <w:rFonts w:eastAsia="Calibri"/>
      <w:b/>
    </w:rPr>
  </w:style>
  <w:style w:type="paragraph" w:styleId="32">
    <w:name w:val="Body Text 3"/>
    <w:basedOn w:val="a"/>
    <w:link w:val="33"/>
    <w:rsid w:val="008E45A2"/>
    <w:pPr>
      <w:jc w:val="both"/>
    </w:pPr>
    <w:rPr>
      <w:sz w:val="28"/>
      <w:szCs w:val="10"/>
      <w:lang w:val="x-none" w:eastAsia="x-none"/>
    </w:rPr>
  </w:style>
  <w:style w:type="character" w:customStyle="1" w:styleId="33">
    <w:name w:val="Основной текст 3 Знак"/>
    <w:link w:val="32"/>
    <w:rsid w:val="008E45A2"/>
    <w:rPr>
      <w:sz w:val="28"/>
      <w:szCs w:val="10"/>
    </w:rPr>
  </w:style>
  <w:style w:type="paragraph" w:customStyle="1" w:styleId="msonormalbullet2gif">
    <w:name w:val="msonormalbullet2.gif"/>
    <w:basedOn w:val="a"/>
    <w:rsid w:val="008E45A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E45A2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8E45A2"/>
    <w:rPr>
      <w:sz w:val="24"/>
      <w:szCs w:val="24"/>
    </w:rPr>
  </w:style>
  <w:style w:type="paragraph" w:customStyle="1" w:styleId="ConsPlusNormal">
    <w:name w:val="ConsPlusNormal"/>
    <w:link w:val="ConsPlusNormal0"/>
    <w:rsid w:val="008E45A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rsid w:val="008E45A2"/>
  </w:style>
  <w:style w:type="paragraph" w:customStyle="1" w:styleId="AAA">
    <w:name w:val="! AAA !"/>
    <w:link w:val="AAA0"/>
    <w:uiPriority w:val="99"/>
    <w:rsid w:val="008E45A2"/>
    <w:pPr>
      <w:spacing w:after="120"/>
      <w:jc w:val="both"/>
    </w:pPr>
    <w:rPr>
      <w:sz w:val="24"/>
      <w:szCs w:val="16"/>
    </w:rPr>
  </w:style>
  <w:style w:type="character" w:customStyle="1" w:styleId="AAA0">
    <w:name w:val="! AAA ! Знак"/>
    <w:link w:val="AAA"/>
    <w:uiPriority w:val="99"/>
    <w:locked/>
    <w:rsid w:val="008E45A2"/>
    <w:rPr>
      <w:sz w:val="24"/>
      <w:szCs w:val="16"/>
      <w:lang w:bidi="ar-SA"/>
    </w:rPr>
  </w:style>
  <w:style w:type="paragraph" w:customStyle="1" w:styleId="af7">
    <w:name w:val="Знак Знак Знак Знак"/>
    <w:basedOn w:val="a"/>
    <w:rsid w:val="008E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Основной текст Знак"/>
    <w:link w:val="ac"/>
    <w:uiPriority w:val="99"/>
    <w:rsid w:val="008E45A2"/>
    <w:rPr>
      <w:sz w:val="26"/>
      <w:lang w:eastAsia="ar-SA"/>
    </w:rPr>
  </w:style>
  <w:style w:type="paragraph" w:customStyle="1" w:styleId="af8">
    <w:name w:val="Знак"/>
    <w:basedOn w:val="a"/>
    <w:rsid w:val="008E45A2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FollowedHyperlink"/>
    <w:uiPriority w:val="99"/>
    <w:unhideWhenUsed/>
    <w:rsid w:val="008E45A2"/>
    <w:rPr>
      <w:color w:val="800080"/>
      <w:u w:val="single"/>
    </w:rPr>
  </w:style>
  <w:style w:type="paragraph" w:customStyle="1" w:styleId="font5">
    <w:name w:val="font5"/>
    <w:basedOn w:val="a"/>
    <w:rsid w:val="008E45A2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E45A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3">
    <w:name w:val="xl63"/>
    <w:basedOn w:val="a"/>
    <w:rsid w:val="008E45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8E45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"/>
    <w:rsid w:val="008E45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8E45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E45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E45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E45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8E45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8E45A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E45A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E45A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8E45A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E45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E45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E45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8E45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8E45A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8E45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8E45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8E45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8E45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8E45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8E45A2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6">
    <w:name w:val="xl86"/>
    <w:basedOn w:val="a"/>
    <w:rsid w:val="008E45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8E45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E45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E45A2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91">
    <w:name w:val="xl91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92">
    <w:name w:val="xl9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93">
    <w:name w:val="xl93"/>
    <w:basedOn w:val="a"/>
    <w:rsid w:val="008E45A2"/>
    <w:pPr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94">
    <w:name w:val="xl94"/>
    <w:basedOn w:val="a"/>
    <w:rsid w:val="008E45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8E45A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8E45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E45A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E45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E45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8E45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8E45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8E45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8E45A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8E45A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a"/>
    <w:rsid w:val="008E45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8E45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E45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8E45A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8E45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8E45A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8E45A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8E45A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8E45A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8E45A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8E45A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E45A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8">
    <w:name w:val="xl128"/>
    <w:basedOn w:val="a"/>
    <w:rsid w:val="008E45A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8E45A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8E45A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8E45A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8E45A2"/>
    <w:pPr>
      <w:pBdr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8E45A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8E45A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8E45A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37">
    <w:name w:val="xl137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38">
    <w:name w:val="xl138"/>
    <w:basedOn w:val="a"/>
    <w:rsid w:val="008E45A2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8E45A2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8E45A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8E45A2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8E45A2"/>
    <w:pPr>
      <w:shd w:val="clear" w:color="000000" w:fill="C2D69A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8E45A2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8E45A2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6">
    <w:name w:val="xl146"/>
    <w:basedOn w:val="a"/>
    <w:rsid w:val="008E45A2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47">
    <w:name w:val="xl147"/>
    <w:basedOn w:val="a"/>
    <w:rsid w:val="008E45A2"/>
    <w:pP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48">
    <w:name w:val="xl148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49">
    <w:name w:val="xl149"/>
    <w:basedOn w:val="a"/>
    <w:rsid w:val="008E45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55">
    <w:name w:val="xl155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1">
    <w:name w:val="xl161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62">
    <w:name w:val="xl16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163">
    <w:name w:val="xl163"/>
    <w:basedOn w:val="a"/>
    <w:rsid w:val="008E45A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8E45A2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8E45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74">
    <w:name w:val="xl174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75">
    <w:name w:val="xl175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176">
    <w:name w:val="xl176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82">
    <w:name w:val="xl18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183">
    <w:name w:val="xl183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88">
    <w:name w:val="xl188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89">
    <w:name w:val="xl189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190">
    <w:name w:val="xl190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5">
    <w:name w:val="xl195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96">
    <w:name w:val="xl196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197">
    <w:name w:val="xl197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04">
    <w:name w:val="xl204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05">
    <w:name w:val="xl205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206">
    <w:name w:val="xl206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4"/>
      <w:szCs w:val="24"/>
    </w:rPr>
  </w:style>
  <w:style w:type="paragraph" w:customStyle="1" w:styleId="xl208">
    <w:name w:val="xl208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4"/>
      <w:szCs w:val="24"/>
    </w:rPr>
  </w:style>
  <w:style w:type="paragraph" w:customStyle="1" w:styleId="xl210">
    <w:name w:val="xl210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11">
    <w:name w:val="xl211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12">
    <w:name w:val="xl21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13">
    <w:name w:val="xl213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214">
    <w:name w:val="xl214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19">
    <w:name w:val="xl219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20">
    <w:name w:val="xl220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21">
    <w:name w:val="xl221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222">
    <w:name w:val="xl222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23">
    <w:name w:val="xl223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28">
    <w:name w:val="xl228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29">
    <w:name w:val="xl229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30">
    <w:name w:val="xl230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231">
    <w:name w:val="xl231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32">
    <w:name w:val="xl23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33">
    <w:name w:val="xl233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34">
    <w:name w:val="xl234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35">
    <w:name w:val="xl235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40">
    <w:name w:val="xl240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41">
    <w:name w:val="xl241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42">
    <w:name w:val="xl24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243">
    <w:name w:val="xl243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4">
    <w:name w:val="xl244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6">
    <w:name w:val="xl246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8E45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51">
    <w:name w:val="xl251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52">
    <w:name w:val="xl25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53">
    <w:name w:val="xl253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xl254">
    <w:name w:val="xl254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5">
    <w:name w:val="xl255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8E45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7">
    <w:name w:val="xl257"/>
    <w:basedOn w:val="a"/>
    <w:rsid w:val="008E45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8">
    <w:name w:val="xl258"/>
    <w:basedOn w:val="a"/>
    <w:rsid w:val="008E45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9">
    <w:name w:val="xl259"/>
    <w:basedOn w:val="a"/>
    <w:rsid w:val="008E45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60">
    <w:name w:val="xl260"/>
    <w:basedOn w:val="a"/>
    <w:rsid w:val="008E45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61">
    <w:name w:val="xl261"/>
    <w:basedOn w:val="a"/>
    <w:rsid w:val="008E45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62">
    <w:name w:val="xl262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63">
    <w:name w:val="xl263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4">
    <w:name w:val="xl264"/>
    <w:basedOn w:val="a"/>
    <w:rsid w:val="008E45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8E4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a">
    <w:name w:val="Plain Text"/>
    <w:aliases w:val=" Знак11,Знак11"/>
    <w:basedOn w:val="a"/>
    <w:link w:val="afb"/>
    <w:rsid w:val="008E45A2"/>
    <w:rPr>
      <w:rFonts w:ascii="Courier New" w:hAnsi="Courier New"/>
      <w:lang w:val="x-none" w:eastAsia="x-none"/>
    </w:rPr>
  </w:style>
  <w:style w:type="character" w:customStyle="1" w:styleId="afb">
    <w:name w:val="Текст Знак"/>
    <w:aliases w:val=" Знак11 Знак1,Знак11 Знак1"/>
    <w:link w:val="afa"/>
    <w:rsid w:val="008E45A2"/>
    <w:rPr>
      <w:rFonts w:ascii="Courier New" w:hAnsi="Courier New" w:cs="Courier New"/>
    </w:rPr>
  </w:style>
  <w:style w:type="character" w:customStyle="1" w:styleId="12">
    <w:name w:val="Текст Знак1"/>
    <w:aliases w:val=" Знак11 Знак,Знак11 Знак"/>
    <w:uiPriority w:val="99"/>
    <w:rsid w:val="008E45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45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">
    <w:name w:val="S_Обычный"/>
    <w:basedOn w:val="a"/>
    <w:link w:val="S0"/>
    <w:qFormat/>
    <w:rsid w:val="008E45A2"/>
    <w:pPr>
      <w:spacing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8E45A2"/>
    <w:rPr>
      <w:sz w:val="24"/>
      <w:szCs w:val="24"/>
    </w:rPr>
  </w:style>
  <w:style w:type="paragraph" w:styleId="afc">
    <w:name w:val="List Bullet"/>
    <w:basedOn w:val="a"/>
    <w:rsid w:val="008E45A2"/>
    <w:pPr>
      <w:tabs>
        <w:tab w:val="num" w:pos="1080"/>
      </w:tabs>
      <w:ind w:left="1080" w:hanging="360"/>
    </w:pPr>
    <w:rPr>
      <w:sz w:val="24"/>
      <w:szCs w:val="24"/>
    </w:rPr>
  </w:style>
  <w:style w:type="paragraph" w:customStyle="1" w:styleId="13">
    <w:name w:val="Маркированный_1"/>
    <w:basedOn w:val="a"/>
    <w:link w:val="110"/>
    <w:semiHidden/>
    <w:rsid w:val="008E45A2"/>
    <w:pPr>
      <w:tabs>
        <w:tab w:val="num" w:pos="2858"/>
      </w:tabs>
      <w:spacing w:line="360" w:lineRule="auto"/>
      <w:ind w:left="2858" w:hanging="360"/>
      <w:jc w:val="both"/>
    </w:pPr>
    <w:rPr>
      <w:sz w:val="24"/>
      <w:szCs w:val="24"/>
      <w:lang w:val="x-none" w:eastAsia="x-none"/>
    </w:rPr>
  </w:style>
  <w:style w:type="character" w:customStyle="1" w:styleId="110">
    <w:name w:val="Маркированный_1 Знак1"/>
    <w:link w:val="13"/>
    <w:semiHidden/>
    <w:rsid w:val="008E45A2"/>
    <w:rPr>
      <w:sz w:val="24"/>
      <w:szCs w:val="24"/>
    </w:rPr>
  </w:style>
  <w:style w:type="paragraph" w:customStyle="1" w:styleId="Heading">
    <w:name w:val="Heading"/>
    <w:rsid w:val="008E45A2"/>
    <w:pPr>
      <w:widowControl w:val="0"/>
      <w:numPr>
        <w:numId w:val="29"/>
      </w:numPr>
      <w:tabs>
        <w:tab w:val="clear" w:pos="2858"/>
      </w:tabs>
      <w:autoSpaceDE w:val="0"/>
      <w:autoSpaceDN w:val="0"/>
      <w:adjustRightInd w:val="0"/>
      <w:ind w:left="0" w:firstLine="0"/>
    </w:pPr>
    <w:rPr>
      <w:rFonts w:ascii="Arial" w:hAnsi="Arial" w:cs="Arial"/>
      <w:b/>
      <w:bCs/>
      <w:sz w:val="22"/>
      <w:szCs w:val="22"/>
    </w:rPr>
  </w:style>
  <w:style w:type="paragraph" w:styleId="afd">
    <w:name w:val="TOC Heading"/>
    <w:basedOn w:val="10"/>
    <w:next w:val="a"/>
    <w:uiPriority w:val="39"/>
    <w:unhideWhenUsed/>
    <w:qFormat/>
    <w:rsid w:val="008E45A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CC182D"/>
    <w:pPr>
      <w:tabs>
        <w:tab w:val="right" w:leader="dot" w:pos="9344"/>
      </w:tabs>
      <w:spacing w:after="100"/>
      <w:jc w:val="both"/>
    </w:pPr>
    <w:rPr>
      <w:b/>
      <w:caps/>
      <w:noProof/>
      <w:sz w:val="24"/>
      <w:szCs w:val="24"/>
      <w:lang w:bidi="ru-RU"/>
    </w:rPr>
  </w:style>
  <w:style w:type="paragraph" w:styleId="34">
    <w:name w:val="toc 3"/>
    <w:basedOn w:val="a"/>
    <w:next w:val="a"/>
    <w:autoRedefine/>
    <w:uiPriority w:val="39"/>
    <w:unhideWhenUsed/>
    <w:rsid w:val="008E45A2"/>
    <w:pPr>
      <w:spacing w:after="100"/>
      <w:ind w:left="480"/>
    </w:pPr>
    <w:rPr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E3397"/>
    <w:pPr>
      <w:tabs>
        <w:tab w:val="right" w:leader="dot" w:pos="9344"/>
      </w:tabs>
      <w:spacing w:after="100"/>
      <w:ind w:left="240"/>
      <w:jc w:val="both"/>
    </w:pPr>
    <w:rPr>
      <w:sz w:val="24"/>
      <w:szCs w:val="24"/>
    </w:rPr>
  </w:style>
  <w:style w:type="paragraph" w:styleId="afe">
    <w:name w:val="header"/>
    <w:basedOn w:val="a"/>
    <w:link w:val="aff"/>
    <w:uiPriority w:val="99"/>
    <w:unhideWhenUsed/>
    <w:rsid w:val="008E45A2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f">
    <w:name w:val="Верхний колонтитул Знак"/>
    <w:link w:val="afe"/>
    <w:uiPriority w:val="99"/>
    <w:rsid w:val="008E45A2"/>
    <w:rPr>
      <w:sz w:val="24"/>
      <w:szCs w:val="24"/>
    </w:rPr>
  </w:style>
  <w:style w:type="character" w:customStyle="1" w:styleId="ab">
    <w:name w:val="Без интервала Знак"/>
    <w:link w:val="aa"/>
    <w:uiPriority w:val="1"/>
    <w:rsid w:val="008E45A2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8E45A2"/>
    <w:pPr>
      <w:autoSpaceDE w:val="0"/>
      <w:autoSpaceDN w:val="0"/>
      <w:adjustRightInd w:val="0"/>
    </w:pPr>
    <w:rPr>
      <w:rFonts w:ascii="Haettenschweiler" w:eastAsia="Calibri" w:hAnsi="Haettenschweiler" w:cs="Haettenschweiler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8E45A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8E45A2"/>
    <w:rPr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8E45A2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report">
    <w:name w:val="report"/>
    <w:basedOn w:val="a"/>
    <w:rsid w:val="008E45A2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rsid w:val="008E45A2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link w:val="23"/>
    <w:rsid w:val="008E45A2"/>
    <w:rPr>
      <w:sz w:val="24"/>
      <w:szCs w:val="24"/>
    </w:rPr>
  </w:style>
  <w:style w:type="paragraph" w:styleId="aff1">
    <w:name w:val="Body Text Indent"/>
    <w:aliases w:val="Основной текст 1,Нумерованный список !!,Надин стиль,Мой Заголовок 1,Мой Заголовок 1 Знак"/>
    <w:basedOn w:val="a"/>
    <w:link w:val="aff2"/>
    <w:rsid w:val="008E45A2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aliases w:val="Основной текст 1 Знак,Нумерованный список !! Знак,Надин стиль Знак,Мой Заголовок 1 Знак1,Мой Заголовок 1 Знак Знак"/>
    <w:link w:val="aff1"/>
    <w:rsid w:val="008E45A2"/>
    <w:rPr>
      <w:sz w:val="24"/>
      <w:szCs w:val="24"/>
    </w:rPr>
  </w:style>
  <w:style w:type="paragraph" w:customStyle="1" w:styleId="1">
    <w:name w:val="1й"/>
    <w:basedOn w:val="af"/>
    <w:link w:val="15"/>
    <w:qFormat/>
    <w:rsid w:val="008E45A2"/>
    <w:pPr>
      <w:numPr>
        <w:numId w:val="33"/>
      </w:numPr>
      <w:spacing w:after="160" w:line="259" w:lineRule="auto"/>
    </w:pPr>
    <w:rPr>
      <w:rFonts w:eastAsia="Calibri"/>
      <w:sz w:val="28"/>
      <w:szCs w:val="28"/>
      <w:lang w:eastAsia="en-US"/>
    </w:rPr>
  </w:style>
  <w:style w:type="character" w:customStyle="1" w:styleId="15">
    <w:name w:val="1й Знак"/>
    <w:link w:val="1"/>
    <w:rsid w:val="008E45A2"/>
    <w:rPr>
      <w:rFonts w:eastAsia="Calibri"/>
      <w:sz w:val="28"/>
      <w:szCs w:val="28"/>
      <w:lang w:eastAsia="en-US"/>
    </w:rPr>
  </w:style>
  <w:style w:type="paragraph" w:customStyle="1" w:styleId="2">
    <w:name w:val="2й"/>
    <w:basedOn w:val="af"/>
    <w:qFormat/>
    <w:rsid w:val="008E45A2"/>
    <w:pPr>
      <w:numPr>
        <w:ilvl w:val="1"/>
        <w:numId w:val="33"/>
      </w:numPr>
      <w:spacing w:after="160" w:line="259" w:lineRule="auto"/>
      <w:ind w:left="1790" w:hanging="360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3й"/>
    <w:basedOn w:val="af"/>
    <w:qFormat/>
    <w:rsid w:val="008E45A2"/>
    <w:pPr>
      <w:numPr>
        <w:ilvl w:val="2"/>
        <w:numId w:val="33"/>
      </w:numPr>
      <w:spacing w:after="160" w:line="259" w:lineRule="auto"/>
      <w:ind w:left="2510" w:hanging="180"/>
      <w:jc w:val="both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8E45A2"/>
    <w:rPr>
      <w:rFonts w:ascii="Calibri" w:hAnsi="Calibri"/>
      <w:sz w:val="22"/>
      <w:lang w:bidi="ar-SA"/>
    </w:rPr>
  </w:style>
  <w:style w:type="paragraph" w:customStyle="1" w:styleId="25">
    <w:name w:val="Г2"/>
    <w:basedOn w:val="a"/>
    <w:link w:val="26"/>
    <w:rsid w:val="008E45A2"/>
    <w:pPr>
      <w:spacing w:line="360" w:lineRule="auto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26">
    <w:name w:val="Г2 Знак"/>
    <w:link w:val="25"/>
    <w:locked/>
    <w:rsid w:val="008E45A2"/>
    <w:rPr>
      <w:rFonts w:eastAsia="Calibri"/>
      <w:sz w:val="28"/>
      <w:szCs w:val="28"/>
    </w:rPr>
  </w:style>
  <w:style w:type="paragraph" w:styleId="aff3">
    <w:name w:val="Block Text"/>
    <w:basedOn w:val="a"/>
    <w:rsid w:val="008E45A2"/>
    <w:pPr>
      <w:ind w:left="-227" w:right="-340"/>
      <w:jc w:val="both"/>
    </w:pPr>
    <w:rPr>
      <w:sz w:val="24"/>
      <w:szCs w:val="24"/>
    </w:rPr>
  </w:style>
  <w:style w:type="paragraph" w:customStyle="1" w:styleId="16">
    <w:name w:val="Абзац списка1"/>
    <w:basedOn w:val="a"/>
    <w:rsid w:val="008E45A2"/>
    <w:pPr>
      <w:ind w:left="720"/>
    </w:pPr>
    <w:rPr>
      <w:sz w:val="24"/>
      <w:szCs w:val="24"/>
    </w:rPr>
  </w:style>
  <w:style w:type="paragraph" w:customStyle="1" w:styleId="27">
    <w:name w:val="Абзац списка2"/>
    <w:basedOn w:val="a"/>
    <w:rsid w:val="008E45A2"/>
    <w:pPr>
      <w:ind w:left="720"/>
    </w:pPr>
    <w:rPr>
      <w:sz w:val="24"/>
      <w:szCs w:val="24"/>
    </w:rPr>
  </w:style>
  <w:style w:type="paragraph" w:customStyle="1" w:styleId="35">
    <w:name w:val="Абзац списка3"/>
    <w:basedOn w:val="a"/>
    <w:rsid w:val="008E45A2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1A9F4B93B60301AFBD863B0ACB11A91CC25CD20C10B4C8371FC899BBA799827QFE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E9D3070906742A1950B8B971A8DE2E5E054BF55EB61C8A73225696F0ACBCFEDC1EAD94D15729Bc40D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8184</Words>
  <Characters>46653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Заринского района</Company>
  <LinksUpToDate>false</LinksUpToDate>
  <CharactersWithSpaces>54728</CharactersWithSpaces>
  <SharedDoc>false</SharedDoc>
  <HLinks>
    <vt:vector size="174" baseType="variant">
      <vt:variant>
        <vt:i4>3866672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consultantplus://offline/ref=C1A9F4B93B60301AFBD863B0ACB11A91CC25CD20C10B4C8371FC899BBA799827QFE5F</vt:lpwstr>
      </vt:variant>
      <vt:variant>
        <vt:lpwstr/>
      </vt:variant>
      <vt:variant>
        <vt:i4>2883643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consultantplus://offline/ref=E57E9D3070906742A1950B8B971A8DE2E5E054BF55EB61C8A73225696F0ACBCFEDC1EAD94D15729Bc40DD</vt:lpwstr>
      </vt:variant>
      <vt:variant>
        <vt:lpwstr/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_Toc177485477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_Toc177485476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_Toc177485475</vt:lpwstr>
      </vt:variant>
      <vt:variant>
        <vt:i4>1441850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_Toc177485474</vt:lpwstr>
      </vt:variant>
      <vt:variant>
        <vt:i4>1441850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_Toc177485473</vt:lpwstr>
      </vt:variant>
      <vt:variant>
        <vt:i4>1441850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_Toc177485472</vt:lpwstr>
      </vt:variant>
      <vt:variant>
        <vt:i4>1441850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_Toc177485471</vt:lpwstr>
      </vt:variant>
      <vt:variant>
        <vt:i4>1441850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_Toc177485470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_Toc177485469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_Toc177485468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_Toc177485467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_Toc177485466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_Toc177485465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_Toc177485464</vt:lpwstr>
      </vt:variant>
      <vt:variant>
        <vt:i4>1507386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_Toc177485463</vt:lpwstr>
      </vt:variant>
      <vt:variant>
        <vt:i4>1507386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_Toc177485462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_Toc177485461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_Toc177485460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_Toc177485459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_Toc177485458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_Toc177485457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_Toc177485456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_Toc177485455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_Toc177485454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_Toc177485453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_Toc177485452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_Toc177485451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cp:lastModifiedBy>Vahonina_NV</cp:lastModifiedBy>
  <cp:revision>3</cp:revision>
  <cp:lastPrinted>2020-02-04T07:31:00Z</cp:lastPrinted>
  <dcterms:created xsi:type="dcterms:W3CDTF">2024-09-17T10:57:00Z</dcterms:created>
  <dcterms:modified xsi:type="dcterms:W3CDTF">2024-10-07T09:00:00Z</dcterms:modified>
</cp:coreProperties>
</file>