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A431D" w:rsidRDefault="009F41A2">
      <w:pPr>
        <w:ind w:left="-454" w:right="-478"/>
        <w:jc w:val="center"/>
        <w:rPr>
          <w:color w:val="000000"/>
          <w:sz w:val="24"/>
        </w:rPr>
      </w:pPr>
      <w:r>
        <w:rPr>
          <w:noProof/>
        </w:rPr>
        <mc:AlternateContent>
          <mc:Choice Requires="wpg">
            <w:drawing>
              <wp:anchor distT="0" distB="0" distL="114300" distR="114300" simplePos="0" relativeHeight="251659264" behindDoc="0" locked="0" layoutInCell="0" allowOverlap="1">
                <wp:simplePos x="0" y="0"/>
                <wp:positionH relativeFrom="column">
                  <wp:posOffset>2698115</wp:posOffset>
                </wp:positionH>
                <wp:positionV relativeFrom="paragraph">
                  <wp:posOffset>0</wp:posOffset>
                </wp:positionV>
                <wp:extent cx="719455" cy="719455"/>
                <wp:effectExtent l="19050" t="0" r="4445" b="0"/>
                <wp:wrapSquare wrapText="bothSides"/>
                <wp:docPr id="1" name="Рисунок 2" descr="msoA85F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soA85F7"/>
                        <pic:cNvPicPr>
                          <a:picLocks noChangeAspect="1"/>
                        </pic:cNvPicPr>
                      </pic:nvPicPr>
                      <pic:blipFill>
                        <a:blip r:embed="rId7"/>
                        <a:stretch/>
                      </pic:blipFill>
                      <pic:spPr bwMode="auto">
                        <a:xfrm>
                          <a:off x="0" y="0"/>
                          <a:ext cx="719455" cy="719455"/>
                        </a:xfrm>
                        <a:prstGeom prst="rect">
                          <a:avLst/>
                        </a:prstGeom>
                        <a:noFill/>
                        <a:ln w="9525">
                          <a:noFill/>
                          <a:miter lim="800000"/>
                          <a:headEnd/>
                          <a:tailEnd/>
                        </a:ln>
                      </pic:spPr>
                    </pic:pic>
                  </a:graphicData>
                </a:graphic>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position:absolute;z-index:251659264;o:allowoverlap:true;o:allowincell:false;mso-position-horizontal-relative:text;margin-left:212.45pt;mso-position-horizontal:absolute;mso-position-vertical-relative:text;margin-top:0.00pt;mso-position-vertical:absolute;width:56.65pt;height:56.65pt;mso-wrap-distance-left:9.00pt;mso-wrap-distance-top:0.00pt;mso-wrap-distance-right:9.00pt;mso-wrap-distance-bottom:0.00pt;" stroked="f" strokeweight="0.75pt">
                <v:path textboxrect="0,0,0,0"/>
                <w10:wrap type="square"/>
                <v:imagedata r:id="rId9" o:title=""/>
              </v:shape>
            </w:pict>
          </mc:Fallback>
        </mc:AlternateContent>
      </w:r>
      <w:r>
        <w:rPr>
          <w:color w:val="000000"/>
          <w:sz w:val="24"/>
        </w:rPr>
        <w:t xml:space="preserve">                                                                             </w:t>
      </w:r>
    </w:p>
    <w:p w:rsidR="00FA431D" w:rsidRDefault="00FA431D">
      <w:pPr>
        <w:pStyle w:val="af3"/>
      </w:pPr>
    </w:p>
    <w:p w:rsidR="00FA431D" w:rsidRDefault="009F41A2">
      <w:pPr>
        <w:pStyle w:val="af3"/>
        <w:tabs>
          <w:tab w:val="left" w:pos="2360"/>
        </w:tabs>
        <w:jc w:val="left"/>
      </w:pPr>
      <w:r>
        <w:tab/>
      </w:r>
    </w:p>
    <w:p w:rsidR="00FA431D" w:rsidRDefault="00FA431D">
      <w:pPr>
        <w:pStyle w:val="af3"/>
      </w:pPr>
    </w:p>
    <w:p w:rsidR="0056017D" w:rsidRDefault="0056017D">
      <w:pPr>
        <w:pStyle w:val="af3"/>
      </w:pPr>
    </w:p>
    <w:p w:rsidR="00FA431D" w:rsidRDefault="009F41A2">
      <w:pPr>
        <w:pStyle w:val="af3"/>
        <w:rPr>
          <w:b/>
          <w:spacing w:val="20"/>
          <w:sz w:val="26"/>
          <w:szCs w:val="26"/>
        </w:rPr>
      </w:pPr>
      <w:r>
        <w:rPr>
          <w:b/>
          <w:spacing w:val="20"/>
          <w:sz w:val="26"/>
          <w:szCs w:val="26"/>
        </w:rPr>
        <w:t>АДМИНИСТРАЦИЯ ЗАРИНСКОГО РАЙОНА</w:t>
      </w:r>
    </w:p>
    <w:p w:rsidR="00FA431D" w:rsidRDefault="009F41A2">
      <w:pPr>
        <w:pStyle w:val="af3"/>
        <w:rPr>
          <w:b/>
          <w:spacing w:val="20"/>
          <w:sz w:val="26"/>
          <w:szCs w:val="26"/>
        </w:rPr>
      </w:pPr>
      <w:r>
        <w:rPr>
          <w:b/>
          <w:spacing w:val="20"/>
          <w:sz w:val="26"/>
          <w:szCs w:val="26"/>
        </w:rPr>
        <w:t>АЛТАЙСКОГО КРАЯ</w:t>
      </w:r>
    </w:p>
    <w:p w:rsidR="00FA431D" w:rsidRDefault="00FA431D">
      <w:pPr>
        <w:jc w:val="center"/>
        <w:rPr>
          <w:b/>
          <w:sz w:val="28"/>
        </w:rPr>
      </w:pPr>
    </w:p>
    <w:p w:rsidR="00FA431D" w:rsidRDefault="009F41A2">
      <w:pPr>
        <w:pStyle w:val="af5"/>
        <w:rPr>
          <w:rFonts w:ascii="Arial" w:hAnsi="Arial"/>
          <w:spacing w:val="84"/>
        </w:rPr>
      </w:pPr>
      <w:r>
        <w:rPr>
          <w:rFonts w:ascii="Arial" w:hAnsi="Arial"/>
          <w:spacing w:val="84"/>
        </w:rPr>
        <w:t>ПОСТАНОВЛЕНИЕ</w:t>
      </w:r>
    </w:p>
    <w:p w:rsidR="00FA431D" w:rsidRDefault="00FA431D">
      <w:pPr>
        <w:jc w:val="both"/>
        <w:rPr>
          <w:rFonts w:ascii="Arial" w:hAnsi="Arial"/>
          <w:sz w:val="24"/>
          <w:szCs w:val="24"/>
        </w:rPr>
      </w:pPr>
    </w:p>
    <w:p w:rsidR="00FA431D" w:rsidRDefault="005514AC">
      <w:pPr>
        <w:jc w:val="both"/>
        <w:rPr>
          <w:rFonts w:ascii="Arial" w:hAnsi="Arial"/>
          <w:sz w:val="26"/>
          <w:szCs w:val="26"/>
        </w:rPr>
      </w:pPr>
      <w:r>
        <w:rPr>
          <w:rFonts w:ascii="Arial" w:hAnsi="Arial"/>
          <w:sz w:val="26"/>
          <w:szCs w:val="26"/>
        </w:rPr>
        <w:t>07.05.</w:t>
      </w:r>
      <w:r w:rsidR="009F41A2">
        <w:rPr>
          <w:rFonts w:ascii="Arial" w:hAnsi="Arial"/>
          <w:sz w:val="26"/>
          <w:szCs w:val="26"/>
        </w:rPr>
        <w:t xml:space="preserve">2025                                                                                                </w:t>
      </w:r>
      <w:r>
        <w:rPr>
          <w:rFonts w:ascii="Arial" w:hAnsi="Arial"/>
          <w:sz w:val="26"/>
          <w:szCs w:val="26"/>
        </w:rPr>
        <w:t xml:space="preserve">          </w:t>
      </w:r>
      <w:r w:rsidR="009F41A2">
        <w:rPr>
          <w:rFonts w:ascii="Arial" w:hAnsi="Arial"/>
          <w:sz w:val="26"/>
          <w:szCs w:val="26"/>
        </w:rPr>
        <w:t xml:space="preserve"> </w:t>
      </w:r>
      <w:r>
        <w:rPr>
          <w:rFonts w:ascii="Arial" w:hAnsi="Arial"/>
          <w:sz w:val="26"/>
          <w:szCs w:val="26"/>
        </w:rPr>
        <w:t>№ 382</w:t>
      </w:r>
    </w:p>
    <w:p w:rsidR="00FA431D" w:rsidRDefault="009F41A2">
      <w:pPr>
        <w:jc w:val="center"/>
        <w:rPr>
          <w:rFonts w:ascii="Arial" w:hAnsi="Arial"/>
          <w:b/>
          <w:sz w:val="18"/>
        </w:rPr>
      </w:pPr>
      <w:bookmarkStart w:id="0" w:name="_GoBack"/>
      <w:bookmarkEnd w:id="0"/>
      <w:r>
        <w:rPr>
          <w:rFonts w:ascii="Arial" w:hAnsi="Arial"/>
          <w:b/>
          <w:sz w:val="18"/>
        </w:rPr>
        <w:t>г.Заринск</w:t>
      </w:r>
    </w:p>
    <w:p w:rsidR="00FA431D" w:rsidRDefault="00FA431D">
      <w:pPr>
        <w:tabs>
          <w:tab w:val="left" w:pos="4704"/>
        </w:tabs>
        <w:ind w:right="4955"/>
        <w:jc w:val="both"/>
        <w:rPr>
          <w:sz w:val="26"/>
          <w:szCs w:val="26"/>
        </w:rPr>
      </w:pPr>
    </w:p>
    <w:tbl>
      <w:tblPr>
        <w:tblW w:w="5211" w:type="dxa"/>
        <w:tblLook w:val="01E0" w:firstRow="1" w:lastRow="1" w:firstColumn="1" w:lastColumn="1" w:noHBand="0" w:noVBand="0"/>
      </w:tblPr>
      <w:tblGrid>
        <w:gridCol w:w="5211"/>
      </w:tblGrid>
      <w:tr w:rsidR="00FA431D">
        <w:trPr>
          <w:trHeight w:val="2370"/>
        </w:trPr>
        <w:tc>
          <w:tcPr>
            <w:tcW w:w="5211" w:type="dxa"/>
          </w:tcPr>
          <w:p w:rsidR="00FA431D" w:rsidRDefault="009F41A2">
            <w:pPr>
              <w:rPr>
                <w:sz w:val="26"/>
                <w:szCs w:val="26"/>
              </w:rPr>
            </w:pPr>
            <w:r>
              <w:rPr>
                <w:sz w:val="26"/>
                <w:szCs w:val="26"/>
              </w:rPr>
              <w:t>О проведении открытого аукциона по продаже права на заключение договоров на установку и эксплуатацию рекламных конструкций в местах, предусмотренных схемой размещения рекламных конструкций муниципального образования Заринский район Алтайского края</w:t>
            </w:r>
          </w:p>
        </w:tc>
      </w:tr>
    </w:tbl>
    <w:p w:rsidR="00FA431D" w:rsidRDefault="009F41A2">
      <w:pPr>
        <w:ind w:firstLine="709"/>
        <w:jc w:val="both"/>
        <w:rPr>
          <w:sz w:val="26"/>
          <w:szCs w:val="26"/>
        </w:rPr>
      </w:pPr>
      <w:r>
        <w:rPr>
          <w:sz w:val="26"/>
          <w:szCs w:val="26"/>
        </w:rPr>
        <w:t xml:space="preserve">В соответствии с Федеральным законом от 13.03.2006 № 38-ФЗ «О рекламе», Постановлением Администрации Заринского района от 31.03.2025 №258 «Об утверждении </w:t>
      </w:r>
      <w:r>
        <w:rPr>
          <w:bCs/>
          <w:sz w:val="26"/>
          <w:szCs w:val="26"/>
        </w:rPr>
        <w:t>Положения о порядке проведения торгов в форме аукциона на право заключения договоров на установку и эксплуатацию рекламных конструкций на земельном участке (участках), здании (зданиях) или на ином недвижимом имуществе, находящемся в муниципальной собственности муниципального образования Заринский район Алтайского края, а также на землях, земельном участке (участках), государственная собственность на которые не разграничена на территории муниципального образования Заринский район Алтайского края»</w:t>
      </w:r>
      <w:r>
        <w:rPr>
          <w:sz w:val="26"/>
          <w:szCs w:val="26"/>
        </w:rPr>
        <w:t xml:space="preserve"> Администрация Заринского района </w:t>
      </w:r>
    </w:p>
    <w:p w:rsidR="00FA431D" w:rsidRDefault="00FA431D">
      <w:pPr>
        <w:ind w:firstLine="709"/>
        <w:jc w:val="center"/>
        <w:rPr>
          <w:sz w:val="26"/>
          <w:szCs w:val="26"/>
        </w:rPr>
      </w:pPr>
    </w:p>
    <w:p w:rsidR="00FA431D" w:rsidRDefault="009F41A2">
      <w:pPr>
        <w:ind w:firstLine="709"/>
        <w:jc w:val="center"/>
        <w:rPr>
          <w:sz w:val="26"/>
          <w:szCs w:val="26"/>
        </w:rPr>
      </w:pPr>
      <w:r>
        <w:rPr>
          <w:sz w:val="26"/>
          <w:szCs w:val="26"/>
        </w:rPr>
        <w:t>ПОСТАНОВЛЯЕТ:</w:t>
      </w:r>
    </w:p>
    <w:p w:rsidR="00FA431D" w:rsidRDefault="009F41A2">
      <w:pPr>
        <w:ind w:firstLine="700"/>
        <w:jc w:val="both"/>
        <w:rPr>
          <w:sz w:val="26"/>
          <w:szCs w:val="26"/>
        </w:rPr>
      </w:pPr>
      <w:r>
        <w:rPr>
          <w:sz w:val="26"/>
          <w:szCs w:val="26"/>
        </w:rPr>
        <w:t xml:space="preserve">1. Провести открытый аукцион по продаже права на заключение договоров на установку и эксплуатацию рекламных конструкций в местах, предусмотренных схемой размещения рекламных конструкций муниципального образования </w:t>
      </w:r>
      <w:r>
        <w:rPr>
          <w:bCs/>
          <w:sz w:val="26"/>
          <w:szCs w:val="26"/>
        </w:rPr>
        <w:t>Заринский район Алтайского края (приложение 1)</w:t>
      </w:r>
      <w:r>
        <w:rPr>
          <w:sz w:val="26"/>
          <w:szCs w:val="26"/>
        </w:rPr>
        <w:t>.</w:t>
      </w:r>
    </w:p>
    <w:p w:rsidR="00FA431D" w:rsidRDefault="009F41A2">
      <w:pPr>
        <w:pStyle w:val="ConsPlusNormal"/>
        <w:ind w:firstLine="700"/>
        <w:jc w:val="both"/>
        <w:rPr>
          <w:rFonts w:ascii="Times New Roman" w:hAnsi="Times New Roman" w:cs="Times New Roman"/>
          <w:sz w:val="26"/>
          <w:szCs w:val="26"/>
        </w:rPr>
      </w:pPr>
      <w:r>
        <w:rPr>
          <w:rFonts w:ascii="Times New Roman" w:hAnsi="Times New Roman" w:cs="Times New Roman"/>
          <w:sz w:val="26"/>
          <w:szCs w:val="26"/>
        </w:rPr>
        <w:t>2. Утвердить аукционную документацию проведения открытого аукциона продаже права на заключение договоров на установку и эксплуатацию рекламных конструкций в местах, предусмотренных схемой размещения рекламных конструкций муниципального образования Заринский район Алтайского (приложение 2).</w:t>
      </w:r>
    </w:p>
    <w:p w:rsidR="00FA431D" w:rsidRDefault="009F41A2">
      <w:pPr>
        <w:pStyle w:val="ConsPlusNormal"/>
        <w:ind w:firstLine="700"/>
        <w:jc w:val="both"/>
        <w:rPr>
          <w:rFonts w:ascii="Times New Roman" w:hAnsi="Times New Roman" w:cs="Times New Roman"/>
          <w:sz w:val="26"/>
          <w:szCs w:val="26"/>
        </w:rPr>
      </w:pPr>
      <w:r>
        <w:rPr>
          <w:rFonts w:ascii="Times New Roman" w:hAnsi="Times New Roman" w:cs="Times New Roman"/>
          <w:sz w:val="26"/>
          <w:szCs w:val="26"/>
        </w:rPr>
        <w:t xml:space="preserve">3. Извещение о проведении аукциона разместить в районной газете «Знамя Ильича», на официальном сайте муниципального образования Заринский район Алтайского края https://zarinskij-r22.gosuslugi.ru/ и на официальном сайте торгов www.torgi.gov.ru.             </w:t>
      </w:r>
    </w:p>
    <w:p w:rsidR="00FA431D" w:rsidRDefault="009F41A2">
      <w:pPr>
        <w:jc w:val="both"/>
        <w:rPr>
          <w:sz w:val="26"/>
          <w:szCs w:val="26"/>
        </w:rPr>
      </w:pPr>
      <w:r>
        <w:rPr>
          <w:bCs/>
          <w:sz w:val="26"/>
          <w:szCs w:val="26"/>
        </w:rPr>
        <w:tab/>
        <w:t>4. Контроль за исполнением настоящего</w:t>
      </w:r>
      <w:r>
        <w:rPr>
          <w:sz w:val="26"/>
          <w:szCs w:val="26"/>
        </w:rPr>
        <w:t xml:space="preserve"> постановления возложить на заместителя главы Администрации района, председателя комитета Администрации района по сельскому хозяйству.</w:t>
      </w:r>
    </w:p>
    <w:p w:rsidR="00FA431D" w:rsidRDefault="00FA431D">
      <w:pPr>
        <w:shd w:val="clear" w:color="auto" w:fill="FFFFFF"/>
        <w:rPr>
          <w:sz w:val="26"/>
          <w:szCs w:val="26"/>
        </w:rPr>
      </w:pPr>
    </w:p>
    <w:p w:rsidR="00FA431D" w:rsidRDefault="009F41A2">
      <w:pPr>
        <w:shd w:val="clear" w:color="auto" w:fill="FFFFFF"/>
        <w:rPr>
          <w:sz w:val="26"/>
          <w:szCs w:val="26"/>
        </w:rPr>
      </w:pPr>
      <w:r>
        <w:rPr>
          <w:sz w:val="26"/>
          <w:szCs w:val="26"/>
        </w:rPr>
        <w:t xml:space="preserve">Глава  района                                                                                                   С.Е. Полякова      </w:t>
      </w:r>
    </w:p>
    <w:p w:rsidR="00052C7D" w:rsidRDefault="00052C7D">
      <w:pPr>
        <w:shd w:val="clear" w:color="auto" w:fill="FFFFFF"/>
        <w:rPr>
          <w:sz w:val="26"/>
          <w:szCs w:val="26"/>
        </w:rPr>
        <w:sectPr w:rsidR="00052C7D">
          <w:pgSz w:w="11906" w:h="16838"/>
          <w:pgMar w:top="851" w:right="567" w:bottom="851" w:left="1418" w:header="709" w:footer="709" w:gutter="0"/>
          <w:cols w:space="708"/>
          <w:docGrid w:linePitch="360"/>
        </w:sectPr>
      </w:pPr>
    </w:p>
    <w:p w:rsidR="00FA431D" w:rsidRDefault="009F41A2">
      <w:pPr>
        <w:shd w:val="clear" w:color="auto" w:fill="FFFFFF"/>
        <w:rPr>
          <w:sz w:val="26"/>
          <w:szCs w:val="26"/>
        </w:rPr>
      </w:pPr>
      <w:r>
        <w:rPr>
          <w:sz w:val="26"/>
          <w:szCs w:val="26"/>
        </w:rPr>
        <w:lastRenderedPageBreak/>
        <w:t xml:space="preserve">                                                                                                                                                                            Приложение 1 к постановлению </w:t>
      </w:r>
    </w:p>
    <w:p w:rsidR="00FA431D" w:rsidRDefault="009F41A2">
      <w:pPr>
        <w:shd w:val="clear" w:color="auto" w:fill="FFFFFF"/>
        <w:rPr>
          <w:color w:val="000000"/>
          <w:sz w:val="26"/>
          <w:szCs w:val="26"/>
        </w:rPr>
      </w:pPr>
      <w:r>
        <w:rPr>
          <w:sz w:val="26"/>
          <w:szCs w:val="26"/>
        </w:rPr>
        <w:t xml:space="preserve">                                                                                                                                                                            </w:t>
      </w:r>
      <w:r>
        <w:rPr>
          <w:color w:val="000000"/>
          <w:sz w:val="26"/>
          <w:szCs w:val="26"/>
        </w:rPr>
        <w:t xml:space="preserve">Администрации Заринского района  </w:t>
      </w:r>
    </w:p>
    <w:p w:rsidR="00FA431D" w:rsidRDefault="009F41A2">
      <w:pPr>
        <w:shd w:val="clear" w:color="auto" w:fill="FFFFFF"/>
        <w:rPr>
          <w:color w:val="000000"/>
          <w:sz w:val="26"/>
          <w:szCs w:val="26"/>
        </w:rPr>
      </w:pPr>
      <w:r>
        <w:rPr>
          <w:color w:val="000000"/>
          <w:sz w:val="26"/>
          <w:szCs w:val="26"/>
        </w:rPr>
        <w:t xml:space="preserve">                                                                                                                                                                            Алтайского края</w:t>
      </w:r>
    </w:p>
    <w:p w:rsidR="00FA431D" w:rsidRPr="005514AC" w:rsidRDefault="009F41A2">
      <w:pPr>
        <w:outlineLvl w:val="0"/>
        <w:rPr>
          <w:color w:val="000000"/>
          <w:sz w:val="26"/>
          <w:szCs w:val="26"/>
          <w:u w:val="single"/>
        </w:rPr>
      </w:pPr>
      <w:r>
        <w:rPr>
          <w:color w:val="000000"/>
          <w:sz w:val="26"/>
          <w:szCs w:val="26"/>
        </w:rPr>
        <w:t xml:space="preserve">                                                                                                                                                                             </w:t>
      </w:r>
      <w:r w:rsidR="005514AC" w:rsidRPr="005514AC">
        <w:rPr>
          <w:color w:val="000000"/>
          <w:sz w:val="26"/>
          <w:szCs w:val="26"/>
          <w:u w:val="single"/>
        </w:rPr>
        <w:t>от  «07» мая 2025 № 382</w:t>
      </w:r>
    </w:p>
    <w:p w:rsidR="00FA431D" w:rsidRDefault="00FA431D">
      <w:pPr>
        <w:tabs>
          <w:tab w:val="left" w:pos="5040"/>
          <w:tab w:val="left" w:pos="5760"/>
        </w:tabs>
        <w:outlineLvl w:val="0"/>
        <w:rPr>
          <w:b/>
          <w:bCs/>
          <w:sz w:val="26"/>
          <w:szCs w:val="26"/>
        </w:rPr>
      </w:pPr>
    </w:p>
    <w:p w:rsidR="00FA431D" w:rsidRDefault="009F41A2">
      <w:pPr>
        <w:widowControl w:val="0"/>
        <w:jc w:val="center"/>
        <w:rPr>
          <w:rFonts w:eastAsia="Andale Sans UI"/>
          <w:b/>
          <w:sz w:val="28"/>
          <w:szCs w:val="28"/>
        </w:rPr>
      </w:pPr>
      <w:r>
        <w:rPr>
          <w:rFonts w:eastAsia="Andale Sans UI"/>
          <w:b/>
          <w:sz w:val="28"/>
          <w:szCs w:val="28"/>
        </w:rPr>
        <w:t>Адресный реестр установки и эксплуатации рекламных конструкций предусмотренных схемой размещения рекламных конструкций муниципального образования Заринский район Алтайского края</w:t>
      </w:r>
    </w:p>
    <w:p w:rsidR="00FA431D" w:rsidRDefault="00FA431D">
      <w:pPr>
        <w:widowControl w:val="0"/>
        <w:jc w:val="center"/>
        <w:rPr>
          <w:rFonts w:eastAsia="Andale Sans UI"/>
          <w:b/>
          <w:sz w:val="28"/>
          <w:szCs w:val="28"/>
        </w:rPr>
      </w:pPr>
    </w:p>
    <w:tbl>
      <w:tblPr>
        <w:tblW w:w="15309" w:type="dxa"/>
        <w:tblInd w:w="-5" w:type="dxa"/>
        <w:tblLayout w:type="fixed"/>
        <w:tblCellMar>
          <w:left w:w="10" w:type="dxa"/>
          <w:right w:w="10" w:type="dxa"/>
        </w:tblCellMar>
        <w:tblLook w:val="01E0" w:firstRow="1" w:lastRow="1" w:firstColumn="1" w:lastColumn="1" w:noHBand="0" w:noVBand="0"/>
      </w:tblPr>
      <w:tblGrid>
        <w:gridCol w:w="567"/>
        <w:gridCol w:w="5387"/>
        <w:gridCol w:w="850"/>
        <w:gridCol w:w="1276"/>
        <w:gridCol w:w="1418"/>
        <w:gridCol w:w="992"/>
        <w:gridCol w:w="1276"/>
        <w:gridCol w:w="1559"/>
        <w:gridCol w:w="1984"/>
      </w:tblGrid>
      <w:tr w:rsidR="00FA431D">
        <w:trPr>
          <w:trHeight w:hRule="exact" w:val="1447"/>
        </w:trPr>
        <w:tc>
          <w:tcPr>
            <w:tcW w:w="567" w:type="dxa"/>
            <w:tcBorders>
              <w:top w:val="single" w:sz="4" w:space="0" w:color="auto"/>
              <w:left w:val="single" w:sz="4" w:space="0" w:color="auto"/>
            </w:tcBorders>
            <w:shd w:val="clear" w:color="auto" w:fill="FFFFFF"/>
          </w:tcPr>
          <w:p w:rsidR="00FA431D" w:rsidRDefault="009F41A2">
            <w:pPr>
              <w:widowControl w:val="0"/>
              <w:spacing w:after="60" w:line="210" w:lineRule="exact"/>
              <w:jc w:val="center"/>
              <w:rPr>
                <w:sz w:val="22"/>
                <w:szCs w:val="22"/>
              </w:rPr>
            </w:pPr>
            <w:r>
              <w:rPr>
                <w:color w:val="000000"/>
                <w:spacing w:val="2"/>
                <w:sz w:val="22"/>
                <w:szCs w:val="22"/>
                <w:shd w:val="clear" w:color="auto" w:fill="FFFFFF"/>
              </w:rPr>
              <w:t>№</w:t>
            </w:r>
          </w:p>
          <w:p w:rsidR="00FA431D" w:rsidRDefault="009F41A2">
            <w:pPr>
              <w:widowControl w:val="0"/>
              <w:spacing w:before="60" w:line="210" w:lineRule="exact"/>
              <w:jc w:val="center"/>
              <w:rPr>
                <w:sz w:val="22"/>
                <w:szCs w:val="22"/>
              </w:rPr>
            </w:pPr>
            <w:r>
              <w:rPr>
                <w:color w:val="000000"/>
                <w:spacing w:val="2"/>
                <w:sz w:val="22"/>
                <w:szCs w:val="22"/>
                <w:shd w:val="clear" w:color="auto" w:fill="FFFFFF"/>
              </w:rPr>
              <w:t>п/п</w:t>
            </w:r>
          </w:p>
        </w:tc>
        <w:tc>
          <w:tcPr>
            <w:tcW w:w="5387" w:type="dxa"/>
            <w:tcBorders>
              <w:top w:val="single" w:sz="4" w:space="0" w:color="auto"/>
              <w:left w:val="single" w:sz="4" w:space="0" w:color="auto"/>
            </w:tcBorders>
            <w:shd w:val="clear" w:color="auto" w:fill="FFFFFF"/>
          </w:tcPr>
          <w:p w:rsidR="00FA431D" w:rsidRDefault="009F41A2">
            <w:pPr>
              <w:widowControl w:val="0"/>
              <w:spacing w:line="254" w:lineRule="exact"/>
              <w:ind w:left="720"/>
              <w:rPr>
                <w:sz w:val="22"/>
                <w:szCs w:val="22"/>
              </w:rPr>
            </w:pPr>
            <w:r>
              <w:rPr>
                <w:color w:val="000000"/>
                <w:spacing w:val="2"/>
                <w:sz w:val="22"/>
                <w:szCs w:val="22"/>
                <w:shd w:val="clear" w:color="auto" w:fill="FFFFFF"/>
              </w:rPr>
              <w:t>Адрес установки и эксплуатации РК</w:t>
            </w:r>
          </w:p>
        </w:tc>
        <w:tc>
          <w:tcPr>
            <w:tcW w:w="850" w:type="dxa"/>
            <w:tcBorders>
              <w:top w:val="single" w:sz="4" w:space="0" w:color="auto"/>
              <w:left w:val="single" w:sz="4" w:space="0" w:color="auto"/>
            </w:tcBorders>
            <w:shd w:val="clear" w:color="auto" w:fill="FFFFFF"/>
          </w:tcPr>
          <w:p w:rsidR="00FA431D" w:rsidRDefault="009F41A2">
            <w:pPr>
              <w:widowControl w:val="0"/>
              <w:spacing w:line="254" w:lineRule="exact"/>
              <w:jc w:val="center"/>
              <w:rPr>
                <w:sz w:val="22"/>
                <w:szCs w:val="22"/>
              </w:rPr>
            </w:pPr>
            <w:r>
              <w:rPr>
                <w:color w:val="000000"/>
                <w:spacing w:val="2"/>
                <w:sz w:val="22"/>
                <w:szCs w:val="22"/>
                <w:shd w:val="clear" w:color="auto" w:fill="FFFFFF"/>
              </w:rPr>
              <w:t>№РК</w:t>
            </w:r>
          </w:p>
          <w:p w:rsidR="00FA431D" w:rsidRDefault="009F41A2">
            <w:pPr>
              <w:widowControl w:val="0"/>
              <w:spacing w:line="254" w:lineRule="exact"/>
              <w:jc w:val="center"/>
              <w:rPr>
                <w:sz w:val="22"/>
                <w:szCs w:val="22"/>
              </w:rPr>
            </w:pPr>
            <w:r>
              <w:rPr>
                <w:color w:val="000000"/>
                <w:spacing w:val="2"/>
                <w:sz w:val="22"/>
                <w:szCs w:val="22"/>
                <w:shd w:val="clear" w:color="auto" w:fill="FFFFFF"/>
              </w:rPr>
              <w:t>По</w:t>
            </w:r>
          </w:p>
          <w:p w:rsidR="00FA431D" w:rsidRDefault="009F41A2">
            <w:pPr>
              <w:widowControl w:val="0"/>
              <w:spacing w:line="254" w:lineRule="exact"/>
              <w:jc w:val="center"/>
              <w:rPr>
                <w:sz w:val="22"/>
                <w:szCs w:val="22"/>
              </w:rPr>
            </w:pPr>
            <w:r>
              <w:rPr>
                <w:color w:val="000000"/>
                <w:spacing w:val="2"/>
                <w:sz w:val="22"/>
                <w:szCs w:val="22"/>
                <w:shd w:val="clear" w:color="auto" w:fill="FFFFFF"/>
              </w:rPr>
              <w:t>карте</w:t>
            </w:r>
          </w:p>
        </w:tc>
        <w:tc>
          <w:tcPr>
            <w:tcW w:w="1276" w:type="dxa"/>
            <w:tcBorders>
              <w:top w:val="single" w:sz="4" w:space="0" w:color="auto"/>
              <w:left w:val="single" w:sz="4" w:space="0" w:color="auto"/>
            </w:tcBorders>
            <w:shd w:val="clear" w:color="auto" w:fill="FFFFFF"/>
          </w:tcPr>
          <w:p w:rsidR="00FA431D" w:rsidRDefault="009F41A2">
            <w:pPr>
              <w:widowControl w:val="0"/>
              <w:spacing w:line="210" w:lineRule="exact"/>
              <w:jc w:val="center"/>
              <w:rPr>
                <w:sz w:val="22"/>
                <w:szCs w:val="22"/>
              </w:rPr>
            </w:pPr>
            <w:r>
              <w:rPr>
                <w:color w:val="000000"/>
                <w:spacing w:val="2"/>
                <w:sz w:val="22"/>
                <w:szCs w:val="22"/>
                <w:shd w:val="clear" w:color="auto" w:fill="FFFFFF"/>
              </w:rPr>
              <w:t>Вид РК</w:t>
            </w:r>
          </w:p>
        </w:tc>
        <w:tc>
          <w:tcPr>
            <w:tcW w:w="1418" w:type="dxa"/>
            <w:tcBorders>
              <w:top w:val="single" w:sz="4" w:space="0" w:color="auto"/>
              <w:left w:val="single" w:sz="4" w:space="0" w:color="auto"/>
            </w:tcBorders>
            <w:shd w:val="clear" w:color="auto" w:fill="FFFFFF"/>
          </w:tcPr>
          <w:p w:rsidR="00FA431D" w:rsidRDefault="009F41A2">
            <w:pPr>
              <w:widowControl w:val="0"/>
              <w:spacing w:line="210" w:lineRule="exact"/>
              <w:jc w:val="center"/>
              <w:rPr>
                <w:sz w:val="22"/>
                <w:szCs w:val="22"/>
              </w:rPr>
            </w:pPr>
            <w:r>
              <w:rPr>
                <w:color w:val="000000"/>
                <w:spacing w:val="2"/>
                <w:sz w:val="22"/>
                <w:szCs w:val="22"/>
                <w:shd w:val="clear" w:color="auto" w:fill="FFFFFF"/>
              </w:rPr>
              <w:t>Тип РК</w:t>
            </w:r>
          </w:p>
        </w:tc>
        <w:tc>
          <w:tcPr>
            <w:tcW w:w="992" w:type="dxa"/>
            <w:tcBorders>
              <w:top w:val="single" w:sz="4" w:space="0" w:color="auto"/>
              <w:left w:val="single" w:sz="4" w:space="0" w:color="auto"/>
            </w:tcBorders>
            <w:shd w:val="clear" w:color="auto" w:fill="FFFFFF"/>
          </w:tcPr>
          <w:p w:rsidR="00FA431D" w:rsidRDefault="009F41A2">
            <w:pPr>
              <w:widowControl w:val="0"/>
              <w:spacing w:line="210" w:lineRule="exact"/>
              <w:jc w:val="center"/>
              <w:rPr>
                <w:sz w:val="22"/>
                <w:szCs w:val="22"/>
              </w:rPr>
            </w:pPr>
            <w:r>
              <w:rPr>
                <w:color w:val="000000"/>
                <w:spacing w:val="2"/>
                <w:sz w:val="22"/>
                <w:szCs w:val="22"/>
                <w:shd w:val="clear" w:color="auto" w:fill="FFFFFF"/>
              </w:rPr>
              <w:t>Размер РК</w:t>
            </w:r>
          </w:p>
        </w:tc>
        <w:tc>
          <w:tcPr>
            <w:tcW w:w="1276" w:type="dxa"/>
            <w:tcBorders>
              <w:top w:val="single" w:sz="4" w:space="0" w:color="auto"/>
              <w:left w:val="single" w:sz="4" w:space="0" w:color="auto"/>
            </w:tcBorders>
            <w:shd w:val="clear" w:color="auto" w:fill="FFFFFF"/>
          </w:tcPr>
          <w:p w:rsidR="00FA431D" w:rsidRDefault="009F41A2">
            <w:pPr>
              <w:widowControl w:val="0"/>
              <w:spacing w:line="250" w:lineRule="exact"/>
              <w:rPr>
                <w:sz w:val="22"/>
                <w:szCs w:val="22"/>
              </w:rPr>
            </w:pPr>
            <w:r>
              <w:rPr>
                <w:color w:val="000000"/>
                <w:spacing w:val="2"/>
                <w:sz w:val="22"/>
                <w:szCs w:val="22"/>
                <w:shd w:val="clear" w:color="auto" w:fill="FFFFFF"/>
              </w:rPr>
              <w:t>Кол-во сторон РК</w:t>
            </w:r>
          </w:p>
        </w:tc>
        <w:tc>
          <w:tcPr>
            <w:tcW w:w="1559" w:type="dxa"/>
            <w:tcBorders>
              <w:top w:val="single" w:sz="4" w:space="0" w:color="auto"/>
              <w:left w:val="single" w:sz="4" w:space="0" w:color="auto"/>
            </w:tcBorders>
            <w:shd w:val="clear" w:color="auto" w:fill="FFFFFF"/>
          </w:tcPr>
          <w:p w:rsidR="00FA431D" w:rsidRDefault="009F41A2">
            <w:pPr>
              <w:widowControl w:val="0"/>
              <w:spacing w:line="250" w:lineRule="exact"/>
              <w:jc w:val="center"/>
              <w:rPr>
                <w:sz w:val="22"/>
                <w:szCs w:val="22"/>
              </w:rPr>
            </w:pPr>
            <w:r>
              <w:rPr>
                <w:color w:val="000000"/>
                <w:spacing w:val="2"/>
                <w:sz w:val="22"/>
                <w:szCs w:val="22"/>
                <w:shd w:val="clear" w:color="auto" w:fill="FFFFFF"/>
              </w:rPr>
              <w:t>Общая площадь информацион ного поля РК, кв.м.</w:t>
            </w:r>
          </w:p>
        </w:tc>
        <w:tc>
          <w:tcPr>
            <w:tcW w:w="1984" w:type="dxa"/>
            <w:tcBorders>
              <w:top w:val="single" w:sz="4" w:space="0" w:color="auto"/>
              <w:left w:val="single" w:sz="4" w:space="0" w:color="auto"/>
              <w:right w:val="single" w:sz="4" w:space="0" w:color="auto"/>
            </w:tcBorders>
            <w:shd w:val="clear" w:color="auto" w:fill="FFFFFF"/>
          </w:tcPr>
          <w:p w:rsidR="00FA431D" w:rsidRDefault="009F41A2">
            <w:pPr>
              <w:widowControl w:val="0"/>
              <w:spacing w:line="250" w:lineRule="exact"/>
              <w:jc w:val="center"/>
              <w:rPr>
                <w:sz w:val="22"/>
                <w:szCs w:val="22"/>
              </w:rPr>
            </w:pPr>
            <w:r>
              <w:rPr>
                <w:color w:val="000000"/>
                <w:spacing w:val="2"/>
                <w:sz w:val="22"/>
                <w:szCs w:val="22"/>
                <w:shd w:val="clear" w:color="auto" w:fill="FFFFFF"/>
              </w:rPr>
              <w:t>Собственник или законный владелец имущества, к которому присоединяется РК</w:t>
            </w:r>
          </w:p>
        </w:tc>
      </w:tr>
      <w:tr w:rsidR="00FA431D">
        <w:trPr>
          <w:trHeight w:hRule="exact" w:val="418"/>
        </w:trPr>
        <w:tc>
          <w:tcPr>
            <w:tcW w:w="567" w:type="dxa"/>
            <w:tcBorders>
              <w:top w:val="single" w:sz="4" w:space="0" w:color="auto"/>
              <w:left w:val="single" w:sz="4" w:space="0" w:color="auto"/>
            </w:tcBorders>
            <w:shd w:val="clear" w:color="auto" w:fill="FFFFFF"/>
          </w:tcPr>
          <w:p w:rsidR="00FA431D" w:rsidRDefault="009F41A2">
            <w:pPr>
              <w:widowControl w:val="0"/>
              <w:spacing w:line="210" w:lineRule="exact"/>
              <w:jc w:val="center"/>
              <w:rPr>
                <w:sz w:val="22"/>
                <w:szCs w:val="22"/>
              </w:rPr>
            </w:pPr>
            <w:r>
              <w:rPr>
                <w:color w:val="000000"/>
                <w:spacing w:val="2"/>
                <w:sz w:val="22"/>
                <w:szCs w:val="22"/>
                <w:shd w:val="clear" w:color="auto" w:fill="FFFFFF"/>
              </w:rPr>
              <w:t>1</w:t>
            </w:r>
          </w:p>
        </w:tc>
        <w:tc>
          <w:tcPr>
            <w:tcW w:w="5387" w:type="dxa"/>
            <w:tcBorders>
              <w:top w:val="single" w:sz="4" w:space="0" w:color="auto"/>
              <w:left w:val="single" w:sz="4" w:space="0" w:color="auto"/>
            </w:tcBorders>
            <w:shd w:val="clear" w:color="auto" w:fill="FFFFFF"/>
          </w:tcPr>
          <w:p w:rsidR="00FA431D" w:rsidRDefault="009F41A2">
            <w:pPr>
              <w:widowControl w:val="0"/>
              <w:spacing w:line="210" w:lineRule="exact"/>
              <w:jc w:val="center"/>
              <w:rPr>
                <w:sz w:val="22"/>
                <w:szCs w:val="22"/>
              </w:rPr>
            </w:pPr>
            <w:r>
              <w:rPr>
                <w:color w:val="000000"/>
                <w:spacing w:val="2"/>
                <w:sz w:val="22"/>
                <w:szCs w:val="22"/>
                <w:shd w:val="clear" w:color="auto" w:fill="FFFFFF"/>
              </w:rPr>
              <w:t>2</w:t>
            </w:r>
          </w:p>
        </w:tc>
        <w:tc>
          <w:tcPr>
            <w:tcW w:w="850" w:type="dxa"/>
            <w:tcBorders>
              <w:top w:val="single" w:sz="4" w:space="0" w:color="auto"/>
              <w:left w:val="single" w:sz="4" w:space="0" w:color="auto"/>
            </w:tcBorders>
            <w:shd w:val="clear" w:color="auto" w:fill="FFFFFF"/>
          </w:tcPr>
          <w:p w:rsidR="00FA431D" w:rsidRDefault="009F41A2">
            <w:pPr>
              <w:widowControl w:val="0"/>
              <w:spacing w:line="210" w:lineRule="exact"/>
              <w:jc w:val="center"/>
              <w:rPr>
                <w:sz w:val="22"/>
                <w:szCs w:val="22"/>
              </w:rPr>
            </w:pPr>
            <w:r>
              <w:rPr>
                <w:color w:val="000000"/>
                <w:spacing w:val="2"/>
                <w:sz w:val="22"/>
                <w:szCs w:val="22"/>
                <w:shd w:val="clear" w:color="auto" w:fill="FFFFFF"/>
              </w:rPr>
              <w:t>3</w:t>
            </w:r>
          </w:p>
        </w:tc>
        <w:tc>
          <w:tcPr>
            <w:tcW w:w="1276" w:type="dxa"/>
            <w:tcBorders>
              <w:top w:val="single" w:sz="4" w:space="0" w:color="auto"/>
              <w:left w:val="single" w:sz="4" w:space="0" w:color="auto"/>
            </w:tcBorders>
            <w:shd w:val="clear" w:color="auto" w:fill="FFFFFF"/>
          </w:tcPr>
          <w:p w:rsidR="00FA431D" w:rsidRDefault="009F41A2">
            <w:pPr>
              <w:widowControl w:val="0"/>
              <w:spacing w:line="210" w:lineRule="exact"/>
              <w:jc w:val="center"/>
              <w:rPr>
                <w:sz w:val="22"/>
                <w:szCs w:val="22"/>
              </w:rPr>
            </w:pPr>
            <w:r>
              <w:rPr>
                <w:color w:val="000000"/>
                <w:spacing w:val="2"/>
                <w:sz w:val="22"/>
                <w:szCs w:val="22"/>
                <w:shd w:val="clear" w:color="auto" w:fill="FFFFFF"/>
              </w:rPr>
              <w:t>4</w:t>
            </w:r>
          </w:p>
        </w:tc>
        <w:tc>
          <w:tcPr>
            <w:tcW w:w="1418" w:type="dxa"/>
            <w:tcBorders>
              <w:top w:val="single" w:sz="4" w:space="0" w:color="auto"/>
              <w:left w:val="single" w:sz="4" w:space="0" w:color="auto"/>
            </w:tcBorders>
            <w:shd w:val="clear" w:color="auto" w:fill="FFFFFF"/>
          </w:tcPr>
          <w:p w:rsidR="00FA431D" w:rsidRDefault="009F41A2">
            <w:pPr>
              <w:widowControl w:val="0"/>
              <w:spacing w:line="210" w:lineRule="exact"/>
              <w:jc w:val="center"/>
              <w:rPr>
                <w:sz w:val="22"/>
                <w:szCs w:val="22"/>
              </w:rPr>
            </w:pPr>
            <w:r>
              <w:rPr>
                <w:color w:val="000000"/>
                <w:spacing w:val="2"/>
                <w:sz w:val="22"/>
                <w:szCs w:val="22"/>
                <w:shd w:val="clear" w:color="auto" w:fill="FFFFFF"/>
              </w:rPr>
              <w:t>5</w:t>
            </w:r>
          </w:p>
        </w:tc>
        <w:tc>
          <w:tcPr>
            <w:tcW w:w="992" w:type="dxa"/>
            <w:tcBorders>
              <w:top w:val="single" w:sz="4" w:space="0" w:color="auto"/>
              <w:left w:val="single" w:sz="4" w:space="0" w:color="auto"/>
            </w:tcBorders>
            <w:shd w:val="clear" w:color="auto" w:fill="FFFFFF"/>
          </w:tcPr>
          <w:p w:rsidR="00FA431D" w:rsidRDefault="009F41A2">
            <w:pPr>
              <w:widowControl w:val="0"/>
              <w:spacing w:line="210" w:lineRule="exact"/>
              <w:jc w:val="center"/>
              <w:rPr>
                <w:sz w:val="22"/>
                <w:szCs w:val="22"/>
              </w:rPr>
            </w:pPr>
            <w:r>
              <w:rPr>
                <w:color w:val="000000"/>
                <w:spacing w:val="2"/>
                <w:sz w:val="22"/>
                <w:szCs w:val="22"/>
                <w:shd w:val="clear" w:color="auto" w:fill="FFFFFF"/>
              </w:rPr>
              <w:t>6</w:t>
            </w:r>
          </w:p>
        </w:tc>
        <w:tc>
          <w:tcPr>
            <w:tcW w:w="1276" w:type="dxa"/>
            <w:tcBorders>
              <w:top w:val="single" w:sz="4" w:space="0" w:color="auto"/>
              <w:left w:val="single" w:sz="4" w:space="0" w:color="auto"/>
            </w:tcBorders>
            <w:shd w:val="clear" w:color="auto" w:fill="FFFFFF"/>
          </w:tcPr>
          <w:p w:rsidR="00FA431D" w:rsidRDefault="009F41A2">
            <w:pPr>
              <w:widowControl w:val="0"/>
              <w:spacing w:line="210" w:lineRule="exact"/>
              <w:jc w:val="center"/>
              <w:rPr>
                <w:sz w:val="22"/>
                <w:szCs w:val="22"/>
              </w:rPr>
            </w:pPr>
            <w:r>
              <w:rPr>
                <w:color w:val="000000"/>
                <w:spacing w:val="2"/>
                <w:sz w:val="22"/>
                <w:szCs w:val="22"/>
                <w:shd w:val="clear" w:color="auto" w:fill="FFFFFF"/>
              </w:rPr>
              <w:t>7</w:t>
            </w:r>
          </w:p>
        </w:tc>
        <w:tc>
          <w:tcPr>
            <w:tcW w:w="1559" w:type="dxa"/>
            <w:tcBorders>
              <w:top w:val="single" w:sz="4" w:space="0" w:color="auto"/>
              <w:left w:val="single" w:sz="4" w:space="0" w:color="auto"/>
            </w:tcBorders>
            <w:shd w:val="clear" w:color="auto" w:fill="FFFFFF"/>
          </w:tcPr>
          <w:p w:rsidR="00FA431D" w:rsidRDefault="009F41A2">
            <w:pPr>
              <w:widowControl w:val="0"/>
              <w:spacing w:line="210" w:lineRule="exact"/>
              <w:jc w:val="center"/>
              <w:rPr>
                <w:sz w:val="22"/>
                <w:szCs w:val="22"/>
              </w:rPr>
            </w:pPr>
            <w:r>
              <w:rPr>
                <w:color w:val="000000"/>
                <w:spacing w:val="2"/>
                <w:sz w:val="22"/>
                <w:szCs w:val="22"/>
                <w:shd w:val="clear" w:color="auto" w:fill="FFFFFF"/>
              </w:rPr>
              <w:t>8</w:t>
            </w:r>
          </w:p>
        </w:tc>
        <w:tc>
          <w:tcPr>
            <w:tcW w:w="1984" w:type="dxa"/>
            <w:tcBorders>
              <w:top w:val="single" w:sz="4" w:space="0" w:color="auto"/>
              <w:left w:val="single" w:sz="4" w:space="0" w:color="auto"/>
              <w:right w:val="single" w:sz="4" w:space="0" w:color="auto"/>
            </w:tcBorders>
            <w:shd w:val="clear" w:color="auto" w:fill="FFFFFF"/>
          </w:tcPr>
          <w:p w:rsidR="00FA431D" w:rsidRDefault="009F41A2">
            <w:pPr>
              <w:widowControl w:val="0"/>
              <w:spacing w:line="210" w:lineRule="exact"/>
              <w:jc w:val="center"/>
              <w:rPr>
                <w:sz w:val="22"/>
                <w:szCs w:val="22"/>
              </w:rPr>
            </w:pPr>
            <w:r>
              <w:rPr>
                <w:color w:val="000000"/>
                <w:spacing w:val="2"/>
                <w:sz w:val="22"/>
                <w:szCs w:val="22"/>
                <w:shd w:val="clear" w:color="auto" w:fill="FFFFFF"/>
              </w:rPr>
              <w:t>9</w:t>
            </w:r>
          </w:p>
        </w:tc>
      </w:tr>
      <w:tr w:rsidR="00FA431D">
        <w:trPr>
          <w:trHeight w:hRule="exact" w:val="736"/>
        </w:trPr>
        <w:tc>
          <w:tcPr>
            <w:tcW w:w="567" w:type="dxa"/>
            <w:tcBorders>
              <w:top w:val="single" w:sz="4" w:space="0" w:color="auto"/>
              <w:left w:val="single" w:sz="4" w:space="0" w:color="auto"/>
            </w:tcBorders>
            <w:shd w:val="clear" w:color="auto" w:fill="FFFFFF"/>
          </w:tcPr>
          <w:p w:rsidR="00FA431D" w:rsidRDefault="009F41A2">
            <w:pPr>
              <w:widowControl w:val="0"/>
              <w:spacing w:line="210" w:lineRule="exact"/>
              <w:ind w:right="280"/>
              <w:jc w:val="right"/>
              <w:rPr>
                <w:sz w:val="22"/>
                <w:szCs w:val="22"/>
              </w:rPr>
            </w:pPr>
            <w:r>
              <w:rPr>
                <w:color w:val="000000"/>
                <w:spacing w:val="2"/>
                <w:sz w:val="22"/>
                <w:szCs w:val="22"/>
                <w:shd w:val="clear" w:color="auto" w:fill="FFFFFF"/>
              </w:rPr>
              <w:t>1</w:t>
            </w:r>
          </w:p>
        </w:tc>
        <w:tc>
          <w:tcPr>
            <w:tcW w:w="5387" w:type="dxa"/>
            <w:tcBorders>
              <w:top w:val="single" w:sz="4" w:space="0" w:color="auto"/>
              <w:left w:val="single" w:sz="4" w:space="0" w:color="auto"/>
            </w:tcBorders>
            <w:shd w:val="clear" w:color="auto" w:fill="FFFFFF"/>
          </w:tcPr>
          <w:p w:rsidR="00FA431D" w:rsidRDefault="009F41A2">
            <w:pPr>
              <w:widowControl w:val="0"/>
              <w:spacing w:line="274" w:lineRule="exact"/>
              <w:ind w:left="120"/>
              <w:rPr>
                <w:sz w:val="22"/>
                <w:szCs w:val="22"/>
              </w:rPr>
            </w:pPr>
            <w:r>
              <w:rPr>
                <w:color w:val="000000"/>
                <w:spacing w:val="2"/>
                <w:sz w:val="22"/>
                <w:szCs w:val="22"/>
                <w:shd w:val="clear" w:color="auto" w:fill="FFFFFF"/>
              </w:rPr>
              <w:t>рекламная конструкция Заринский район, автомобильная дорога Белоярск-Заринск 73км.+ 910м</w:t>
            </w:r>
          </w:p>
        </w:tc>
        <w:tc>
          <w:tcPr>
            <w:tcW w:w="850" w:type="dxa"/>
            <w:tcBorders>
              <w:top w:val="single" w:sz="4" w:space="0" w:color="auto"/>
              <w:left w:val="single" w:sz="4" w:space="0" w:color="auto"/>
            </w:tcBorders>
            <w:shd w:val="clear" w:color="auto" w:fill="FFFFFF"/>
          </w:tcPr>
          <w:p w:rsidR="00FA431D" w:rsidRDefault="009F41A2">
            <w:pPr>
              <w:widowControl w:val="0"/>
              <w:spacing w:line="210" w:lineRule="exact"/>
              <w:jc w:val="center"/>
              <w:rPr>
                <w:sz w:val="22"/>
                <w:szCs w:val="22"/>
              </w:rPr>
            </w:pPr>
            <w:r>
              <w:rPr>
                <w:color w:val="000000"/>
                <w:spacing w:val="2"/>
                <w:sz w:val="22"/>
                <w:szCs w:val="22"/>
                <w:shd w:val="clear" w:color="auto" w:fill="FFFFFF"/>
              </w:rPr>
              <w:t>1</w:t>
            </w:r>
          </w:p>
        </w:tc>
        <w:tc>
          <w:tcPr>
            <w:tcW w:w="1276" w:type="dxa"/>
            <w:tcBorders>
              <w:top w:val="single" w:sz="4" w:space="0" w:color="auto"/>
              <w:left w:val="single" w:sz="4" w:space="0" w:color="auto"/>
            </w:tcBorders>
            <w:shd w:val="clear" w:color="auto" w:fill="FFFFFF"/>
          </w:tcPr>
          <w:p w:rsidR="00FA431D" w:rsidRDefault="009F41A2">
            <w:pPr>
              <w:widowControl w:val="0"/>
              <w:ind w:left="120"/>
              <w:rPr>
                <w:sz w:val="22"/>
                <w:szCs w:val="22"/>
              </w:rPr>
            </w:pPr>
            <w:r>
              <w:rPr>
                <w:color w:val="000000"/>
                <w:spacing w:val="2"/>
                <w:sz w:val="22"/>
                <w:szCs w:val="22"/>
                <w:shd w:val="clear" w:color="auto" w:fill="FFFFFF"/>
              </w:rPr>
              <w:t>Отдельно</w:t>
            </w:r>
          </w:p>
          <w:p w:rsidR="00FA431D" w:rsidRDefault="009F41A2">
            <w:pPr>
              <w:widowControl w:val="0"/>
              <w:spacing w:before="120"/>
              <w:ind w:left="120"/>
              <w:rPr>
                <w:sz w:val="22"/>
                <w:szCs w:val="22"/>
              </w:rPr>
            </w:pPr>
            <w:r>
              <w:rPr>
                <w:color w:val="000000"/>
                <w:spacing w:val="2"/>
                <w:sz w:val="22"/>
                <w:szCs w:val="22"/>
                <w:shd w:val="clear" w:color="auto" w:fill="FFFFFF"/>
              </w:rPr>
              <w:t>стоящие</w:t>
            </w:r>
          </w:p>
        </w:tc>
        <w:tc>
          <w:tcPr>
            <w:tcW w:w="1418" w:type="dxa"/>
            <w:tcBorders>
              <w:top w:val="single" w:sz="4" w:space="0" w:color="auto"/>
              <w:left w:val="single" w:sz="4" w:space="0" w:color="auto"/>
            </w:tcBorders>
            <w:shd w:val="clear" w:color="auto" w:fill="FFFFFF"/>
          </w:tcPr>
          <w:p w:rsidR="00FA431D" w:rsidRDefault="009F41A2">
            <w:pPr>
              <w:widowControl w:val="0"/>
              <w:spacing w:line="210" w:lineRule="exact"/>
              <w:jc w:val="center"/>
              <w:rPr>
                <w:sz w:val="22"/>
                <w:szCs w:val="22"/>
              </w:rPr>
            </w:pPr>
            <w:r>
              <w:rPr>
                <w:color w:val="000000"/>
                <w:spacing w:val="2"/>
                <w:sz w:val="22"/>
                <w:szCs w:val="22"/>
                <w:shd w:val="clear" w:color="auto" w:fill="FFFFFF"/>
              </w:rPr>
              <w:t>Щит 3 х 6 м</w:t>
            </w:r>
          </w:p>
        </w:tc>
        <w:tc>
          <w:tcPr>
            <w:tcW w:w="992" w:type="dxa"/>
            <w:tcBorders>
              <w:top w:val="single" w:sz="4" w:space="0" w:color="auto"/>
              <w:left w:val="single" w:sz="4" w:space="0" w:color="auto"/>
            </w:tcBorders>
            <w:shd w:val="clear" w:color="auto" w:fill="FFFFFF"/>
          </w:tcPr>
          <w:p w:rsidR="00FA431D" w:rsidRDefault="009F41A2">
            <w:pPr>
              <w:widowControl w:val="0"/>
              <w:spacing w:line="210" w:lineRule="exact"/>
              <w:ind w:left="120"/>
              <w:rPr>
                <w:sz w:val="22"/>
                <w:szCs w:val="22"/>
              </w:rPr>
            </w:pPr>
            <w:r>
              <w:rPr>
                <w:color w:val="000000"/>
                <w:spacing w:val="2"/>
                <w:sz w:val="22"/>
                <w:szCs w:val="22"/>
                <w:shd w:val="clear" w:color="auto" w:fill="FFFFFF"/>
              </w:rPr>
              <w:t>3 х 6 м</w:t>
            </w:r>
          </w:p>
        </w:tc>
        <w:tc>
          <w:tcPr>
            <w:tcW w:w="1276" w:type="dxa"/>
            <w:tcBorders>
              <w:top w:val="single" w:sz="4" w:space="0" w:color="auto"/>
              <w:left w:val="single" w:sz="4" w:space="0" w:color="auto"/>
            </w:tcBorders>
            <w:shd w:val="clear" w:color="auto" w:fill="FFFFFF"/>
          </w:tcPr>
          <w:p w:rsidR="00FA431D" w:rsidRDefault="009F41A2">
            <w:pPr>
              <w:widowControl w:val="0"/>
              <w:spacing w:line="274" w:lineRule="exact"/>
              <w:jc w:val="center"/>
              <w:rPr>
                <w:sz w:val="22"/>
                <w:szCs w:val="22"/>
              </w:rPr>
            </w:pPr>
            <w:r>
              <w:rPr>
                <w:color w:val="000000"/>
                <w:spacing w:val="2"/>
                <w:sz w:val="22"/>
                <w:szCs w:val="22"/>
                <w:shd w:val="clear" w:color="auto" w:fill="FFFFFF"/>
              </w:rPr>
              <w:t>Не более двух</w:t>
            </w:r>
          </w:p>
        </w:tc>
        <w:tc>
          <w:tcPr>
            <w:tcW w:w="1559" w:type="dxa"/>
            <w:tcBorders>
              <w:top w:val="single" w:sz="4" w:space="0" w:color="auto"/>
              <w:left w:val="single" w:sz="4" w:space="0" w:color="auto"/>
            </w:tcBorders>
            <w:shd w:val="clear" w:color="auto" w:fill="FFFFFF"/>
          </w:tcPr>
          <w:p w:rsidR="00FA431D" w:rsidRDefault="009F41A2">
            <w:pPr>
              <w:widowControl w:val="0"/>
              <w:spacing w:line="210" w:lineRule="exact"/>
              <w:jc w:val="center"/>
              <w:rPr>
                <w:sz w:val="22"/>
                <w:szCs w:val="22"/>
              </w:rPr>
            </w:pPr>
            <w:r>
              <w:rPr>
                <w:color w:val="000000"/>
                <w:spacing w:val="2"/>
                <w:sz w:val="22"/>
                <w:szCs w:val="22"/>
                <w:shd w:val="clear" w:color="auto" w:fill="FFFFFF"/>
              </w:rPr>
              <w:t>36</w:t>
            </w:r>
          </w:p>
        </w:tc>
        <w:tc>
          <w:tcPr>
            <w:tcW w:w="1984" w:type="dxa"/>
            <w:tcBorders>
              <w:top w:val="single" w:sz="4" w:space="0" w:color="auto"/>
              <w:left w:val="single" w:sz="4" w:space="0" w:color="auto"/>
              <w:right w:val="single" w:sz="4" w:space="0" w:color="auto"/>
            </w:tcBorders>
            <w:shd w:val="clear" w:color="auto" w:fill="FFFFFF"/>
          </w:tcPr>
          <w:p w:rsidR="00FA431D" w:rsidRDefault="00FA431D">
            <w:pPr>
              <w:widowControl w:val="0"/>
              <w:rPr>
                <w:rFonts w:eastAsia="Courier New"/>
                <w:color w:val="000000"/>
                <w:sz w:val="22"/>
                <w:szCs w:val="22"/>
              </w:rPr>
            </w:pPr>
          </w:p>
        </w:tc>
      </w:tr>
      <w:tr w:rsidR="00FA431D">
        <w:trPr>
          <w:trHeight w:hRule="exact" w:val="651"/>
        </w:trPr>
        <w:tc>
          <w:tcPr>
            <w:tcW w:w="567" w:type="dxa"/>
            <w:tcBorders>
              <w:top w:val="single" w:sz="4" w:space="0" w:color="auto"/>
              <w:left w:val="single" w:sz="4" w:space="0" w:color="auto"/>
            </w:tcBorders>
            <w:shd w:val="clear" w:color="auto" w:fill="FFFFFF"/>
          </w:tcPr>
          <w:p w:rsidR="00FA431D" w:rsidRDefault="009F41A2">
            <w:pPr>
              <w:widowControl w:val="0"/>
              <w:spacing w:line="210" w:lineRule="exact"/>
              <w:jc w:val="center"/>
              <w:rPr>
                <w:sz w:val="22"/>
                <w:szCs w:val="22"/>
              </w:rPr>
            </w:pPr>
            <w:r>
              <w:rPr>
                <w:color w:val="000000"/>
                <w:spacing w:val="2"/>
                <w:sz w:val="22"/>
                <w:szCs w:val="22"/>
                <w:shd w:val="clear" w:color="auto" w:fill="FFFFFF"/>
              </w:rPr>
              <w:t>2</w:t>
            </w:r>
          </w:p>
        </w:tc>
        <w:tc>
          <w:tcPr>
            <w:tcW w:w="5387" w:type="dxa"/>
            <w:tcBorders>
              <w:top w:val="single" w:sz="4" w:space="0" w:color="auto"/>
              <w:left w:val="single" w:sz="4" w:space="0" w:color="auto"/>
            </w:tcBorders>
            <w:shd w:val="clear" w:color="auto" w:fill="FFFFFF"/>
          </w:tcPr>
          <w:p w:rsidR="00FA431D" w:rsidRDefault="009F41A2">
            <w:pPr>
              <w:widowControl w:val="0"/>
              <w:spacing w:line="274" w:lineRule="exact"/>
              <w:ind w:left="120"/>
              <w:rPr>
                <w:sz w:val="22"/>
                <w:szCs w:val="22"/>
              </w:rPr>
            </w:pPr>
            <w:r>
              <w:rPr>
                <w:color w:val="000000"/>
                <w:spacing w:val="2"/>
                <w:sz w:val="22"/>
                <w:szCs w:val="22"/>
                <w:shd w:val="clear" w:color="auto" w:fill="FFFFFF"/>
              </w:rPr>
              <w:t>рекламная конструкция Заринский район, автомобильная дорога Белоярск-Заринск 75км.+ 600м</w:t>
            </w:r>
          </w:p>
        </w:tc>
        <w:tc>
          <w:tcPr>
            <w:tcW w:w="850" w:type="dxa"/>
            <w:tcBorders>
              <w:top w:val="single" w:sz="4" w:space="0" w:color="auto"/>
              <w:left w:val="single" w:sz="4" w:space="0" w:color="auto"/>
            </w:tcBorders>
            <w:shd w:val="clear" w:color="auto" w:fill="FFFFFF"/>
          </w:tcPr>
          <w:p w:rsidR="00FA431D" w:rsidRDefault="009F41A2">
            <w:pPr>
              <w:widowControl w:val="0"/>
              <w:spacing w:line="210" w:lineRule="exact"/>
              <w:jc w:val="center"/>
              <w:rPr>
                <w:sz w:val="22"/>
                <w:szCs w:val="22"/>
              </w:rPr>
            </w:pPr>
            <w:r>
              <w:rPr>
                <w:color w:val="000000"/>
                <w:spacing w:val="2"/>
                <w:sz w:val="22"/>
                <w:szCs w:val="22"/>
                <w:shd w:val="clear" w:color="auto" w:fill="FFFFFF"/>
              </w:rPr>
              <w:t>2</w:t>
            </w:r>
          </w:p>
        </w:tc>
        <w:tc>
          <w:tcPr>
            <w:tcW w:w="1276" w:type="dxa"/>
            <w:tcBorders>
              <w:top w:val="single" w:sz="4" w:space="0" w:color="auto"/>
              <w:left w:val="single" w:sz="4" w:space="0" w:color="auto"/>
            </w:tcBorders>
            <w:shd w:val="clear" w:color="auto" w:fill="FFFFFF"/>
          </w:tcPr>
          <w:p w:rsidR="00FA431D" w:rsidRDefault="009F41A2">
            <w:pPr>
              <w:widowControl w:val="0"/>
              <w:spacing w:after="120" w:line="210" w:lineRule="exact"/>
              <w:ind w:left="120"/>
              <w:rPr>
                <w:sz w:val="22"/>
                <w:szCs w:val="22"/>
              </w:rPr>
            </w:pPr>
            <w:r>
              <w:rPr>
                <w:color w:val="000000"/>
                <w:spacing w:val="2"/>
                <w:sz w:val="22"/>
                <w:szCs w:val="22"/>
                <w:shd w:val="clear" w:color="auto" w:fill="FFFFFF"/>
              </w:rPr>
              <w:t>Отдельно</w:t>
            </w:r>
          </w:p>
          <w:p w:rsidR="00FA431D" w:rsidRDefault="009F41A2">
            <w:pPr>
              <w:widowControl w:val="0"/>
              <w:spacing w:before="120" w:line="210" w:lineRule="exact"/>
              <w:ind w:left="120"/>
              <w:rPr>
                <w:sz w:val="22"/>
                <w:szCs w:val="22"/>
              </w:rPr>
            </w:pPr>
            <w:r>
              <w:rPr>
                <w:color w:val="000000"/>
                <w:spacing w:val="2"/>
                <w:sz w:val="22"/>
                <w:szCs w:val="22"/>
                <w:shd w:val="clear" w:color="auto" w:fill="FFFFFF"/>
              </w:rPr>
              <w:t>стоящие</w:t>
            </w:r>
          </w:p>
        </w:tc>
        <w:tc>
          <w:tcPr>
            <w:tcW w:w="1418" w:type="dxa"/>
            <w:tcBorders>
              <w:top w:val="single" w:sz="4" w:space="0" w:color="auto"/>
              <w:left w:val="single" w:sz="4" w:space="0" w:color="auto"/>
            </w:tcBorders>
            <w:shd w:val="clear" w:color="auto" w:fill="FFFFFF"/>
          </w:tcPr>
          <w:p w:rsidR="00FA431D" w:rsidRDefault="009F41A2">
            <w:pPr>
              <w:widowControl w:val="0"/>
              <w:spacing w:line="210" w:lineRule="exact"/>
              <w:jc w:val="center"/>
              <w:rPr>
                <w:sz w:val="22"/>
                <w:szCs w:val="22"/>
              </w:rPr>
            </w:pPr>
            <w:r>
              <w:rPr>
                <w:color w:val="000000"/>
                <w:spacing w:val="2"/>
                <w:sz w:val="22"/>
                <w:szCs w:val="22"/>
                <w:shd w:val="clear" w:color="auto" w:fill="FFFFFF"/>
              </w:rPr>
              <w:t>Щит 3 х 6 м</w:t>
            </w:r>
          </w:p>
        </w:tc>
        <w:tc>
          <w:tcPr>
            <w:tcW w:w="992" w:type="dxa"/>
            <w:tcBorders>
              <w:top w:val="single" w:sz="4" w:space="0" w:color="auto"/>
              <w:left w:val="single" w:sz="4" w:space="0" w:color="auto"/>
            </w:tcBorders>
            <w:shd w:val="clear" w:color="auto" w:fill="FFFFFF"/>
          </w:tcPr>
          <w:p w:rsidR="00FA431D" w:rsidRDefault="009F41A2">
            <w:pPr>
              <w:widowControl w:val="0"/>
              <w:spacing w:line="210" w:lineRule="exact"/>
              <w:ind w:left="120"/>
              <w:rPr>
                <w:sz w:val="22"/>
                <w:szCs w:val="22"/>
              </w:rPr>
            </w:pPr>
            <w:r>
              <w:rPr>
                <w:color w:val="000000"/>
                <w:spacing w:val="2"/>
                <w:sz w:val="22"/>
                <w:szCs w:val="22"/>
                <w:shd w:val="clear" w:color="auto" w:fill="FFFFFF"/>
              </w:rPr>
              <w:t>3 х 6 м</w:t>
            </w:r>
          </w:p>
        </w:tc>
        <w:tc>
          <w:tcPr>
            <w:tcW w:w="1276" w:type="dxa"/>
            <w:tcBorders>
              <w:top w:val="single" w:sz="4" w:space="0" w:color="auto"/>
              <w:left w:val="single" w:sz="4" w:space="0" w:color="auto"/>
            </w:tcBorders>
            <w:shd w:val="clear" w:color="auto" w:fill="FFFFFF"/>
          </w:tcPr>
          <w:p w:rsidR="00FA431D" w:rsidRDefault="009F41A2">
            <w:pPr>
              <w:widowControl w:val="0"/>
              <w:spacing w:line="269" w:lineRule="exact"/>
              <w:jc w:val="center"/>
              <w:rPr>
                <w:sz w:val="22"/>
                <w:szCs w:val="22"/>
              </w:rPr>
            </w:pPr>
            <w:r>
              <w:rPr>
                <w:color w:val="000000"/>
                <w:spacing w:val="2"/>
                <w:sz w:val="22"/>
                <w:szCs w:val="22"/>
                <w:shd w:val="clear" w:color="auto" w:fill="FFFFFF"/>
              </w:rPr>
              <w:t>Не более двух</w:t>
            </w:r>
          </w:p>
        </w:tc>
        <w:tc>
          <w:tcPr>
            <w:tcW w:w="1559" w:type="dxa"/>
            <w:tcBorders>
              <w:top w:val="single" w:sz="4" w:space="0" w:color="auto"/>
              <w:left w:val="single" w:sz="4" w:space="0" w:color="auto"/>
            </w:tcBorders>
            <w:shd w:val="clear" w:color="auto" w:fill="FFFFFF"/>
          </w:tcPr>
          <w:p w:rsidR="00FA431D" w:rsidRDefault="009F41A2">
            <w:pPr>
              <w:widowControl w:val="0"/>
              <w:spacing w:line="210" w:lineRule="exact"/>
              <w:jc w:val="center"/>
              <w:rPr>
                <w:sz w:val="22"/>
                <w:szCs w:val="22"/>
              </w:rPr>
            </w:pPr>
            <w:r>
              <w:rPr>
                <w:color w:val="000000"/>
                <w:spacing w:val="2"/>
                <w:sz w:val="22"/>
                <w:szCs w:val="22"/>
                <w:shd w:val="clear" w:color="auto" w:fill="FFFFFF"/>
              </w:rPr>
              <w:t>36</w:t>
            </w:r>
          </w:p>
        </w:tc>
        <w:tc>
          <w:tcPr>
            <w:tcW w:w="1984" w:type="dxa"/>
            <w:tcBorders>
              <w:top w:val="single" w:sz="4" w:space="0" w:color="auto"/>
              <w:left w:val="single" w:sz="4" w:space="0" w:color="auto"/>
              <w:right w:val="single" w:sz="4" w:space="0" w:color="auto"/>
            </w:tcBorders>
            <w:shd w:val="clear" w:color="auto" w:fill="FFFFFF"/>
          </w:tcPr>
          <w:p w:rsidR="00FA431D" w:rsidRDefault="00FA431D">
            <w:pPr>
              <w:widowControl w:val="0"/>
              <w:rPr>
                <w:rFonts w:eastAsia="Courier New"/>
                <w:color w:val="000000"/>
                <w:sz w:val="22"/>
                <w:szCs w:val="22"/>
              </w:rPr>
            </w:pPr>
          </w:p>
        </w:tc>
      </w:tr>
      <w:tr w:rsidR="00FA431D">
        <w:trPr>
          <w:trHeight w:hRule="exact" w:val="919"/>
        </w:trPr>
        <w:tc>
          <w:tcPr>
            <w:tcW w:w="567" w:type="dxa"/>
            <w:tcBorders>
              <w:top w:val="single" w:sz="4" w:space="0" w:color="auto"/>
              <w:left w:val="single" w:sz="4" w:space="0" w:color="auto"/>
              <w:bottom w:val="single" w:sz="4" w:space="0" w:color="auto"/>
            </w:tcBorders>
            <w:shd w:val="clear" w:color="auto" w:fill="FFFFFF"/>
          </w:tcPr>
          <w:p w:rsidR="00FA431D" w:rsidRDefault="009F41A2">
            <w:pPr>
              <w:widowControl w:val="0"/>
              <w:spacing w:line="210" w:lineRule="exact"/>
              <w:jc w:val="center"/>
              <w:rPr>
                <w:sz w:val="22"/>
                <w:szCs w:val="22"/>
              </w:rPr>
            </w:pPr>
            <w:r>
              <w:rPr>
                <w:color w:val="000000"/>
                <w:spacing w:val="2"/>
                <w:sz w:val="22"/>
                <w:szCs w:val="22"/>
                <w:shd w:val="clear" w:color="auto" w:fill="FFFFFF"/>
              </w:rPr>
              <w:t>3</w:t>
            </w:r>
          </w:p>
        </w:tc>
        <w:tc>
          <w:tcPr>
            <w:tcW w:w="5387" w:type="dxa"/>
            <w:tcBorders>
              <w:top w:val="single" w:sz="4" w:space="0" w:color="auto"/>
              <w:left w:val="single" w:sz="4" w:space="0" w:color="auto"/>
              <w:bottom w:val="single" w:sz="4" w:space="0" w:color="auto"/>
            </w:tcBorders>
            <w:shd w:val="clear" w:color="auto" w:fill="FFFFFF"/>
          </w:tcPr>
          <w:p w:rsidR="00FA431D" w:rsidRDefault="009F41A2">
            <w:pPr>
              <w:widowControl w:val="0"/>
              <w:spacing w:line="274" w:lineRule="exact"/>
              <w:ind w:left="120"/>
              <w:rPr>
                <w:color w:val="000000"/>
                <w:spacing w:val="2"/>
                <w:sz w:val="22"/>
                <w:szCs w:val="22"/>
                <w:shd w:val="clear" w:color="auto" w:fill="FFFFFF"/>
              </w:rPr>
            </w:pPr>
            <w:r>
              <w:rPr>
                <w:color w:val="000000"/>
                <w:spacing w:val="2"/>
                <w:sz w:val="22"/>
                <w:szCs w:val="22"/>
                <w:shd w:val="clear" w:color="auto" w:fill="FFFFFF"/>
              </w:rPr>
              <w:t xml:space="preserve">рекламная конструкция с.Комарское, </w:t>
            </w:r>
          </w:p>
          <w:p w:rsidR="00FA431D" w:rsidRDefault="009F41A2">
            <w:pPr>
              <w:widowControl w:val="0"/>
              <w:spacing w:line="274" w:lineRule="exact"/>
              <w:ind w:left="120"/>
              <w:rPr>
                <w:color w:val="000000"/>
                <w:spacing w:val="2"/>
                <w:sz w:val="22"/>
                <w:szCs w:val="22"/>
                <w:shd w:val="clear" w:color="auto" w:fill="FFFFFF"/>
              </w:rPr>
            </w:pPr>
            <w:r>
              <w:rPr>
                <w:color w:val="000000"/>
                <w:spacing w:val="2"/>
                <w:sz w:val="22"/>
                <w:szCs w:val="22"/>
                <w:shd w:val="clear" w:color="auto" w:fill="FFFFFF"/>
              </w:rPr>
              <w:t xml:space="preserve">ул. Молодежная, рядом с магазином по </w:t>
            </w:r>
          </w:p>
          <w:p w:rsidR="00FA431D" w:rsidRDefault="009F41A2">
            <w:pPr>
              <w:widowControl w:val="0"/>
              <w:spacing w:line="274" w:lineRule="exact"/>
              <w:ind w:left="120"/>
              <w:rPr>
                <w:sz w:val="22"/>
                <w:szCs w:val="22"/>
              </w:rPr>
            </w:pPr>
            <w:r>
              <w:rPr>
                <w:color w:val="000000"/>
                <w:spacing w:val="2"/>
                <w:sz w:val="22"/>
                <w:szCs w:val="22"/>
                <w:shd w:val="clear" w:color="auto" w:fill="FFFFFF"/>
              </w:rPr>
              <w:t>ул. Молодежная 5</w:t>
            </w:r>
          </w:p>
        </w:tc>
        <w:tc>
          <w:tcPr>
            <w:tcW w:w="850" w:type="dxa"/>
            <w:tcBorders>
              <w:top w:val="single" w:sz="4" w:space="0" w:color="auto"/>
              <w:left w:val="single" w:sz="4" w:space="0" w:color="auto"/>
              <w:bottom w:val="single" w:sz="4" w:space="0" w:color="auto"/>
            </w:tcBorders>
            <w:shd w:val="clear" w:color="auto" w:fill="FFFFFF"/>
          </w:tcPr>
          <w:p w:rsidR="00FA431D" w:rsidRDefault="009F41A2">
            <w:pPr>
              <w:widowControl w:val="0"/>
              <w:spacing w:line="210" w:lineRule="exact"/>
              <w:jc w:val="center"/>
              <w:rPr>
                <w:sz w:val="22"/>
                <w:szCs w:val="22"/>
              </w:rPr>
            </w:pPr>
            <w:r>
              <w:rPr>
                <w:color w:val="000000"/>
                <w:spacing w:val="2"/>
                <w:sz w:val="22"/>
                <w:szCs w:val="22"/>
                <w:shd w:val="clear" w:color="auto" w:fill="FFFFFF"/>
              </w:rPr>
              <w:t>3</w:t>
            </w:r>
          </w:p>
        </w:tc>
        <w:tc>
          <w:tcPr>
            <w:tcW w:w="1276" w:type="dxa"/>
            <w:tcBorders>
              <w:top w:val="single" w:sz="4" w:space="0" w:color="auto"/>
              <w:left w:val="single" w:sz="4" w:space="0" w:color="auto"/>
              <w:bottom w:val="single" w:sz="4" w:space="0" w:color="auto"/>
            </w:tcBorders>
            <w:shd w:val="clear" w:color="auto" w:fill="FFFFFF"/>
          </w:tcPr>
          <w:p w:rsidR="00FA431D" w:rsidRDefault="009F41A2">
            <w:pPr>
              <w:widowControl w:val="0"/>
              <w:spacing w:after="120" w:line="210" w:lineRule="exact"/>
              <w:ind w:left="120"/>
              <w:rPr>
                <w:sz w:val="22"/>
                <w:szCs w:val="22"/>
              </w:rPr>
            </w:pPr>
            <w:r>
              <w:rPr>
                <w:color w:val="000000"/>
                <w:spacing w:val="2"/>
                <w:sz w:val="22"/>
                <w:szCs w:val="22"/>
                <w:shd w:val="clear" w:color="auto" w:fill="FFFFFF"/>
              </w:rPr>
              <w:t>Отдельно</w:t>
            </w:r>
          </w:p>
          <w:p w:rsidR="00FA431D" w:rsidRDefault="009F41A2">
            <w:pPr>
              <w:widowControl w:val="0"/>
              <w:spacing w:before="120" w:line="210" w:lineRule="exact"/>
              <w:ind w:left="120"/>
              <w:rPr>
                <w:sz w:val="22"/>
                <w:szCs w:val="22"/>
              </w:rPr>
            </w:pPr>
            <w:r>
              <w:rPr>
                <w:color w:val="000000"/>
                <w:spacing w:val="2"/>
                <w:sz w:val="22"/>
                <w:szCs w:val="22"/>
                <w:shd w:val="clear" w:color="auto" w:fill="FFFFFF"/>
              </w:rPr>
              <w:t>стоящие</w:t>
            </w:r>
          </w:p>
        </w:tc>
        <w:tc>
          <w:tcPr>
            <w:tcW w:w="1418" w:type="dxa"/>
            <w:tcBorders>
              <w:top w:val="single" w:sz="4" w:space="0" w:color="auto"/>
              <w:left w:val="single" w:sz="4" w:space="0" w:color="auto"/>
              <w:bottom w:val="single" w:sz="4" w:space="0" w:color="auto"/>
            </w:tcBorders>
            <w:shd w:val="clear" w:color="auto" w:fill="FFFFFF"/>
          </w:tcPr>
          <w:p w:rsidR="00FA431D" w:rsidRDefault="009F41A2">
            <w:pPr>
              <w:widowControl w:val="0"/>
              <w:spacing w:line="210" w:lineRule="exact"/>
              <w:jc w:val="center"/>
              <w:rPr>
                <w:sz w:val="22"/>
                <w:szCs w:val="22"/>
              </w:rPr>
            </w:pPr>
            <w:r>
              <w:rPr>
                <w:color w:val="000000"/>
                <w:spacing w:val="2"/>
                <w:sz w:val="22"/>
                <w:szCs w:val="22"/>
                <w:shd w:val="clear" w:color="auto" w:fill="FFFFFF"/>
              </w:rPr>
              <w:t>Щит 2 х 4 м</w:t>
            </w:r>
          </w:p>
        </w:tc>
        <w:tc>
          <w:tcPr>
            <w:tcW w:w="992" w:type="dxa"/>
            <w:tcBorders>
              <w:top w:val="single" w:sz="4" w:space="0" w:color="auto"/>
              <w:left w:val="single" w:sz="4" w:space="0" w:color="auto"/>
              <w:bottom w:val="single" w:sz="4" w:space="0" w:color="auto"/>
            </w:tcBorders>
            <w:shd w:val="clear" w:color="auto" w:fill="FFFFFF"/>
          </w:tcPr>
          <w:p w:rsidR="00FA431D" w:rsidRDefault="009F41A2">
            <w:pPr>
              <w:widowControl w:val="0"/>
              <w:spacing w:line="210" w:lineRule="exact"/>
              <w:ind w:left="120"/>
              <w:rPr>
                <w:sz w:val="22"/>
                <w:szCs w:val="22"/>
              </w:rPr>
            </w:pPr>
            <w:r>
              <w:rPr>
                <w:color w:val="000000"/>
                <w:spacing w:val="2"/>
                <w:sz w:val="22"/>
                <w:szCs w:val="22"/>
                <w:shd w:val="clear" w:color="auto" w:fill="FFFFFF"/>
              </w:rPr>
              <w:t>2 х 4 м</w:t>
            </w:r>
          </w:p>
        </w:tc>
        <w:tc>
          <w:tcPr>
            <w:tcW w:w="1276" w:type="dxa"/>
            <w:tcBorders>
              <w:top w:val="single" w:sz="4" w:space="0" w:color="auto"/>
              <w:left w:val="single" w:sz="4" w:space="0" w:color="auto"/>
              <w:bottom w:val="single" w:sz="4" w:space="0" w:color="auto"/>
            </w:tcBorders>
            <w:shd w:val="clear" w:color="auto" w:fill="FFFFFF"/>
          </w:tcPr>
          <w:p w:rsidR="00FA431D" w:rsidRDefault="009F41A2">
            <w:pPr>
              <w:widowControl w:val="0"/>
              <w:spacing w:line="274" w:lineRule="exact"/>
              <w:jc w:val="center"/>
              <w:rPr>
                <w:sz w:val="22"/>
                <w:szCs w:val="22"/>
              </w:rPr>
            </w:pPr>
            <w:r>
              <w:rPr>
                <w:color w:val="000000"/>
                <w:spacing w:val="2"/>
                <w:sz w:val="22"/>
                <w:szCs w:val="22"/>
                <w:shd w:val="clear" w:color="auto" w:fill="FFFFFF"/>
              </w:rPr>
              <w:t>Не более одной</w:t>
            </w:r>
          </w:p>
        </w:tc>
        <w:tc>
          <w:tcPr>
            <w:tcW w:w="1559" w:type="dxa"/>
            <w:tcBorders>
              <w:top w:val="single" w:sz="4" w:space="0" w:color="auto"/>
              <w:left w:val="single" w:sz="4" w:space="0" w:color="auto"/>
              <w:bottom w:val="single" w:sz="4" w:space="0" w:color="auto"/>
            </w:tcBorders>
            <w:shd w:val="clear" w:color="auto" w:fill="FFFFFF"/>
          </w:tcPr>
          <w:p w:rsidR="00FA431D" w:rsidRDefault="009F41A2">
            <w:pPr>
              <w:widowControl w:val="0"/>
              <w:spacing w:line="210" w:lineRule="exact"/>
              <w:jc w:val="center"/>
              <w:rPr>
                <w:sz w:val="22"/>
                <w:szCs w:val="22"/>
              </w:rPr>
            </w:pPr>
            <w:r>
              <w:rPr>
                <w:color w:val="000000"/>
                <w:spacing w:val="2"/>
                <w:sz w:val="22"/>
                <w:szCs w:val="22"/>
                <w:shd w:val="clear" w:color="auto" w:fill="FFFFFF"/>
              </w:rPr>
              <w:t>8</w:t>
            </w:r>
          </w:p>
        </w:tc>
        <w:tc>
          <w:tcPr>
            <w:tcW w:w="1984" w:type="dxa"/>
            <w:tcBorders>
              <w:top w:val="single" w:sz="4" w:space="0" w:color="auto"/>
              <w:left w:val="single" w:sz="4" w:space="0" w:color="auto"/>
              <w:bottom w:val="single" w:sz="4" w:space="0" w:color="auto"/>
              <w:right w:val="single" w:sz="4" w:space="0" w:color="auto"/>
            </w:tcBorders>
            <w:shd w:val="clear" w:color="auto" w:fill="FFFFFF"/>
          </w:tcPr>
          <w:p w:rsidR="00FA431D" w:rsidRDefault="00FA431D">
            <w:pPr>
              <w:widowControl w:val="0"/>
              <w:rPr>
                <w:rFonts w:eastAsia="Courier New"/>
                <w:color w:val="000000"/>
                <w:sz w:val="22"/>
                <w:szCs w:val="22"/>
              </w:rPr>
            </w:pPr>
          </w:p>
        </w:tc>
      </w:tr>
      <w:tr w:rsidR="00FA431D">
        <w:trPr>
          <w:trHeight w:hRule="exact" w:val="647"/>
        </w:trPr>
        <w:tc>
          <w:tcPr>
            <w:tcW w:w="567" w:type="dxa"/>
            <w:tcBorders>
              <w:top w:val="single" w:sz="4" w:space="0" w:color="auto"/>
              <w:left w:val="single" w:sz="4" w:space="0" w:color="auto"/>
            </w:tcBorders>
            <w:shd w:val="clear" w:color="auto" w:fill="FFFFFF"/>
          </w:tcPr>
          <w:p w:rsidR="00FA431D" w:rsidRDefault="009F41A2">
            <w:pPr>
              <w:pStyle w:val="14"/>
              <w:shd w:val="clear" w:color="auto" w:fill="auto"/>
              <w:spacing w:line="200" w:lineRule="exact"/>
              <w:ind w:left="260"/>
              <w:rPr>
                <w:sz w:val="22"/>
                <w:szCs w:val="22"/>
              </w:rPr>
            </w:pPr>
            <w:r>
              <w:rPr>
                <w:rStyle w:val="0pt"/>
                <w:sz w:val="22"/>
                <w:szCs w:val="22"/>
              </w:rPr>
              <w:t>4</w:t>
            </w:r>
          </w:p>
        </w:tc>
        <w:tc>
          <w:tcPr>
            <w:tcW w:w="5387" w:type="dxa"/>
            <w:tcBorders>
              <w:top w:val="single" w:sz="4" w:space="0" w:color="auto"/>
              <w:left w:val="single" w:sz="4" w:space="0" w:color="auto"/>
            </w:tcBorders>
            <w:shd w:val="clear" w:color="auto" w:fill="FFFFFF"/>
          </w:tcPr>
          <w:p w:rsidR="00FA431D" w:rsidRDefault="009F41A2">
            <w:pPr>
              <w:pStyle w:val="14"/>
              <w:shd w:val="clear" w:color="auto" w:fill="auto"/>
              <w:spacing w:line="259" w:lineRule="exact"/>
              <w:ind w:left="120"/>
              <w:rPr>
                <w:sz w:val="22"/>
                <w:szCs w:val="22"/>
              </w:rPr>
            </w:pPr>
            <w:r>
              <w:rPr>
                <w:rStyle w:val="0pt"/>
                <w:sz w:val="22"/>
                <w:szCs w:val="22"/>
              </w:rPr>
              <w:t>автомобильная дорога Мартыново- Тогул-Залесово на км 111+ 740, слева</w:t>
            </w:r>
          </w:p>
        </w:tc>
        <w:tc>
          <w:tcPr>
            <w:tcW w:w="850" w:type="dxa"/>
            <w:tcBorders>
              <w:top w:val="single" w:sz="4" w:space="0" w:color="auto"/>
              <w:left w:val="single" w:sz="4" w:space="0" w:color="auto"/>
            </w:tcBorders>
            <w:shd w:val="clear" w:color="auto" w:fill="FFFFFF"/>
          </w:tcPr>
          <w:p w:rsidR="00FA431D" w:rsidRDefault="009F41A2">
            <w:pPr>
              <w:jc w:val="center"/>
              <w:rPr>
                <w:sz w:val="22"/>
                <w:szCs w:val="22"/>
              </w:rPr>
            </w:pPr>
            <w:r>
              <w:rPr>
                <w:sz w:val="22"/>
                <w:szCs w:val="22"/>
              </w:rPr>
              <w:t>4</w:t>
            </w:r>
          </w:p>
        </w:tc>
        <w:tc>
          <w:tcPr>
            <w:tcW w:w="1276" w:type="dxa"/>
            <w:tcBorders>
              <w:top w:val="single" w:sz="4" w:space="0" w:color="auto"/>
              <w:left w:val="single" w:sz="4" w:space="0" w:color="auto"/>
            </w:tcBorders>
            <w:shd w:val="clear" w:color="auto" w:fill="FFFFFF"/>
          </w:tcPr>
          <w:p w:rsidR="00FA431D" w:rsidRDefault="009F41A2">
            <w:pPr>
              <w:pStyle w:val="14"/>
              <w:shd w:val="clear" w:color="auto" w:fill="auto"/>
              <w:spacing w:after="120" w:line="200" w:lineRule="exact"/>
              <w:ind w:left="120"/>
              <w:rPr>
                <w:sz w:val="22"/>
                <w:szCs w:val="22"/>
              </w:rPr>
            </w:pPr>
            <w:r>
              <w:rPr>
                <w:rStyle w:val="0pt"/>
                <w:sz w:val="22"/>
                <w:szCs w:val="22"/>
              </w:rPr>
              <w:t>Отдельно</w:t>
            </w:r>
          </w:p>
          <w:p w:rsidR="00FA431D" w:rsidRDefault="009F41A2">
            <w:pPr>
              <w:pStyle w:val="14"/>
              <w:shd w:val="clear" w:color="auto" w:fill="auto"/>
              <w:spacing w:before="120" w:line="200" w:lineRule="exact"/>
              <w:ind w:left="120"/>
              <w:rPr>
                <w:sz w:val="22"/>
                <w:szCs w:val="22"/>
              </w:rPr>
            </w:pPr>
            <w:r>
              <w:rPr>
                <w:rStyle w:val="0pt"/>
                <w:sz w:val="22"/>
                <w:szCs w:val="22"/>
              </w:rPr>
              <w:t>стоящие</w:t>
            </w:r>
          </w:p>
        </w:tc>
        <w:tc>
          <w:tcPr>
            <w:tcW w:w="1418" w:type="dxa"/>
            <w:tcBorders>
              <w:top w:val="single" w:sz="4" w:space="0" w:color="auto"/>
              <w:left w:val="single" w:sz="4" w:space="0" w:color="auto"/>
            </w:tcBorders>
            <w:shd w:val="clear" w:color="auto" w:fill="FFFFFF"/>
          </w:tcPr>
          <w:p w:rsidR="00FA431D" w:rsidRDefault="009F41A2">
            <w:pPr>
              <w:pStyle w:val="14"/>
              <w:shd w:val="clear" w:color="auto" w:fill="auto"/>
              <w:spacing w:line="200" w:lineRule="exact"/>
              <w:ind w:left="120"/>
              <w:rPr>
                <w:sz w:val="22"/>
                <w:szCs w:val="22"/>
              </w:rPr>
            </w:pPr>
            <w:r>
              <w:rPr>
                <w:rStyle w:val="0pt"/>
                <w:sz w:val="22"/>
                <w:szCs w:val="22"/>
              </w:rPr>
              <w:t>Билборд</w:t>
            </w:r>
          </w:p>
        </w:tc>
        <w:tc>
          <w:tcPr>
            <w:tcW w:w="992" w:type="dxa"/>
            <w:tcBorders>
              <w:top w:val="single" w:sz="4" w:space="0" w:color="auto"/>
              <w:left w:val="single" w:sz="4" w:space="0" w:color="auto"/>
            </w:tcBorders>
            <w:shd w:val="clear" w:color="auto" w:fill="FFFFFF"/>
          </w:tcPr>
          <w:p w:rsidR="00FA431D" w:rsidRDefault="009F41A2">
            <w:pPr>
              <w:pStyle w:val="14"/>
              <w:shd w:val="clear" w:color="auto" w:fill="auto"/>
              <w:spacing w:line="200" w:lineRule="exact"/>
              <w:ind w:left="140"/>
              <w:rPr>
                <w:sz w:val="22"/>
                <w:szCs w:val="22"/>
              </w:rPr>
            </w:pPr>
            <w:r>
              <w:rPr>
                <w:rStyle w:val="0pt"/>
                <w:sz w:val="22"/>
                <w:szCs w:val="22"/>
              </w:rPr>
              <w:t>3 х 6 м</w:t>
            </w:r>
          </w:p>
        </w:tc>
        <w:tc>
          <w:tcPr>
            <w:tcW w:w="1276" w:type="dxa"/>
            <w:tcBorders>
              <w:top w:val="single" w:sz="4" w:space="0" w:color="auto"/>
              <w:left w:val="single" w:sz="4" w:space="0" w:color="auto"/>
            </w:tcBorders>
            <w:shd w:val="clear" w:color="auto" w:fill="FFFFFF"/>
          </w:tcPr>
          <w:p w:rsidR="00FA431D" w:rsidRDefault="009F41A2">
            <w:pPr>
              <w:pStyle w:val="14"/>
              <w:shd w:val="clear" w:color="auto" w:fill="auto"/>
              <w:spacing w:line="200" w:lineRule="exact"/>
              <w:jc w:val="center"/>
              <w:rPr>
                <w:sz w:val="22"/>
                <w:szCs w:val="22"/>
              </w:rPr>
            </w:pPr>
            <w:r>
              <w:rPr>
                <w:rStyle w:val="0pt"/>
                <w:sz w:val="22"/>
                <w:szCs w:val="22"/>
              </w:rPr>
              <w:t>Не более двух</w:t>
            </w:r>
          </w:p>
        </w:tc>
        <w:tc>
          <w:tcPr>
            <w:tcW w:w="1559" w:type="dxa"/>
            <w:tcBorders>
              <w:top w:val="single" w:sz="4" w:space="0" w:color="auto"/>
              <w:left w:val="single" w:sz="4" w:space="0" w:color="auto"/>
            </w:tcBorders>
            <w:shd w:val="clear" w:color="auto" w:fill="FFFFFF"/>
          </w:tcPr>
          <w:p w:rsidR="00FA431D" w:rsidRDefault="009F41A2">
            <w:pPr>
              <w:pStyle w:val="14"/>
              <w:shd w:val="clear" w:color="auto" w:fill="auto"/>
              <w:spacing w:line="200" w:lineRule="exact"/>
              <w:jc w:val="center"/>
              <w:rPr>
                <w:sz w:val="22"/>
                <w:szCs w:val="22"/>
              </w:rPr>
            </w:pPr>
            <w:r>
              <w:rPr>
                <w:rStyle w:val="0pt"/>
                <w:sz w:val="22"/>
                <w:szCs w:val="22"/>
              </w:rPr>
              <w:t>36</w:t>
            </w:r>
          </w:p>
        </w:tc>
        <w:tc>
          <w:tcPr>
            <w:tcW w:w="1984" w:type="dxa"/>
            <w:tcBorders>
              <w:top w:val="single" w:sz="4" w:space="0" w:color="auto"/>
              <w:left w:val="single" w:sz="4" w:space="0" w:color="auto"/>
              <w:right w:val="single" w:sz="4" w:space="0" w:color="auto"/>
            </w:tcBorders>
            <w:shd w:val="clear" w:color="auto" w:fill="FFFFFF"/>
          </w:tcPr>
          <w:p w:rsidR="00FA431D" w:rsidRDefault="009F41A2">
            <w:pPr>
              <w:pStyle w:val="14"/>
              <w:shd w:val="clear" w:color="auto" w:fill="auto"/>
              <w:spacing w:line="200" w:lineRule="exact"/>
              <w:jc w:val="center"/>
              <w:rPr>
                <w:sz w:val="22"/>
                <w:szCs w:val="22"/>
              </w:rPr>
            </w:pPr>
            <w:r>
              <w:rPr>
                <w:rStyle w:val="0pt"/>
                <w:sz w:val="22"/>
                <w:szCs w:val="22"/>
              </w:rPr>
              <w:t>-</w:t>
            </w:r>
          </w:p>
        </w:tc>
      </w:tr>
      <w:tr w:rsidR="00FA431D">
        <w:trPr>
          <w:trHeight w:hRule="exact" w:val="712"/>
        </w:trPr>
        <w:tc>
          <w:tcPr>
            <w:tcW w:w="567" w:type="dxa"/>
            <w:tcBorders>
              <w:top w:val="single" w:sz="4" w:space="0" w:color="auto"/>
              <w:left w:val="single" w:sz="4" w:space="0" w:color="auto"/>
            </w:tcBorders>
            <w:shd w:val="clear" w:color="auto" w:fill="FFFFFF"/>
          </w:tcPr>
          <w:p w:rsidR="00FA431D" w:rsidRDefault="009F41A2">
            <w:pPr>
              <w:pStyle w:val="14"/>
              <w:shd w:val="clear" w:color="auto" w:fill="auto"/>
              <w:spacing w:line="200" w:lineRule="exact"/>
              <w:ind w:left="260"/>
              <w:rPr>
                <w:sz w:val="22"/>
                <w:szCs w:val="22"/>
              </w:rPr>
            </w:pPr>
            <w:r>
              <w:rPr>
                <w:rStyle w:val="0pt"/>
                <w:sz w:val="22"/>
                <w:szCs w:val="22"/>
              </w:rPr>
              <w:t>5</w:t>
            </w:r>
          </w:p>
        </w:tc>
        <w:tc>
          <w:tcPr>
            <w:tcW w:w="5387" w:type="dxa"/>
            <w:tcBorders>
              <w:top w:val="single" w:sz="4" w:space="0" w:color="auto"/>
              <w:left w:val="single" w:sz="4" w:space="0" w:color="auto"/>
            </w:tcBorders>
            <w:shd w:val="clear" w:color="auto" w:fill="FFFFFF"/>
          </w:tcPr>
          <w:p w:rsidR="00FA431D" w:rsidRDefault="009F41A2">
            <w:pPr>
              <w:pStyle w:val="14"/>
              <w:shd w:val="clear" w:color="auto" w:fill="auto"/>
              <w:spacing w:line="254" w:lineRule="exact"/>
              <w:ind w:left="120"/>
              <w:rPr>
                <w:sz w:val="22"/>
                <w:szCs w:val="22"/>
              </w:rPr>
            </w:pPr>
            <w:r>
              <w:rPr>
                <w:rStyle w:val="0pt"/>
                <w:sz w:val="22"/>
                <w:szCs w:val="22"/>
              </w:rPr>
              <w:t>автомобильная дорога Мартыново- Тогул-Залесово на км 111+ 490, слева</w:t>
            </w:r>
          </w:p>
        </w:tc>
        <w:tc>
          <w:tcPr>
            <w:tcW w:w="850" w:type="dxa"/>
            <w:tcBorders>
              <w:top w:val="single" w:sz="4" w:space="0" w:color="auto"/>
              <w:left w:val="single" w:sz="4" w:space="0" w:color="auto"/>
            </w:tcBorders>
            <w:shd w:val="clear" w:color="auto" w:fill="FFFFFF"/>
          </w:tcPr>
          <w:p w:rsidR="00FA431D" w:rsidRDefault="009F41A2">
            <w:pPr>
              <w:jc w:val="center"/>
              <w:rPr>
                <w:sz w:val="22"/>
                <w:szCs w:val="22"/>
              </w:rPr>
            </w:pPr>
            <w:r>
              <w:rPr>
                <w:sz w:val="22"/>
                <w:szCs w:val="22"/>
              </w:rPr>
              <w:t>5</w:t>
            </w:r>
          </w:p>
        </w:tc>
        <w:tc>
          <w:tcPr>
            <w:tcW w:w="1276" w:type="dxa"/>
            <w:tcBorders>
              <w:top w:val="single" w:sz="4" w:space="0" w:color="auto"/>
              <w:left w:val="single" w:sz="4" w:space="0" w:color="auto"/>
            </w:tcBorders>
            <w:shd w:val="clear" w:color="auto" w:fill="FFFFFF"/>
          </w:tcPr>
          <w:p w:rsidR="00FA431D" w:rsidRDefault="009F41A2">
            <w:pPr>
              <w:pStyle w:val="14"/>
              <w:shd w:val="clear" w:color="auto" w:fill="auto"/>
              <w:spacing w:after="120" w:line="200" w:lineRule="exact"/>
              <w:ind w:left="120"/>
              <w:rPr>
                <w:sz w:val="22"/>
                <w:szCs w:val="22"/>
              </w:rPr>
            </w:pPr>
            <w:r>
              <w:rPr>
                <w:rStyle w:val="0pt"/>
                <w:sz w:val="22"/>
                <w:szCs w:val="22"/>
              </w:rPr>
              <w:t>Отдельно</w:t>
            </w:r>
          </w:p>
          <w:p w:rsidR="00FA431D" w:rsidRDefault="009F41A2">
            <w:pPr>
              <w:pStyle w:val="14"/>
              <w:shd w:val="clear" w:color="auto" w:fill="auto"/>
              <w:spacing w:before="120" w:line="200" w:lineRule="exact"/>
              <w:ind w:left="120"/>
              <w:rPr>
                <w:sz w:val="22"/>
                <w:szCs w:val="22"/>
              </w:rPr>
            </w:pPr>
            <w:r>
              <w:rPr>
                <w:rStyle w:val="0pt"/>
                <w:sz w:val="22"/>
                <w:szCs w:val="22"/>
              </w:rPr>
              <w:t>стоящие</w:t>
            </w:r>
          </w:p>
        </w:tc>
        <w:tc>
          <w:tcPr>
            <w:tcW w:w="1418" w:type="dxa"/>
            <w:tcBorders>
              <w:top w:val="single" w:sz="4" w:space="0" w:color="auto"/>
              <w:left w:val="single" w:sz="4" w:space="0" w:color="auto"/>
            </w:tcBorders>
            <w:shd w:val="clear" w:color="auto" w:fill="FFFFFF"/>
          </w:tcPr>
          <w:p w:rsidR="00FA431D" w:rsidRDefault="009F41A2">
            <w:pPr>
              <w:pStyle w:val="14"/>
              <w:shd w:val="clear" w:color="auto" w:fill="auto"/>
              <w:spacing w:line="200" w:lineRule="exact"/>
              <w:ind w:left="120"/>
              <w:rPr>
                <w:sz w:val="22"/>
                <w:szCs w:val="22"/>
              </w:rPr>
            </w:pPr>
            <w:r>
              <w:rPr>
                <w:rStyle w:val="0pt"/>
                <w:sz w:val="22"/>
                <w:szCs w:val="22"/>
              </w:rPr>
              <w:t>Билборд</w:t>
            </w:r>
          </w:p>
        </w:tc>
        <w:tc>
          <w:tcPr>
            <w:tcW w:w="992" w:type="dxa"/>
            <w:tcBorders>
              <w:top w:val="single" w:sz="4" w:space="0" w:color="auto"/>
              <w:left w:val="single" w:sz="4" w:space="0" w:color="auto"/>
            </w:tcBorders>
            <w:shd w:val="clear" w:color="auto" w:fill="FFFFFF"/>
          </w:tcPr>
          <w:p w:rsidR="00FA431D" w:rsidRDefault="009F41A2">
            <w:pPr>
              <w:pStyle w:val="14"/>
              <w:shd w:val="clear" w:color="auto" w:fill="auto"/>
              <w:spacing w:line="200" w:lineRule="exact"/>
              <w:ind w:left="140"/>
              <w:rPr>
                <w:sz w:val="22"/>
                <w:szCs w:val="22"/>
              </w:rPr>
            </w:pPr>
            <w:r>
              <w:rPr>
                <w:rStyle w:val="0pt"/>
                <w:sz w:val="22"/>
                <w:szCs w:val="22"/>
              </w:rPr>
              <w:t>3 х 6 м</w:t>
            </w:r>
          </w:p>
        </w:tc>
        <w:tc>
          <w:tcPr>
            <w:tcW w:w="1276" w:type="dxa"/>
            <w:tcBorders>
              <w:top w:val="single" w:sz="4" w:space="0" w:color="auto"/>
              <w:left w:val="single" w:sz="4" w:space="0" w:color="auto"/>
            </w:tcBorders>
            <w:shd w:val="clear" w:color="auto" w:fill="FFFFFF"/>
          </w:tcPr>
          <w:p w:rsidR="00FA431D" w:rsidRDefault="009F41A2">
            <w:pPr>
              <w:pStyle w:val="14"/>
              <w:shd w:val="clear" w:color="auto" w:fill="auto"/>
              <w:spacing w:line="200" w:lineRule="exact"/>
              <w:jc w:val="center"/>
              <w:rPr>
                <w:sz w:val="22"/>
                <w:szCs w:val="22"/>
              </w:rPr>
            </w:pPr>
            <w:r>
              <w:rPr>
                <w:rStyle w:val="0pt"/>
                <w:sz w:val="22"/>
                <w:szCs w:val="22"/>
              </w:rPr>
              <w:t>Не более двух</w:t>
            </w:r>
          </w:p>
        </w:tc>
        <w:tc>
          <w:tcPr>
            <w:tcW w:w="1559" w:type="dxa"/>
            <w:tcBorders>
              <w:top w:val="single" w:sz="4" w:space="0" w:color="auto"/>
              <w:left w:val="single" w:sz="4" w:space="0" w:color="auto"/>
            </w:tcBorders>
            <w:shd w:val="clear" w:color="auto" w:fill="FFFFFF"/>
          </w:tcPr>
          <w:p w:rsidR="00FA431D" w:rsidRDefault="009F41A2">
            <w:pPr>
              <w:pStyle w:val="14"/>
              <w:shd w:val="clear" w:color="auto" w:fill="auto"/>
              <w:spacing w:line="200" w:lineRule="exact"/>
              <w:jc w:val="center"/>
              <w:rPr>
                <w:sz w:val="22"/>
                <w:szCs w:val="22"/>
              </w:rPr>
            </w:pPr>
            <w:r>
              <w:rPr>
                <w:rStyle w:val="0pt"/>
                <w:sz w:val="22"/>
                <w:szCs w:val="22"/>
              </w:rPr>
              <w:t>36</w:t>
            </w:r>
          </w:p>
        </w:tc>
        <w:tc>
          <w:tcPr>
            <w:tcW w:w="1984" w:type="dxa"/>
            <w:tcBorders>
              <w:top w:val="single" w:sz="4" w:space="0" w:color="auto"/>
              <w:left w:val="single" w:sz="4" w:space="0" w:color="auto"/>
              <w:right w:val="single" w:sz="4" w:space="0" w:color="auto"/>
            </w:tcBorders>
            <w:shd w:val="clear" w:color="auto" w:fill="FFFFFF"/>
          </w:tcPr>
          <w:p w:rsidR="00FA431D" w:rsidRDefault="009F41A2">
            <w:pPr>
              <w:pStyle w:val="14"/>
              <w:shd w:val="clear" w:color="auto" w:fill="auto"/>
              <w:spacing w:line="200" w:lineRule="exact"/>
              <w:jc w:val="center"/>
              <w:rPr>
                <w:sz w:val="22"/>
                <w:szCs w:val="22"/>
              </w:rPr>
            </w:pPr>
            <w:r>
              <w:rPr>
                <w:rStyle w:val="0pt"/>
                <w:sz w:val="22"/>
                <w:szCs w:val="22"/>
              </w:rPr>
              <w:t>-</w:t>
            </w:r>
          </w:p>
        </w:tc>
      </w:tr>
      <w:tr w:rsidR="00FA431D">
        <w:trPr>
          <w:trHeight w:hRule="exact" w:val="694"/>
        </w:trPr>
        <w:tc>
          <w:tcPr>
            <w:tcW w:w="567" w:type="dxa"/>
            <w:tcBorders>
              <w:top w:val="single" w:sz="4" w:space="0" w:color="auto"/>
              <w:left w:val="single" w:sz="4" w:space="0" w:color="auto"/>
            </w:tcBorders>
            <w:shd w:val="clear" w:color="auto" w:fill="FFFFFF"/>
          </w:tcPr>
          <w:p w:rsidR="00FA431D" w:rsidRDefault="009F41A2">
            <w:pPr>
              <w:pStyle w:val="14"/>
              <w:shd w:val="clear" w:color="auto" w:fill="auto"/>
              <w:spacing w:line="200" w:lineRule="exact"/>
              <w:ind w:left="260"/>
              <w:rPr>
                <w:sz w:val="22"/>
                <w:szCs w:val="22"/>
              </w:rPr>
            </w:pPr>
            <w:r>
              <w:rPr>
                <w:rStyle w:val="0pt"/>
                <w:sz w:val="22"/>
                <w:szCs w:val="22"/>
              </w:rPr>
              <w:t>6</w:t>
            </w:r>
          </w:p>
        </w:tc>
        <w:tc>
          <w:tcPr>
            <w:tcW w:w="5387" w:type="dxa"/>
            <w:tcBorders>
              <w:top w:val="single" w:sz="4" w:space="0" w:color="auto"/>
              <w:left w:val="single" w:sz="4" w:space="0" w:color="auto"/>
            </w:tcBorders>
            <w:shd w:val="clear" w:color="auto" w:fill="FFFFFF"/>
          </w:tcPr>
          <w:p w:rsidR="00FA431D" w:rsidRDefault="009F41A2">
            <w:pPr>
              <w:pStyle w:val="14"/>
              <w:shd w:val="clear" w:color="auto" w:fill="auto"/>
              <w:spacing w:line="259" w:lineRule="exact"/>
              <w:ind w:left="120"/>
              <w:rPr>
                <w:sz w:val="22"/>
                <w:szCs w:val="22"/>
              </w:rPr>
            </w:pPr>
            <w:r>
              <w:rPr>
                <w:rStyle w:val="0pt"/>
                <w:sz w:val="22"/>
                <w:szCs w:val="22"/>
              </w:rPr>
              <w:t>автомобильная дорога Мартыново- Тогул-Залесово на км 111+ 390, слева</w:t>
            </w:r>
          </w:p>
        </w:tc>
        <w:tc>
          <w:tcPr>
            <w:tcW w:w="850" w:type="dxa"/>
            <w:tcBorders>
              <w:top w:val="single" w:sz="4" w:space="0" w:color="auto"/>
              <w:left w:val="single" w:sz="4" w:space="0" w:color="auto"/>
            </w:tcBorders>
            <w:shd w:val="clear" w:color="auto" w:fill="FFFFFF"/>
          </w:tcPr>
          <w:p w:rsidR="00FA431D" w:rsidRDefault="009F41A2">
            <w:pPr>
              <w:jc w:val="center"/>
              <w:rPr>
                <w:sz w:val="22"/>
                <w:szCs w:val="22"/>
              </w:rPr>
            </w:pPr>
            <w:r>
              <w:rPr>
                <w:sz w:val="22"/>
                <w:szCs w:val="22"/>
              </w:rPr>
              <w:t>6</w:t>
            </w:r>
          </w:p>
        </w:tc>
        <w:tc>
          <w:tcPr>
            <w:tcW w:w="1276" w:type="dxa"/>
            <w:tcBorders>
              <w:top w:val="single" w:sz="4" w:space="0" w:color="auto"/>
              <w:left w:val="single" w:sz="4" w:space="0" w:color="auto"/>
            </w:tcBorders>
            <w:shd w:val="clear" w:color="auto" w:fill="FFFFFF"/>
          </w:tcPr>
          <w:p w:rsidR="00FA431D" w:rsidRDefault="009F41A2">
            <w:pPr>
              <w:pStyle w:val="14"/>
              <w:shd w:val="clear" w:color="auto" w:fill="auto"/>
              <w:spacing w:after="120" w:line="200" w:lineRule="exact"/>
              <w:ind w:left="120"/>
              <w:rPr>
                <w:sz w:val="22"/>
                <w:szCs w:val="22"/>
              </w:rPr>
            </w:pPr>
            <w:r>
              <w:rPr>
                <w:rStyle w:val="0pt"/>
                <w:sz w:val="22"/>
                <w:szCs w:val="22"/>
              </w:rPr>
              <w:t>Отдельно</w:t>
            </w:r>
          </w:p>
          <w:p w:rsidR="00FA431D" w:rsidRDefault="009F41A2">
            <w:pPr>
              <w:pStyle w:val="14"/>
              <w:shd w:val="clear" w:color="auto" w:fill="auto"/>
              <w:spacing w:before="120" w:line="200" w:lineRule="exact"/>
              <w:ind w:left="120"/>
              <w:rPr>
                <w:sz w:val="22"/>
                <w:szCs w:val="22"/>
              </w:rPr>
            </w:pPr>
            <w:r>
              <w:rPr>
                <w:rStyle w:val="0pt"/>
                <w:sz w:val="22"/>
                <w:szCs w:val="22"/>
              </w:rPr>
              <w:t>стоящие</w:t>
            </w:r>
          </w:p>
        </w:tc>
        <w:tc>
          <w:tcPr>
            <w:tcW w:w="1418" w:type="dxa"/>
            <w:tcBorders>
              <w:top w:val="single" w:sz="4" w:space="0" w:color="auto"/>
              <w:left w:val="single" w:sz="4" w:space="0" w:color="auto"/>
            </w:tcBorders>
            <w:shd w:val="clear" w:color="auto" w:fill="FFFFFF"/>
          </w:tcPr>
          <w:p w:rsidR="00FA431D" w:rsidRDefault="009F41A2">
            <w:pPr>
              <w:pStyle w:val="14"/>
              <w:shd w:val="clear" w:color="auto" w:fill="auto"/>
              <w:spacing w:line="200" w:lineRule="exact"/>
              <w:ind w:left="120"/>
              <w:rPr>
                <w:sz w:val="22"/>
                <w:szCs w:val="22"/>
              </w:rPr>
            </w:pPr>
            <w:r>
              <w:rPr>
                <w:rStyle w:val="0pt"/>
                <w:sz w:val="22"/>
                <w:szCs w:val="22"/>
              </w:rPr>
              <w:t>Билборд</w:t>
            </w:r>
          </w:p>
        </w:tc>
        <w:tc>
          <w:tcPr>
            <w:tcW w:w="992" w:type="dxa"/>
            <w:tcBorders>
              <w:top w:val="single" w:sz="4" w:space="0" w:color="auto"/>
              <w:left w:val="single" w:sz="4" w:space="0" w:color="auto"/>
            </w:tcBorders>
            <w:shd w:val="clear" w:color="auto" w:fill="FFFFFF"/>
          </w:tcPr>
          <w:p w:rsidR="00FA431D" w:rsidRDefault="009F41A2">
            <w:pPr>
              <w:pStyle w:val="14"/>
              <w:shd w:val="clear" w:color="auto" w:fill="auto"/>
              <w:spacing w:line="200" w:lineRule="exact"/>
              <w:ind w:left="140"/>
              <w:rPr>
                <w:sz w:val="22"/>
                <w:szCs w:val="22"/>
              </w:rPr>
            </w:pPr>
            <w:r>
              <w:rPr>
                <w:rStyle w:val="0pt"/>
                <w:sz w:val="22"/>
                <w:szCs w:val="22"/>
              </w:rPr>
              <w:t>3 х 6 м</w:t>
            </w:r>
          </w:p>
        </w:tc>
        <w:tc>
          <w:tcPr>
            <w:tcW w:w="1276" w:type="dxa"/>
            <w:tcBorders>
              <w:top w:val="single" w:sz="4" w:space="0" w:color="auto"/>
              <w:left w:val="single" w:sz="4" w:space="0" w:color="auto"/>
            </w:tcBorders>
            <w:shd w:val="clear" w:color="auto" w:fill="FFFFFF"/>
          </w:tcPr>
          <w:p w:rsidR="00FA431D" w:rsidRDefault="009F41A2">
            <w:pPr>
              <w:pStyle w:val="14"/>
              <w:shd w:val="clear" w:color="auto" w:fill="auto"/>
              <w:spacing w:line="200" w:lineRule="exact"/>
              <w:jc w:val="center"/>
              <w:rPr>
                <w:sz w:val="22"/>
                <w:szCs w:val="22"/>
              </w:rPr>
            </w:pPr>
            <w:r>
              <w:rPr>
                <w:rStyle w:val="0pt"/>
                <w:sz w:val="22"/>
                <w:szCs w:val="22"/>
              </w:rPr>
              <w:t>Не более двух</w:t>
            </w:r>
          </w:p>
        </w:tc>
        <w:tc>
          <w:tcPr>
            <w:tcW w:w="1559" w:type="dxa"/>
            <w:tcBorders>
              <w:top w:val="single" w:sz="4" w:space="0" w:color="auto"/>
              <w:left w:val="single" w:sz="4" w:space="0" w:color="auto"/>
            </w:tcBorders>
            <w:shd w:val="clear" w:color="auto" w:fill="FFFFFF"/>
          </w:tcPr>
          <w:p w:rsidR="00FA431D" w:rsidRDefault="009F41A2">
            <w:pPr>
              <w:pStyle w:val="14"/>
              <w:shd w:val="clear" w:color="auto" w:fill="auto"/>
              <w:spacing w:line="200" w:lineRule="exact"/>
              <w:jc w:val="center"/>
              <w:rPr>
                <w:sz w:val="22"/>
                <w:szCs w:val="22"/>
              </w:rPr>
            </w:pPr>
            <w:r>
              <w:rPr>
                <w:rStyle w:val="0pt"/>
                <w:sz w:val="22"/>
                <w:szCs w:val="22"/>
              </w:rPr>
              <w:t>36</w:t>
            </w:r>
          </w:p>
        </w:tc>
        <w:tc>
          <w:tcPr>
            <w:tcW w:w="1984" w:type="dxa"/>
            <w:tcBorders>
              <w:top w:val="single" w:sz="4" w:space="0" w:color="auto"/>
              <w:left w:val="single" w:sz="4" w:space="0" w:color="auto"/>
              <w:right w:val="single" w:sz="4" w:space="0" w:color="auto"/>
            </w:tcBorders>
            <w:shd w:val="clear" w:color="auto" w:fill="FFFFFF"/>
          </w:tcPr>
          <w:p w:rsidR="00FA431D" w:rsidRDefault="009F41A2">
            <w:pPr>
              <w:pStyle w:val="14"/>
              <w:shd w:val="clear" w:color="auto" w:fill="auto"/>
              <w:spacing w:line="200" w:lineRule="exact"/>
              <w:jc w:val="center"/>
              <w:rPr>
                <w:sz w:val="22"/>
                <w:szCs w:val="22"/>
              </w:rPr>
            </w:pPr>
            <w:r>
              <w:rPr>
                <w:rStyle w:val="0pt"/>
                <w:sz w:val="22"/>
                <w:szCs w:val="22"/>
              </w:rPr>
              <w:t>-</w:t>
            </w:r>
          </w:p>
        </w:tc>
      </w:tr>
      <w:tr w:rsidR="00FA431D">
        <w:trPr>
          <w:trHeight w:hRule="exact" w:val="616"/>
        </w:trPr>
        <w:tc>
          <w:tcPr>
            <w:tcW w:w="567" w:type="dxa"/>
            <w:tcBorders>
              <w:top w:val="single" w:sz="4" w:space="0" w:color="auto"/>
              <w:left w:val="single" w:sz="4" w:space="0" w:color="auto"/>
              <w:bottom w:val="single" w:sz="4" w:space="0" w:color="auto"/>
            </w:tcBorders>
            <w:shd w:val="clear" w:color="auto" w:fill="FFFFFF"/>
          </w:tcPr>
          <w:p w:rsidR="00FA431D" w:rsidRDefault="009F41A2">
            <w:pPr>
              <w:pStyle w:val="14"/>
              <w:shd w:val="clear" w:color="auto" w:fill="auto"/>
              <w:spacing w:line="200" w:lineRule="exact"/>
              <w:ind w:left="260"/>
              <w:rPr>
                <w:sz w:val="22"/>
                <w:szCs w:val="22"/>
              </w:rPr>
            </w:pPr>
            <w:r>
              <w:rPr>
                <w:rStyle w:val="0pt"/>
                <w:sz w:val="22"/>
                <w:szCs w:val="22"/>
              </w:rPr>
              <w:t>7</w:t>
            </w:r>
          </w:p>
        </w:tc>
        <w:tc>
          <w:tcPr>
            <w:tcW w:w="5387" w:type="dxa"/>
            <w:tcBorders>
              <w:top w:val="single" w:sz="4" w:space="0" w:color="auto"/>
              <w:left w:val="single" w:sz="4" w:space="0" w:color="auto"/>
              <w:bottom w:val="single" w:sz="4" w:space="0" w:color="auto"/>
            </w:tcBorders>
            <w:shd w:val="clear" w:color="auto" w:fill="FFFFFF"/>
          </w:tcPr>
          <w:p w:rsidR="00FA431D" w:rsidRDefault="009F41A2">
            <w:pPr>
              <w:pStyle w:val="14"/>
              <w:shd w:val="clear" w:color="auto" w:fill="auto"/>
              <w:spacing w:line="250" w:lineRule="exact"/>
              <w:ind w:left="120"/>
              <w:rPr>
                <w:sz w:val="22"/>
                <w:szCs w:val="22"/>
              </w:rPr>
            </w:pPr>
            <w:r>
              <w:rPr>
                <w:rStyle w:val="0pt"/>
                <w:sz w:val="22"/>
                <w:szCs w:val="22"/>
              </w:rPr>
              <w:t>автомобильная дорога Заринск- Смазнево- Голуха - Цементный завод на км 1 +644, слева</w:t>
            </w:r>
          </w:p>
        </w:tc>
        <w:tc>
          <w:tcPr>
            <w:tcW w:w="850" w:type="dxa"/>
            <w:tcBorders>
              <w:top w:val="single" w:sz="4" w:space="0" w:color="auto"/>
              <w:left w:val="single" w:sz="4" w:space="0" w:color="auto"/>
              <w:bottom w:val="single" w:sz="4" w:space="0" w:color="auto"/>
            </w:tcBorders>
            <w:shd w:val="clear" w:color="auto" w:fill="FFFFFF"/>
          </w:tcPr>
          <w:p w:rsidR="00FA431D" w:rsidRDefault="009F41A2">
            <w:pPr>
              <w:jc w:val="center"/>
              <w:rPr>
                <w:sz w:val="22"/>
                <w:szCs w:val="22"/>
              </w:rPr>
            </w:pPr>
            <w:r>
              <w:rPr>
                <w:sz w:val="22"/>
                <w:szCs w:val="22"/>
              </w:rPr>
              <w:t>7</w:t>
            </w:r>
          </w:p>
        </w:tc>
        <w:tc>
          <w:tcPr>
            <w:tcW w:w="1276" w:type="dxa"/>
            <w:tcBorders>
              <w:top w:val="single" w:sz="4" w:space="0" w:color="auto"/>
              <w:left w:val="single" w:sz="4" w:space="0" w:color="auto"/>
              <w:bottom w:val="single" w:sz="4" w:space="0" w:color="auto"/>
            </w:tcBorders>
            <w:shd w:val="clear" w:color="auto" w:fill="FFFFFF"/>
          </w:tcPr>
          <w:p w:rsidR="00FA431D" w:rsidRDefault="009F41A2">
            <w:pPr>
              <w:pStyle w:val="14"/>
              <w:shd w:val="clear" w:color="auto" w:fill="auto"/>
              <w:spacing w:after="120" w:line="200" w:lineRule="exact"/>
              <w:ind w:left="120"/>
              <w:rPr>
                <w:sz w:val="22"/>
                <w:szCs w:val="22"/>
              </w:rPr>
            </w:pPr>
            <w:r>
              <w:rPr>
                <w:rStyle w:val="0pt"/>
                <w:sz w:val="22"/>
                <w:szCs w:val="22"/>
              </w:rPr>
              <w:t>Отдельно</w:t>
            </w:r>
          </w:p>
          <w:p w:rsidR="00FA431D" w:rsidRDefault="009F41A2">
            <w:pPr>
              <w:pStyle w:val="14"/>
              <w:shd w:val="clear" w:color="auto" w:fill="auto"/>
              <w:spacing w:before="120" w:line="200" w:lineRule="exact"/>
              <w:ind w:left="120"/>
              <w:rPr>
                <w:sz w:val="22"/>
                <w:szCs w:val="22"/>
              </w:rPr>
            </w:pPr>
            <w:r>
              <w:rPr>
                <w:rStyle w:val="0pt"/>
                <w:sz w:val="22"/>
                <w:szCs w:val="22"/>
              </w:rPr>
              <w:t>стоящие</w:t>
            </w:r>
          </w:p>
        </w:tc>
        <w:tc>
          <w:tcPr>
            <w:tcW w:w="1418" w:type="dxa"/>
            <w:tcBorders>
              <w:top w:val="single" w:sz="4" w:space="0" w:color="auto"/>
              <w:left w:val="single" w:sz="4" w:space="0" w:color="auto"/>
              <w:bottom w:val="single" w:sz="4" w:space="0" w:color="auto"/>
            </w:tcBorders>
            <w:shd w:val="clear" w:color="auto" w:fill="FFFFFF"/>
          </w:tcPr>
          <w:p w:rsidR="00FA431D" w:rsidRDefault="009F41A2">
            <w:pPr>
              <w:pStyle w:val="14"/>
              <w:shd w:val="clear" w:color="auto" w:fill="auto"/>
              <w:spacing w:line="200" w:lineRule="exact"/>
              <w:ind w:left="120"/>
              <w:rPr>
                <w:sz w:val="22"/>
                <w:szCs w:val="22"/>
              </w:rPr>
            </w:pPr>
            <w:r>
              <w:rPr>
                <w:rStyle w:val="0pt"/>
                <w:sz w:val="22"/>
                <w:szCs w:val="22"/>
              </w:rPr>
              <w:t>Билборд</w:t>
            </w:r>
          </w:p>
        </w:tc>
        <w:tc>
          <w:tcPr>
            <w:tcW w:w="992" w:type="dxa"/>
            <w:tcBorders>
              <w:top w:val="single" w:sz="4" w:space="0" w:color="auto"/>
              <w:left w:val="single" w:sz="4" w:space="0" w:color="auto"/>
              <w:bottom w:val="single" w:sz="4" w:space="0" w:color="auto"/>
            </w:tcBorders>
            <w:shd w:val="clear" w:color="auto" w:fill="FFFFFF"/>
          </w:tcPr>
          <w:p w:rsidR="00FA431D" w:rsidRDefault="009F41A2">
            <w:pPr>
              <w:pStyle w:val="14"/>
              <w:shd w:val="clear" w:color="auto" w:fill="auto"/>
              <w:spacing w:line="200" w:lineRule="exact"/>
              <w:ind w:left="140"/>
              <w:rPr>
                <w:sz w:val="22"/>
                <w:szCs w:val="22"/>
              </w:rPr>
            </w:pPr>
            <w:r>
              <w:rPr>
                <w:rStyle w:val="0pt"/>
                <w:sz w:val="22"/>
                <w:szCs w:val="22"/>
              </w:rPr>
              <w:t>3 х 6 м</w:t>
            </w:r>
          </w:p>
        </w:tc>
        <w:tc>
          <w:tcPr>
            <w:tcW w:w="1276" w:type="dxa"/>
            <w:tcBorders>
              <w:top w:val="single" w:sz="4" w:space="0" w:color="auto"/>
              <w:left w:val="single" w:sz="4" w:space="0" w:color="auto"/>
              <w:bottom w:val="single" w:sz="4" w:space="0" w:color="auto"/>
            </w:tcBorders>
            <w:shd w:val="clear" w:color="auto" w:fill="FFFFFF"/>
          </w:tcPr>
          <w:p w:rsidR="00FA431D" w:rsidRDefault="009F41A2">
            <w:pPr>
              <w:pStyle w:val="14"/>
              <w:shd w:val="clear" w:color="auto" w:fill="auto"/>
              <w:spacing w:line="200" w:lineRule="exact"/>
              <w:jc w:val="center"/>
              <w:rPr>
                <w:sz w:val="22"/>
                <w:szCs w:val="22"/>
              </w:rPr>
            </w:pPr>
            <w:r>
              <w:rPr>
                <w:rStyle w:val="0pt"/>
                <w:sz w:val="22"/>
                <w:szCs w:val="22"/>
              </w:rPr>
              <w:t>Не более двух</w:t>
            </w:r>
          </w:p>
        </w:tc>
        <w:tc>
          <w:tcPr>
            <w:tcW w:w="1559" w:type="dxa"/>
            <w:tcBorders>
              <w:top w:val="single" w:sz="4" w:space="0" w:color="auto"/>
              <w:left w:val="single" w:sz="4" w:space="0" w:color="auto"/>
              <w:bottom w:val="single" w:sz="4" w:space="0" w:color="auto"/>
            </w:tcBorders>
            <w:shd w:val="clear" w:color="auto" w:fill="FFFFFF"/>
          </w:tcPr>
          <w:p w:rsidR="00FA431D" w:rsidRDefault="009F41A2">
            <w:pPr>
              <w:pStyle w:val="14"/>
              <w:shd w:val="clear" w:color="auto" w:fill="auto"/>
              <w:spacing w:line="200" w:lineRule="exact"/>
              <w:jc w:val="center"/>
              <w:rPr>
                <w:sz w:val="22"/>
                <w:szCs w:val="22"/>
              </w:rPr>
            </w:pPr>
            <w:r>
              <w:rPr>
                <w:rStyle w:val="0pt"/>
                <w:sz w:val="22"/>
                <w:szCs w:val="22"/>
              </w:rPr>
              <w:t>36</w:t>
            </w:r>
          </w:p>
        </w:tc>
        <w:tc>
          <w:tcPr>
            <w:tcW w:w="1984" w:type="dxa"/>
            <w:tcBorders>
              <w:top w:val="single" w:sz="4" w:space="0" w:color="auto"/>
              <w:left w:val="single" w:sz="4" w:space="0" w:color="auto"/>
              <w:bottom w:val="single" w:sz="4" w:space="0" w:color="auto"/>
              <w:right w:val="single" w:sz="4" w:space="0" w:color="auto"/>
            </w:tcBorders>
            <w:shd w:val="clear" w:color="auto" w:fill="FFFFFF"/>
          </w:tcPr>
          <w:p w:rsidR="00FA431D" w:rsidRDefault="00FA431D">
            <w:pPr>
              <w:rPr>
                <w:sz w:val="22"/>
                <w:szCs w:val="22"/>
              </w:rPr>
            </w:pPr>
          </w:p>
        </w:tc>
      </w:tr>
      <w:tr w:rsidR="00FA43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51"/>
        </w:trPr>
        <w:tc>
          <w:tcPr>
            <w:tcW w:w="567" w:type="dxa"/>
            <w:tcBorders>
              <w:top w:val="single" w:sz="4" w:space="0" w:color="auto"/>
              <w:left w:val="single" w:sz="4" w:space="0" w:color="auto"/>
              <w:bottom w:val="single" w:sz="4" w:space="0" w:color="auto"/>
              <w:right w:val="single" w:sz="4" w:space="0" w:color="auto"/>
            </w:tcBorders>
            <w:shd w:val="clear" w:color="auto" w:fill="auto"/>
          </w:tcPr>
          <w:p w:rsidR="00FA431D" w:rsidRDefault="009F41A2">
            <w:pPr>
              <w:widowControl w:val="0"/>
              <w:jc w:val="center"/>
              <w:rPr>
                <w:rFonts w:eastAsia="Andale Sans UI"/>
                <w:sz w:val="22"/>
                <w:szCs w:val="22"/>
              </w:rPr>
            </w:pPr>
            <w:r>
              <w:rPr>
                <w:rFonts w:eastAsia="Andale Sans UI"/>
                <w:sz w:val="22"/>
                <w:szCs w:val="22"/>
              </w:rPr>
              <w:t>8</w:t>
            </w:r>
          </w:p>
        </w:tc>
        <w:tc>
          <w:tcPr>
            <w:tcW w:w="5387" w:type="dxa"/>
            <w:tcBorders>
              <w:top w:val="single" w:sz="4" w:space="0" w:color="auto"/>
              <w:left w:val="single" w:sz="4" w:space="0" w:color="auto"/>
              <w:bottom w:val="single" w:sz="4" w:space="0" w:color="auto"/>
              <w:right w:val="single" w:sz="4" w:space="0" w:color="auto"/>
            </w:tcBorders>
            <w:shd w:val="clear" w:color="auto" w:fill="auto"/>
          </w:tcPr>
          <w:p w:rsidR="00FA431D" w:rsidRDefault="009F41A2">
            <w:pPr>
              <w:widowControl w:val="0"/>
              <w:rPr>
                <w:rFonts w:eastAsia="Andale Sans UI"/>
                <w:color w:val="000000"/>
                <w:sz w:val="22"/>
                <w:szCs w:val="22"/>
              </w:rPr>
            </w:pPr>
            <w:r>
              <w:rPr>
                <w:rFonts w:eastAsia="Andale Sans UI"/>
                <w:sz w:val="22"/>
                <w:szCs w:val="22"/>
              </w:rPr>
              <w:t>автомобильная дорога Мартыново-Тогул-Залесово</w:t>
            </w:r>
            <w:r>
              <w:rPr>
                <w:rFonts w:eastAsia="Andale Sans UI"/>
                <w:color w:val="000000"/>
                <w:sz w:val="22"/>
                <w:szCs w:val="22"/>
              </w:rPr>
              <w:t xml:space="preserve"> на км 109+ 740, слева</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FA431D" w:rsidRDefault="009F41A2">
            <w:pPr>
              <w:jc w:val="center"/>
              <w:rPr>
                <w:sz w:val="22"/>
                <w:szCs w:val="22"/>
              </w:rPr>
            </w:pPr>
            <w:r>
              <w:rPr>
                <w:sz w:val="22"/>
                <w:szCs w:val="22"/>
              </w:rPr>
              <w:t>8</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FA431D" w:rsidRDefault="009F41A2">
            <w:pPr>
              <w:widowControl w:val="0"/>
              <w:rPr>
                <w:rFonts w:eastAsia="Andale Sans UI"/>
                <w:sz w:val="22"/>
                <w:szCs w:val="22"/>
              </w:rPr>
            </w:pPr>
            <w:r>
              <w:rPr>
                <w:rFonts w:eastAsia="Andale Sans UI"/>
                <w:sz w:val="22"/>
                <w:szCs w:val="22"/>
              </w:rPr>
              <w:t xml:space="preserve">Отдельно стоящие </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FA431D" w:rsidRDefault="009F41A2">
            <w:pPr>
              <w:widowControl w:val="0"/>
              <w:rPr>
                <w:rFonts w:eastAsia="Andale Sans UI"/>
                <w:sz w:val="22"/>
                <w:szCs w:val="22"/>
              </w:rPr>
            </w:pPr>
            <w:r>
              <w:rPr>
                <w:rFonts w:eastAsia="Andale Sans UI"/>
                <w:sz w:val="22"/>
                <w:szCs w:val="22"/>
              </w:rPr>
              <w:t>Билборд</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FA431D" w:rsidRDefault="009F41A2">
            <w:pPr>
              <w:widowControl w:val="0"/>
              <w:rPr>
                <w:rFonts w:eastAsia="Andale Sans UI"/>
                <w:sz w:val="22"/>
                <w:szCs w:val="22"/>
              </w:rPr>
            </w:pPr>
            <w:r>
              <w:rPr>
                <w:rFonts w:eastAsia="Andale Sans UI"/>
                <w:sz w:val="22"/>
                <w:szCs w:val="22"/>
              </w:rPr>
              <w:t>3 х 6 м</w:t>
            </w:r>
            <w:r>
              <w:rPr>
                <w:sz w:val="22"/>
                <w:szCs w:val="22"/>
              </w:rPr>
              <w:t xml:space="preserve"> </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FA431D" w:rsidRDefault="009F41A2">
            <w:pPr>
              <w:widowControl w:val="0"/>
              <w:jc w:val="center"/>
              <w:rPr>
                <w:rFonts w:eastAsia="Andale Sans UI"/>
                <w:sz w:val="22"/>
                <w:szCs w:val="22"/>
              </w:rPr>
            </w:pPr>
            <w:r>
              <w:rPr>
                <w:rFonts w:eastAsia="Andale Sans UI"/>
                <w:sz w:val="22"/>
                <w:szCs w:val="22"/>
              </w:rPr>
              <w:t>Не более двух</w:t>
            </w:r>
          </w:p>
        </w:tc>
        <w:tc>
          <w:tcPr>
            <w:tcW w:w="1559" w:type="dxa"/>
            <w:tcBorders>
              <w:top w:val="single" w:sz="4" w:space="0" w:color="auto"/>
              <w:left w:val="single" w:sz="4" w:space="0" w:color="auto"/>
              <w:bottom w:val="single" w:sz="4" w:space="0" w:color="auto"/>
              <w:right w:val="single" w:sz="4" w:space="0" w:color="auto"/>
            </w:tcBorders>
            <w:shd w:val="clear" w:color="auto" w:fill="auto"/>
          </w:tcPr>
          <w:p w:rsidR="00FA431D" w:rsidRDefault="009F41A2">
            <w:pPr>
              <w:widowControl w:val="0"/>
              <w:jc w:val="center"/>
              <w:rPr>
                <w:rFonts w:eastAsia="Andale Sans UI"/>
                <w:sz w:val="22"/>
                <w:szCs w:val="22"/>
              </w:rPr>
            </w:pPr>
            <w:r>
              <w:rPr>
                <w:rFonts w:eastAsia="Andale Sans UI"/>
                <w:sz w:val="22"/>
                <w:szCs w:val="22"/>
              </w:rPr>
              <w:t>36</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FA431D" w:rsidRDefault="009F41A2">
            <w:pPr>
              <w:widowControl w:val="0"/>
              <w:jc w:val="center"/>
              <w:rPr>
                <w:rFonts w:eastAsia="Andale Sans UI"/>
                <w:sz w:val="22"/>
                <w:szCs w:val="22"/>
              </w:rPr>
            </w:pPr>
            <w:r>
              <w:rPr>
                <w:rFonts w:eastAsia="Andale Sans UI"/>
                <w:sz w:val="22"/>
                <w:szCs w:val="22"/>
              </w:rPr>
              <w:t>-</w:t>
            </w:r>
          </w:p>
        </w:tc>
      </w:tr>
      <w:tr w:rsidR="00FA43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1"/>
        </w:trPr>
        <w:tc>
          <w:tcPr>
            <w:tcW w:w="567" w:type="dxa"/>
            <w:tcBorders>
              <w:top w:val="single" w:sz="4" w:space="0" w:color="auto"/>
              <w:left w:val="single" w:sz="4" w:space="0" w:color="auto"/>
              <w:bottom w:val="single" w:sz="4" w:space="0" w:color="auto"/>
              <w:right w:val="single" w:sz="4" w:space="0" w:color="auto"/>
            </w:tcBorders>
            <w:shd w:val="clear" w:color="auto" w:fill="auto"/>
          </w:tcPr>
          <w:p w:rsidR="00FA431D" w:rsidRDefault="009F41A2">
            <w:pPr>
              <w:widowControl w:val="0"/>
              <w:jc w:val="center"/>
              <w:rPr>
                <w:rFonts w:eastAsia="Andale Sans UI"/>
                <w:sz w:val="22"/>
                <w:szCs w:val="22"/>
              </w:rPr>
            </w:pPr>
            <w:r>
              <w:rPr>
                <w:rFonts w:eastAsia="Andale Sans UI"/>
                <w:sz w:val="22"/>
                <w:szCs w:val="22"/>
              </w:rPr>
              <w:t>9</w:t>
            </w:r>
          </w:p>
        </w:tc>
        <w:tc>
          <w:tcPr>
            <w:tcW w:w="5387" w:type="dxa"/>
            <w:tcBorders>
              <w:top w:val="single" w:sz="4" w:space="0" w:color="auto"/>
              <w:left w:val="single" w:sz="4" w:space="0" w:color="auto"/>
              <w:bottom w:val="single" w:sz="4" w:space="0" w:color="auto"/>
              <w:right w:val="single" w:sz="4" w:space="0" w:color="auto"/>
            </w:tcBorders>
            <w:shd w:val="clear" w:color="auto" w:fill="auto"/>
          </w:tcPr>
          <w:p w:rsidR="00FA431D" w:rsidRDefault="009F41A2">
            <w:pPr>
              <w:widowControl w:val="0"/>
              <w:rPr>
                <w:rFonts w:eastAsia="Andale Sans UI"/>
                <w:color w:val="000000"/>
                <w:sz w:val="22"/>
                <w:szCs w:val="22"/>
              </w:rPr>
            </w:pPr>
            <w:r>
              <w:rPr>
                <w:rFonts w:eastAsia="Andale Sans UI"/>
                <w:sz w:val="22"/>
                <w:szCs w:val="22"/>
              </w:rPr>
              <w:t>автомобильная дорога Мартыново-Тогул-Залесово</w:t>
            </w:r>
            <w:r>
              <w:rPr>
                <w:rFonts w:eastAsia="Andale Sans UI"/>
                <w:color w:val="000000"/>
                <w:sz w:val="22"/>
                <w:szCs w:val="22"/>
              </w:rPr>
              <w:t xml:space="preserve"> на км 109+ 300, слева</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FA431D" w:rsidRDefault="009F41A2">
            <w:pPr>
              <w:jc w:val="center"/>
              <w:rPr>
                <w:sz w:val="22"/>
                <w:szCs w:val="22"/>
              </w:rPr>
            </w:pPr>
            <w:r>
              <w:rPr>
                <w:sz w:val="22"/>
                <w:szCs w:val="22"/>
              </w:rPr>
              <w:t>9</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FA431D" w:rsidRDefault="009F41A2">
            <w:pPr>
              <w:widowControl w:val="0"/>
              <w:rPr>
                <w:rFonts w:eastAsia="Andale Sans UI"/>
                <w:sz w:val="22"/>
                <w:szCs w:val="22"/>
              </w:rPr>
            </w:pPr>
            <w:r>
              <w:rPr>
                <w:rFonts w:eastAsia="Andale Sans UI"/>
                <w:sz w:val="22"/>
                <w:szCs w:val="22"/>
              </w:rPr>
              <w:t xml:space="preserve">Отдельно стоящие </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FA431D" w:rsidRDefault="009F41A2">
            <w:pPr>
              <w:widowControl w:val="0"/>
              <w:rPr>
                <w:rFonts w:eastAsia="Andale Sans UI"/>
                <w:sz w:val="22"/>
                <w:szCs w:val="22"/>
              </w:rPr>
            </w:pPr>
            <w:r>
              <w:rPr>
                <w:rFonts w:eastAsia="Andale Sans UI"/>
                <w:sz w:val="22"/>
                <w:szCs w:val="22"/>
              </w:rPr>
              <w:t>Стела</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FA431D" w:rsidRDefault="009F41A2">
            <w:pPr>
              <w:widowControl w:val="0"/>
              <w:rPr>
                <w:rFonts w:eastAsia="Andale Sans UI"/>
                <w:sz w:val="22"/>
                <w:szCs w:val="22"/>
              </w:rPr>
            </w:pPr>
            <w:r>
              <w:rPr>
                <w:sz w:val="22"/>
                <w:szCs w:val="22"/>
              </w:rPr>
              <w:t>12 х 2,5 х 0,75</w:t>
            </w:r>
            <w:r>
              <w:rPr>
                <w:rFonts w:eastAsia="Andale Sans UI"/>
                <w:sz w:val="22"/>
                <w:szCs w:val="22"/>
              </w:rPr>
              <w:t>м</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FA431D" w:rsidRDefault="009F41A2">
            <w:pPr>
              <w:widowControl w:val="0"/>
              <w:jc w:val="center"/>
              <w:rPr>
                <w:rFonts w:eastAsia="Andale Sans UI"/>
                <w:sz w:val="22"/>
                <w:szCs w:val="22"/>
              </w:rPr>
            </w:pPr>
            <w:r>
              <w:rPr>
                <w:rFonts w:eastAsia="Andale Sans UI"/>
                <w:sz w:val="22"/>
                <w:szCs w:val="22"/>
              </w:rPr>
              <w:t>Не более двух</w:t>
            </w:r>
          </w:p>
        </w:tc>
        <w:tc>
          <w:tcPr>
            <w:tcW w:w="1559" w:type="dxa"/>
            <w:tcBorders>
              <w:top w:val="single" w:sz="4" w:space="0" w:color="auto"/>
              <w:left w:val="single" w:sz="4" w:space="0" w:color="auto"/>
              <w:bottom w:val="single" w:sz="4" w:space="0" w:color="auto"/>
              <w:right w:val="single" w:sz="4" w:space="0" w:color="auto"/>
            </w:tcBorders>
            <w:shd w:val="clear" w:color="auto" w:fill="auto"/>
          </w:tcPr>
          <w:p w:rsidR="00FA431D" w:rsidRDefault="009F41A2">
            <w:pPr>
              <w:widowControl w:val="0"/>
              <w:jc w:val="center"/>
              <w:rPr>
                <w:rFonts w:eastAsia="Andale Sans UI"/>
                <w:sz w:val="22"/>
                <w:szCs w:val="22"/>
              </w:rPr>
            </w:pPr>
            <w:r>
              <w:rPr>
                <w:rFonts w:eastAsia="Andale Sans UI"/>
                <w:sz w:val="22"/>
                <w:szCs w:val="22"/>
              </w:rPr>
              <w:t>45</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FA431D" w:rsidRDefault="009F41A2">
            <w:pPr>
              <w:widowControl w:val="0"/>
              <w:jc w:val="center"/>
              <w:rPr>
                <w:rFonts w:eastAsia="Andale Sans UI"/>
                <w:sz w:val="22"/>
                <w:szCs w:val="22"/>
              </w:rPr>
            </w:pPr>
            <w:r>
              <w:rPr>
                <w:rFonts w:eastAsia="Andale Sans UI"/>
                <w:sz w:val="22"/>
                <w:szCs w:val="22"/>
              </w:rPr>
              <w:t>-</w:t>
            </w:r>
          </w:p>
        </w:tc>
      </w:tr>
    </w:tbl>
    <w:p w:rsidR="00FA431D" w:rsidRDefault="00FA431D">
      <w:pPr>
        <w:rPr>
          <w:b/>
          <w:bCs/>
          <w:sz w:val="26"/>
          <w:szCs w:val="26"/>
        </w:rPr>
      </w:pPr>
    </w:p>
    <w:p w:rsidR="00FA431D" w:rsidRDefault="00FA431D">
      <w:pPr>
        <w:rPr>
          <w:b/>
          <w:bCs/>
          <w:sz w:val="26"/>
          <w:szCs w:val="26"/>
        </w:rPr>
      </w:pPr>
    </w:p>
    <w:p w:rsidR="00FA431D" w:rsidRDefault="009F41A2">
      <w:pPr>
        <w:pBdr>
          <w:top w:val="none" w:sz="4" w:space="0" w:color="000000"/>
          <w:left w:val="none" w:sz="4" w:space="0" w:color="000000"/>
          <w:bottom w:val="none" w:sz="4" w:space="0" w:color="000000"/>
          <w:right w:val="none" w:sz="4" w:space="0" w:color="000000"/>
        </w:pBdr>
      </w:pPr>
      <w:r>
        <w:rPr>
          <w:noProof/>
        </w:rPr>
        <mc:AlternateContent>
          <mc:Choice Requires="wpg">
            <w:drawing>
              <wp:inline distT="0" distB="0" distL="0" distR="0">
                <wp:extent cx="9496425" cy="60960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5443044" name=""/>
                        <pic:cNvPicPr>
                          <a:picLocks noChangeAspect="1"/>
                        </pic:cNvPicPr>
                      </pic:nvPicPr>
                      <pic:blipFill>
                        <a:blip r:embed="rId10"/>
                        <a:stretch/>
                      </pic:blipFill>
                      <pic:spPr bwMode="auto">
                        <a:xfrm>
                          <a:off x="0" y="0"/>
                          <a:ext cx="9496424" cy="6095999"/>
                        </a:xfrm>
                        <a:prstGeom prst="rect">
                          <a:avLst/>
                        </a:prstGeom>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 o:spid="_x0000_s1" type="#_x0000_t75" style="width:747.75pt;height:480.00pt;mso-wrap-distance-left:0.00pt;mso-wrap-distance-top:0.00pt;mso-wrap-distance-right:0.00pt;mso-wrap-distance-bottom:0.00pt;" stroked="false">
                <v:path textboxrect="0,0,0,0"/>
                <v:imagedata r:id="rId11" o:title=""/>
              </v:shape>
            </w:pict>
          </mc:Fallback>
        </mc:AlternateContent>
      </w:r>
    </w:p>
    <w:p w:rsidR="00FA431D" w:rsidRDefault="00FA431D">
      <w:pPr>
        <w:rPr>
          <w:b/>
          <w:bCs/>
          <w:sz w:val="26"/>
          <w:szCs w:val="26"/>
        </w:rPr>
        <w:sectPr w:rsidR="00FA431D">
          <w:pgSz w:w="16838" w:h="11906" w:orient="landscape"/>
          <w:pgMar w:top="851" w:right="567" w:bottom="284" w:left="851" w:header="709" w:footer="709" w:gutter="0"/>
          <w:cols w:space="708"/>
          <w:docGrid w:linePitch="360"/>
        </w:sectPr>
      </w:pPr>
    </w:p>
    <w:p w:rsidR="00FA431D" w:rsidRDefault="009F41A2">
      <w:pPr>
        <w:shd w:val="clear" w:color="auto" w:fill="FFFFFF"/>
        <w:rPr>
          <w:sz w:val="26"/>
          <w:szCs w:val="26"/>
        </w:rPr>
      </w:pPr>
      <w:r>
        <w:rPr>
          <w:sz w:val="26"/>
          <w:szCs w:val="26"/>
        </w:rPr>
        <w:lastRenderedPageBreak/>
        <w:t xml:space="preserve">                                                                                        Приложение 2 </w:t>
      </w:r>
    </w:p>
    <w:p w:rsidR="00FA431D" w:rsidRDefault="009F41A2">
      <w:pPr>
        <w:shd w:val="clear" w:color="auto" w:fill="FFFFFF"/>
        <w:rPr>
          <w:color w:val="000000"/>
          <w:sz w:val="26"/>
          <w:szCs w:val="26"/>
        </w:rPr>
      </w:pPr>
      <w:r>
        <w:rPr>
          <w:sz w:val="26"/>
          <w:szCs w:val="26"/>
        </w:rPr>
        <w:t xml:space="preserve">                                                                                        к постановлению Адм</w:t>
      </w:r>
      <w:r>
        <w:rPr>
          <w:color w:val="000000"/>
          <w:sz w:val="26"/>
          <w:szCs w:val="26"/>
        </w:rPr>
        <w:t xml:space="preserve">инистрации </w:t>
      </w:r>
    </w:p>
    <w:p w:rsidR="00FA431D" w:rsidRDefault="009F41A2">
      <w:pPr>
        <w:shd w:val="clear" w:color="auto" w:fill="FFFFFF"/>
        <w:rPr>
          <w:color w:val="000000"/>
          <w:sz w:val="26"/>
          <w:szCs w:val="26"/>
        </w:rPr>
      </w:pPr>
      <w:r>
        <w:rPr>
          <w:color w:val="000000"/>
          <w:sz w:val="26"/>
          <w:szCs w:val="26"/>
        </w:rPr>
        <w:t xml:space="preserve">                                                                                        Заринского района Алтайского края</w:t>
      </w:r>
    </w:p>
    <w:p w:rsidR="00FA431D" w:rsidRDefault="009F41A2">
      <w:pPr>
        <w:outlineLvl w:val="0"/>
        <w:rPr>
          <w:color w:val="000000"/>
          <w:sz w:val="26"/>
          <w:szCs w:val="26"/>
        </w:rPr>
      </w:pPr>
      <w:r>
        <w:rPr>
          <w:color w:val="000000"/>
          <w:sz w:val="26"/>
          <w:szCs w:val="26"/>
        </w:rPr>
        <w:t xml:space="preserve">                                                                                        </w:t>
      </w:r>
      <w:r w:rsidR="00CB2197">
        <w:rPr>
          <w:color w:val="000000"/>
          <w:sz w:val="26"/>
          <w:szCs w:val="26"/>
        </w:rPr>
        <w:t xml:space="preserve">от  </w:t>
      </w:r>
      <w:r w:rsidR="00CB2197" w:rsidRPr="00CB2197">
        <w:rPr>
          <w:color w:val="000000"/>
          <w:sz w:val="26"/>
          <w:szCs w:val="26"/>
          <w:u w:val="single"/>
        </w:rPr>
        <w:t>«07» мая 2025 № 382</w:t>
      </w:r>
    </w:p>
    <w:p w:rsidR="00FA431D" w:rsidRDefault="00FA431D">
      <w:pPr>
        <w:jc w:val="center"/>
        <w:rPr>
          <w:b/>
          <w:bCs/>
          <w:sz w:val="26"/>
          <w:szCs w:val="26"/>
        </w:rPr>
      </w:pPr>
    </w:p>
    <w:p w:rsidR="00FA431D" w:rsidRDefault="009F41A2">
      <w:pPr>
        <w:ind w:right="-150"/>
        <w:jc w:val="center"/>
        <w:rPr>
          <w:color w:val="000000"/>
          <w:sz w:val="26"/>
          <w:szCs w:val="26"/>
        </w:rPr>
      </w:pPr>
      <w:r>
        <w:rPr>
          <w:b/>
          <w:color w:val="000000"/>
          <w:sz w:val="26"/>
          <w:szCs w:val="26"/>
        </w:rPr>
        <w:t>Аукционная документация</w:t>
      </w:r>
    </w:p>
    <w:p w:rsidR="00FA431D" w:rsidRDefault="009F41A2">
      <w:pPr>
        <w:ind w:right="-150"/>
        <w:jc w:val="center"/>
        <w:rPr>
          <w:color w:val="000000"/>
          <w:sz w:val="26"/>
          <w:szCs w:val="26"/>
        </w:rPr>
      </w:pPr>
      <w:r>
        <w:rPr>
          <w:b/>
          <w:color w:val="000000"/>
          <w:sz w:val="26"/>
          <w:szCs w:val="26"/>
        </w:rPr>
        <w:t xml:space="preserve"> проведении аукциона на право заключения договоров на установку и эксплуатацию рекламных конструкций</w:t>
      </w:r>
    </w:p>
    <w:p w:rsidR="00FA431D" w:rsidRDefault="00FA431D">
      <w:pPr>
        <w:ind w:left="56" w:right="-150"/>
        <w:jc w:val="both"/>
        <w:rPr>
          <w:color w:val="000000"/>
          <w:sz w:val="26"/>
          <w:szCs w:val="26"/>
        </w:rPr>
      </w:pPr>
    </w:p>
    <w:p w:rsidR="00FA431D" w:rsidRDefault="009F41A2">
      <w:pPr>
        <w:ind w:left="-15" w:right="-150" w:firstLine="724"/>
        <w:jc w:val="both"/>
        <w:rPr>
          <w:color w:val="000000"/>
          <w:sz w:val="26"/>
          <w:szCs w:val="26"/>
        </w:rPr>
      </w:pPr>
      <w:r>
        <w:rPr>
          <w:color w:val="000000"/>
          <w:sz w:val="26"/>
          <w:szCs w:val="26"/>
        </w:rPr>
        <w:t xml:space="preserve"> Администрации Заринского района сообщает о проведении аукциона на право заключения договоров на установку и эксплуатацию рекламных конструкций (далее – аукцион) открытого по составу участников и форме подачи предложений о цене предмета аукциона. </w:t>
      </w:r>
    </w:p>
    <w:p w:rsidR="00FA431D" w:rsidRDefault="00FA431D">
      <w:pPr>
        <w:ind w:left="852" w:right="-150" w:firstLine="724"/>
        <w:jc w:val="both"/>
        <w:rPr>
          <w:color w:val="000000"/>
          <w:sz w:val="24"/>
          <w:szCs w:val="22"/>
        </w:rPr>
      </w:pPr>
    </w:p>
    <w:p w:rsidR="00FA431D" w:rsidRDefault="009F41A2">
      <w:pPr>
        <w:numPr>
          <w:ilvl w:val="0"/>
          <w:numId w:val="1"/>
        </w:numPr>
        <w:spacing w:after="5" w:line="269" w:lineRule="auto"/>
        <w:ind w:right="-150" w:firstLine="724"/>
        <w:jc w:val="both"/>
        <w:rPr>
          <w:color w:val="000000"/>
          <w:sz w:val="26"/>
          <w:szCs w:val="26"/>
        </w:rPr>
      </w:pPr>
      <w:r>
        <w:rPr>
          <w:b/>
          <w:color w:val="000000"/>
          <w:sz w:val="26"/>
          <w:szCs w:val="26"/>
        </w:rPr>
        <w:t xml:space="preserve">Место, дата, время проведения аукциона. </w:t>
      </w:r>
    </w:p>
    <w:p w:rsidR="00FA431D" w:rsidRDefault="009F41A2">
      <w:pPr>
        <w:ind w:left="-15" w:right="-150" w:firstLine="724"/>
        <w:jc w:val="both"/>
        <w:rPr>
          <w:color w:val="000000"/>
          <w:sz w:val="26"/>
          <w:szCs w:val="26"/>
        </w:rPr>
      </w:pPr>
      <w:r>
        <w:rPr>
          <w:color w:val="000000"/>
          <w:sz w:val="26"/>
          <w:szCs w:val="26"/>
        </w:rPr>
        <w:t>Аукцион проводится в здании Администрации Заринского района, расположенном по адресу: 659106 Алтайский край. г. Заринск ул. Ленина, д.26, каб. № 16</w:t>
      </w:r>
    </w:p>
    <w:p w:rsidR="00FA431D" w:rsidRDefault="009F41A2">
      <w:pPr>
        <w:ind w:left="-15" w:right="-150" w:firstLine="724"/>
        <w:jc w:val="both"/>
        <w:rPr>
          <w:sz w:val="26"/>
          <w:szCs w:val="26"/>
        </w:rPr>
      </w:pPr>
      <w:r>
        <w:rPr>
          <w:color w:val="000000"/>
          <w:sz w:val="26"/>
          <w:szCs w:val="26"/>
        </w:rPr>
        <w:t>Аукцион начинается</w:t>
      </w:r>
      <w:r>
        <w:rPr>
          <w:b/>
          <w:color w:val="FF0000"/>
          <w:sz w:val="26"/>
          <w:szCs w:val="26"/>
        </w:rPr>
        <w:t xml:space="preserve"> </w:t>
      </w:r>
      <w:r>
        <w:rPr>
          <w:b/>
          <w:sz w:val="26"/>
          <w:szCs w:val="26"/>
        </w:rPr>
        <w:t xml:space="preserve"> 16.06.2025 с 09.00 час. </w:t>
      </w:r>
      <w:r>
        <w:rPr>
          <w:sz w:val="26"/>
          <w:szCs w:val="26"/>
        </w:rPr>
        <w:t xml:space="preserve">по местному времени в последовательности лотов, указанных в настоящем извещении. </w:t>
      </w:r>
    </w:p>
    <w:p w:rsidR="00FA431D" w:rsidRDefault="009F41A2">
      <w:pPr>
        <w:ind w:left="-15" w:right="-150" w:firstLine="724"/>
        <w:jc w:val="both"/>
        <w:rPr>
          <w:color w:val="000000"/>
          <w:sz w:val="26"/>
          <w:szCs w:val="26"/>
        </w:rPr>
      </w:pPr>
      <w:r>
        <w:rPr>
          <w:sz w:val="26"/>
          <w:szCs w:val="26"/>
        </w:rPr>
        <w:t xml:space="preserve">Регистрация претендентов, признанных участниками аукциона, начинается с 9.30 час. по местному времени по адресу: 659106 Алтайский край. г. Заринск ул. Ленина, д.26, каб. № 16.  </w:t>
      </w:r>
    </w:p>
    <w:p w:rsidR="00FA431D" w:rsidRDefault="00FA431D">
      <w:pPr>
        <w:ind w:left="852" w:right="-150" w:firstLine="724"/>
        <w:jc w:val="both"/>
        <w:rPr>
          <w:color w:val="000000"/>
          <w:sz w:val="26"/>
          <w:szCs w:val="26"/>
        </w:rPr>
      </w:pPr>
    </w:p>
    <w:p w:rsidR="00FA431D" w:rsidRDefault="009F41A2">
      <w:pPr>
        <w:numPr>
          <w:ilvl w:val="0"/>
          <w:numId w:val="1"/>
        </w:numPr>
        <w:spacing w:after="5" w:line="269" w:lineRule="auto"/>
        <w:ind w:right="-150" w:firstLine="724"/>
        <w:jc w:val="both"/>
        <w:rPr>
          <w:color w:val="000000"/>
          <w:sz w:val="26"/>
          <w:szCs w:val="26"/>
        </w:rPr>
      </w:pPr>
      <w:r>
        <w:rPr>
          <w:b/>
          <w:color w:val="000000"/>
          <w:sz w:val="26"/>
          <w:szCs w:val="26"/>
        </w:rPr>
        <w:t xml:space="preserve">Наименование, место нахождения, почтовый адрес, адрес электронной почты и номер контактного телефона организатора аукциона. </w:t>
      </w:r>
    </w:p>
    <w:p w:rsidR="00FA431D" w:rsidRDefault="009F41A2">
      <w:pPr>
        <w:spacing w:after="5" w:line="269" w:lineRule="auto"/>
        <w:ind w:right="-150" w:firstLine="708"/>
        <w:jc w:val="both"/>
        <w:rPr>
          <w:color w:val="000000"/>
          <w:sz w:val="26"/>
          <w:szCs w:val="26"/>
        </w:rPr>
      </w:pPr>
      <w:r>
        <w:rPr>
          <w:color w:val="000000"/>
          <w:sz w:val="26"/>
          <w:szCs w:val="26"/>
        </w:rPr>
        <w:t xml:space="preserve">2.1. Организатором аукциона является Администрация Заринксого района (далее – организатор аукциона) на основании </w:t>
      </w:r>
      <w:r>
        <w:rPr>
          <w:bCs/>
          <w:sz w:val="26"/>
          <w:szCs w:val="26"/>
        </w:rPr>
        <w:t>Положения о порядке проведения торгов в форме аукциона на право заключения договоров на установку и эксплуатацию рекламных конструкций на земельном участке (участках), здании (зданиях) или на ином недвижимом имуществе, находящемся в муниципальной собственности муниципального образования Заринский район Алтайского края, а также на землях, земельном участке (участках), государственная собственность на которые не разграничена на территории муниципального образования Заринский район Алтайского края</w:t>
      </w:r>
      <w:r>
        <w:rPr>
          <w:color w:val="000000"/>
          <w:sz w:val="26"/>
          <w:szCs w:val="26"/>
        </w:rPr>
        <w:t xml:space="preserve">, утвержденного постановлением Администрации Заринского района от 31.03.2025 №258. </w:t>
      </w:r>
    </w:p>
    <w:p w:rsidR="00FA431D" w:rsidRDefault="009F41A2">
      <w:pPr>
        <w:spacing w:after="5" w:line="269" w:lineRule="auto"/>
        <w:ind w:right="-150" w:firstLine="708"/>
        <w:jc w:val="both"/>
        <w:rPr>
          <w:color w:val="000000"/>
          <w:sz w:val="26"/>
          <w:szCs w:val="26"/>
        </w:rPr>
      </w:pPr>
      <w:r>
        <w:rPr>
          <w:color w:val="000000"/>
          <w:sz w:val="26"/>
          <w:szCs w:val="26"/>
        </w:rPr>
        <w:t xml:space="preserve">2.2. Место нахождения и почтовый адрес организатора аукциона: 659106 Алтайский край. г. Заринск ул. Ленина, д.26. </w:t>
      </w:r>
    </w:p>
    <w:p w:rsidR="00FA431D" w:rsidRDefault="009F41A2">
      <w:pPr>
        <w:spacing w:after="5" w:line="269" w:lineRule="auto"/>
        <w:ind w:right="-150" w:firstLine="708"/>
        <w:jc w:val="both"/>
        <w:rPr>
          <w:color w:val="000000"/>
          <w:sz w:val="26"/>
          <w:szCs w:val="26"/>
        </w:rPr>
      </w:pPr>
      <w:r>
        <w:rPr>
          <w:color w:val="000000"/>
          <w:sz w:val="26"/>
          <w:szCs w:val="26"/>
        </w:rPr>
        <w:t xml:space="preserve">2.3. Адрес электронной почты организатора аукциона: </w:t>
      </w:r>
      <w:hyperlink r:id="rId12" w:tooltip="mailto:priem@zr.alregn.ru" w:history="1">
        <w:r>
          <w:rPr>
            <w:rStyle w:val="af8"/>
            <w:sz w:val="26"/>
            <w:szCs w:val="26"/>
            <w:lang w:val="en-US"/>
          </w:rPr>
          <w:t>priem</w:t>
        </w:r>
        <w:r>
          <w:rPr>
            <w:rStyle w:val="af8"/>
            <w:sz w:val="26"/>
            <w:szCs w:val="26"/>
          </w:rPr>
          <w:t>@</w:t>
        </w:r>
        <w:r>
          <w:rPr>
            <w:rStyle w:val="af8"/>
            <w:sz w:val="26"/>
            <w:szCs w:val="26"/>
            <w:lang w:val="en-US"/>
          </w:rPr>
          <w:t>zr</w:t>
        </w:r>
        <w:r>
          <w:rPr>
            <w:rStyle w:val="af8"/>
            <w:sz w:val="26"/>
            <w:szCs w:val="26"/>
          </w:rPr>
          <w:t>.</w:t>
        </w:r>
        <w:r>
          <w:rPr>
            <w:rStyle w:val="af8"/>
            <w:sz w:val="26"/>
            <w:szCs w:val="26"/>
            <w:lang w:val="en-US"/>
          </w:rPr>
          <w:t>alregn</w:t>
        </w:r>
        <w:r>
          <w:rPr>
            <w:rStyle w:val="af8"/>
            <w:sz w:val="26"/>
            <w:szCs w:val="26"/>
          </w:rPr>
          <w:t>.</w:t>
        </w:r>
        <w:r>
          <w:rPr>
            <w:rStyle w:val="af8"/>
            <w:sz w:val="26"/>
            <w:szCs w:val="26"/>
            <w:lang w:val="en-US"/>
          </w:rPr>
          <w:t>ru</w:t>
        </w:r>
      </w:hyperlink>
      <w:r>
        <w:rPr>
          <w:color w:val="000000"/>
          <w:sz w:val="26"/>
          <w:szCs w:val="26"/>
        </w:rPr>
        <w:t xml:space="preserve"> (далее – электронный адрес). </w:t>
      </w:r>
    </w:p>
    <w:p w:rsidR="00FA431D" w:rsidRDefault="009F41A2">
      <w:pPr>
        <w:spacing w:after="5" w:line="269" w:lineRule="auto"/>
        <w:ind w:right="-150" w:firstLine="708"/>
        <w:jc w:val="both"/>
        <w:rPr>
          <w:color w:val="000000"/>
          <w:sz w:val="26"/>
          <w:szCs w:val="26"/>
        </w:rPr>
      </w:pPr>
      <w:r>
        <w:rPr>
          <w:color w:val="000000"/>
          <w:sz w:val="26"/>
          <w:szCs w:val="26"/>
        </w:rPr>
        <w:t>2.4. Номер контактного телефона организатора аукциона: 8(38595) 22271, 22215</w:t>
      </w:r>
    </w:p>
    <w:p w:rsidR="00FA431D" w:rsidRDefault="00FA431D">
      <w:pPr>
        <w:ind w:left="852" w:right="-150" w:firstLine="724"/>
        <w:jc w:val="both"/>
        <w:rPr>
          <w:color w:val="000000"/>
          <w:sz w:val="26"/>
          <w:szCs w:val="26"/>
        </w:rPr>
      </w:pPr>
    </w:p>
    <w:p w:rsidR="00FA431D" w:rsidRDefault="009F41A2">
      <w:pPr>
        <w:numPr>
          <w:ilvl w:val="0"/>
          <w:numId w:val="1"/>
        </w:numPr>
        <w:spacing w:after="5" w:line="269" w:lineRule="auto"/>
        <w:ind w:right="-150" w:firstLine="724"/>
        <w:jc w:val="both"/>
        <w:rPr>
          <w:color w:val="000000"/>
          <w:sz w:val="26"/>
          <w:szCs w:val="26"/>
        </w:rPr>
      </w:pPr>
      <w:r>
        <w:rPr>
          <w:b/>
          <w:color w:val="000000"/>
          <w:sz w:val="26"/>
          <w:szCs w:val="26"/>
        </w:rPr>
        <w:t xml:space="preserve">Предмет аукциона: </w:t>
      </w:r>
      <w:r>
        <w:rPr>
          <w:color w:val="000000"/>
          <w:sz w:val="26"/>
          <w:szCs w:val="26"/>
        </w:rPr>
        <w:t xml:space="preserve">право на заключение договоров на установку и эксплуатацию рекламных конструкций (далее - договоры) в местах, предусмотренных схемой размещения рекламных конструкций муниципального образования Заринский район, утвержденной постановление Администрации Заринсокго района Алтайского края  от 01.03.2016 № 77 (далее - схема) (лоты № 1 - 9). </w:t>
      </w:r>
    </w:p>
    <w:p w:rsidR="00FA431D" w:rsidRDefault="00FA431D">
      <w:pPr>
        <w:ind w:left="852" w:right="-150" w:firstLine="724"/>
        <w:jc w:val="both"/>
        <w:rPr>
          <w:color w:val="000000"/>
          <w:sz w:val="26"/>
          <w:szCs w:val="26"/>
        </w:rPr>
      </w:pPr>
    </w:p>
    <w:p w:rsidR="00FA431D" w:rsidRDefault="009F41A2">
      <w:pPr>
        <w:numPr>
          <w:ilvl w:val="0"/>
          <w:numId w:val="1"/>
        </w:numPr>
        <w:spacing w:after="5" w:line="269" w:lineRule="auto"/>
        <w:ind w:right="-150" w:firstLine="724"/>
        <w:jc w:val="both"/>
        <w:rPr>
          <w:color w:val="000000"/>
          <w:sz w:val="26"/>
          <w:szCs w:val="26"/>
        </w:rPr>
      </w:pPr>
      <w:r>
        <w:rPr>
          <w:b/>
          <w:color w:val="000000"/>
          <w:sz w:val="26"/>
          <w:szCs w:val="26"/>
        </w:rPr>
        <w:lastRenderedPageBreak/>
        <w:t xml:space="preserve">Характеристика мест размещения рекламных конструкций в соответствии со схемой.  </w:t>
      </w:r>
    </w:p>
    <w:p w:rsidR="00FA431D" w:rsidRDefault="009F41A2">
      <w:pPr>
        <w:ind w:right="-150" w:firstLine="709"/>
        <w:jc w:val="both"/>
        <w:rPr>
          <w:color w:val="000000"/>
          <w:sz w:val="26"/>
          <w:szCs w:val="26"/>
        </w:rPr>
      </w:pPr>
      <w:r>
        <w:rPr>
          <w:color w:val="000000"/>
          <w:sz w:val="26"/>
          <w:szCs w:val="26"/>
        </w:rPr>
        <w:t xml:space="preserve">Перечень лотов, выставляемых на аукцион: </w:t>
      </w:r>
    </w:p>
    <w:tbl>
      <w:tblPr>
        <w:tblStyle w:val="afa"/>
        <w:tblW w:w="10060" w:type="dxa"/>
        <w:tblLayout w:type="fixed"/>
        <w:tblLook w:val="04A0" w:firstRow="1" w:lastRow="0" w:firstColumn="1" w:lastColumn="0" w:noHBand="0" w:noVBand="1"/>
      </w:tblPr>
      <w:tblGrid>
        <w:gridCol w:w="851"/>
        <w:gridCol w:w="1271"/>
        <w:gridCol w:w="4541"/>
        <w:gridCol w:w="1979"/>
        <w:gridCol w:w="1418"/>
      </w:tblGrid>
      <w:tr w:rsidR="00FA431D">
        <w:trPr>
          <w:trHeight w:val="425"/>
        </w:trPr>
        <w:tc>
          <w:tcPr>
            <w:tcW w:w="851" w:type="dxa"/>
          </w:tcPr>
          <w:p w:rsidR="00FA431D" w:rsidRDefault="009F41A2">
            <w:pPr>
              <w:jc w:val="center"/>
              <w:rPr>
                <w:color w:val="000000"/>
                <w:sz w:val="24"/>
                <w:szCs w:val="24"/>
              </w:rPr>
            </w:pPr>
            <w:r>
              <w:rPr>
                <w:color w:val="000000"/>
                <w:sz w:val="24"/>
                <w:szCs w:val="24"/>
              </w:rPr>
              <w:t>№</w:t>
            </w:r>
          </w:p>
          <w:p w:rsidR="00FA431D" w:rsidRDefault="009F41A2">
            <w:pPr>
              <w:jc w:val="center"/>
              <w:rPr>
                <w:color w:val="000000"/>
                <w:sz w:val="24"/>
                <w:szCs w:val="24"/>
              </w:rPr>
            </w:pPr>
            <w:r>
              <w:rPr>
                <w:color w:val="000000"/>
                <w:sz w:val="24"/>
                <w:szCs w:val="24"/>
              </w:rPr>
              <w:t>п/п</w:t>
            </w:r>
          </w:p>
          <w:p w:rsidR="00FA431D" w:rsidRDefault="009F41A2">
            <w:pPr>
              <w:jc w:val="center"/>
              <w:rPr>
                <w:color w:val="000000"/>
                <w:sz w:val="24"/>
                <w:szCs w:val="24"/>
              </w:rPr>
            </w:pPr>
            <w:r>
              <w:rPr>
                <w:color w:val="000000"/>
                <w:sz w:val="24"/>
                <w:szCs w:val="24"/>
              </w:rPr>
              <w:t>лотов</w:t>
            </w:r>
          </w:p>
        </w:tc>
        <w:tc>
          <w:tcPr>
            <w:tcW w:w="1271" w:type="dxa"/>
          </w:tcPr>
          <w:p w:rsidR="00FA431D" w:rsidRDefault="009F41A2">
            <w:pPr>
              <w:jc w:val="center"/>
              <w:rPr>
                <w:color w:val="000000"/>
                <w:sz w:val="24"/>
                <w:szCs w:val="24"/>
              </w:rPr>
            </w:pPr>
            <w:r>
              <w:rPr>
                <w:color w:val="000000"/>
                <w:sz w:val="24"/>
                <w:szCs w:val="24"/>
              </w:rPr>
              <w:t>Код рекламного место на схеме</w:t>
            </w:r>
          </w:p>
          <w:p w:rsidR="00FA431D" w:rsidRDefault="00FA431D">
            <w:pPr>
              <w:jc w:val="center"/>
              <w:rPr>
                <w:color w:val="000000"/>
                <w:sz w:val="24"/>
                <w:szCs w:val="24"/>
              </w:rPr>
            </w:pPr>
          </w:p>
        </w:tc>
        <w:tc>
          <w:tcPr>
            <w:tcW w:w="4541" w:type="dxa"/>
          </w:tcPr>
          <w:p w:rsidR="00FA431D" w:rsidRDefault="00FA431D">
            <w:pPr>
              <w:jc w:val="center"/>
              <w:rPr>
                <w:color w:val="000000"/>
                <w:sz w:val="24"/>
                <w:szCs w:val="24"/>
              </w:rPr>
            </w:pPr>
          </w:p>
          <w:p w:rsidR="00FA431D" w:rsidRDefault="009F41A2">
            <w:pPr>
              <w:jc w:val="center"/>
              <w:rPr>
                <w:color w:val="000000"/>
                <w:sz w:val="24"/>
                <w:szCs w:val="24"/>
              </w:rPr>
            </w:pPr>
            <w:r>
              <w:rPr>
                <w:color w:val="000000"/>
                <w:sz w:val="24"/>
                <w:szCs w:val="24"/>
              </w:rPr>
              <w:t>Адрес рекламного места</w:t>
            </w:r>
          </w:p>
        </w:tc>
        <w:tc>
          <w:tcPr>
            <w:tcW w:w="1979" w:type="dxa"/>
          </w:tcPr>
          <w:p w:rsidR="00FA431D" w:rsidRDefault="00FA431D">
            <w:pPr>
              <w:jc w:val="center"/>
              <w:rPr>
                <w:color w:val="000000"/>
                <w:sz w:val="24"/>
                <w:szCs w:val="24"/>
              </w:rPr>
            </w:pPr>
          </w:p>
          <w:p w:rsidR="00FA431D" w:rsidRDefault="009F41A2">
            <w:pPr>
              <w:jc w:val="center"/>
              <w:rPr>
                <w:color w:val="000000"/>
                <w:sz w:val="24"/>
                <w:szCs w:val="24"/>
              </w:rPr>
            </w:pPr>
            <w:r>
              <w:rPr>
                <w:color w:val="000000"/>
                <w:sz w:val="24"/>
                <w:szCs w:val="24"/>
              </w:rPr>
              <w:t>Тип (вид) рекламной конструкции</w:t>
            </w:r>
          </w:p>
        </w:tc>
        <w:tc>
          <w:tcPr>
            <w:tcW w:w="1418" w:type="dxa"/>
            <w:vAlign w:val="center"/>
          </w:tcPr>
          <w:p w:rsidR="00FA431D" w:rsidRDefault="009F41A2">
            <w:pPr>
              <w:jc w:val="center"/>
              <w:rPr>
                <w:color w:val="000000"/>
                <w:sz w:val="24"/>
                <w:szCs w:val="24"/>
              </w:rPr>
            </w:pPr>
            <w:r>
              <w:rPr>
                <w:color w:val="000000"/>
                <w:spacing w:val="2"/>
                <w:sz w:val="24"/>
                <w:szCs w:val="24"/>
                <w:shd w:val="clear" w:color="auto" w:fill="FFFFFF"/>
              </w:rPr>
              <w:t>Кол-во сторон РК</w:t>
            </w:r>
          </w:p>
        </w:tc>
      </w:tr>
      <w:tr w:rsidR="00FA431D">
        <w:trPr>
          <w:trHeight w:val="194"/>
        </w:trPr>
        <w:tc>
          <w:tcPr>
            <w:tcW w:w="851" w:type="dxa"/>
          </w:tcPr>
          <w:p w:rsidR="00FA431D" w:rsidRDefault="009F41A2">
            <w:pPr>
              <w:jc w:val="center"/>
              <w:rPr>
                <w:color w:val="000000"/>
                <w:sz w:val="26"/>
                <w:szCs w:val="26"/>
              </w:rPr>
            </w:pPr>
            <w:r>
              <w:rPr>
                <w:color w:val="000000"/>
                <w:sz w:val="26"/>
                <w:szCs w:val="26"/>
              </w:rPr>
              <w:t>1</w:t>
            </w:r>
          </w:p>
        </w:tc>
        <w:tc>
          <w:tcPr>
            <w:tcW w:w="1271" w:type="dxa"/>
          </w:tcPr>
          <w:p w:rsidR="00FA431D" w:rsidRDefault="009F41A2">
            <w:pPr>
              <w:jc w:val="center"/>
              <w:rPr>
                <w:color w:val="000000"/>
                <w:sz w:val="26"/>
                <w:szCs w:val="26"/>
              </w:rPr>
            </w:pPr>
            <w:r>
              <w:rPr>
                <w:color w:val="000000"/>
                <w:sz w:val="26"/>
                <w:szCs w:val="26"/>
              </w:rPr>
              <w:t>2</w:t>
            </w:r>
          </w:p>
        </w:tc>
        <w:tc>
          <w:tcPr>
            <w:tcW w:w="4541" w:type="dxa"/>
          </w:tcPr>
          <w:p w:rsidR="00FA431D" w:rsidRDefault="009F41A2">
            <w:pPr>
              <w:jc w:val="center"/>
              <w:rPr>
                <w:color w:val="000000"/>
                <w:sz w:val="26"/>
                <w:szCs w:val="26"/>
              </w:rPr>
            </w:pPr>
            <w:r>
              <w:rPr>
                <w:color w:val="000000"/>
                <w:sz w:val="26"/>
                <w:szCs w:val="26"/>
              </w:rPr>
              <w:t>3</w:t>
            </w:r>
          </w:p>
        </w:tc>
        <w:tc>
          <w:tcPr>
            <w:tcW w:w="1979" w:type="dxa"/>
          </w:tcPr>
          <w:p w:rsidR="00FA431D" w:rsidRDefault="009F41A2">
            <w:pPr>
              <w:jc w:val="center"/>
              <w:rPr>
                <w:color w:val="000000"/>
                <w:sz w:val="26"/>
                <w:szCs w:val="26"/>
              </w:rPr>
            </w:pPr>
            <w:r>
              <w:rPr>
                <w:color w:val="000000"/>
                <w:sz w:val="26"/>
                <w:szCs w:val="26"/>
              </w:rPr>
              <w:t>4</w:t>
            </w:r>
          </w:p>
        </w:tc>
        <w:tc>
          <w:tcPr>
            <w:tcW w:w="1418" w:type="dxa"/>
          </w:tcPr>
          <w:p w:rsidR="00FA431D" w:rsidRDefault="009F41A2">
            <w:pPr>
              <w:jc w:val="center"/>
              <w:rPr>
                <w:color w:val="000000"/>
                <w:sz w:val="26"/>
                <w:szCs w:val="26"/>
              </w:rPr>
            </w:pPr>
            <w:r>
              <w:rPr>
                <w:color w:val="000000"/>
                <w:sz w:val="26"/>
                <w:szCs w:val="26"/>
              </w:rPr>
              <w:t>5</w:t>
            </w:r>
          </w:p>
        </w:tc>
      </w:tr>
      <w:tr w:rsidR="00FA431D">
        <w:trPr>
          <w:trHeight w:val="1008"/>
        </w:trPr>
        <w:tc>
          <w:tcPr>
            <w:tcW w:w="851" w:type="dxa"/>
          </w:tcPr>
          <w:p w:rsidR="00FA431D" w:rsidRDefault="009F41A2">
            <w:pPr>
              <w:rPr>
                <w:color w:val="000000"/>
                <w:sz w:val="26"/>
                <w:szCs w:val="26"/>
              </w:rPr>
            </w:pPr>
            <w:r>
              <w:rPr>
                <w:color w:val="000000"/>
                <w:sz w:val="26"/>
                <w:szCs w:val="26"/>
              </w:rPr>
              <w:t>1</w:t>
            </w:r>
          </w:p>
        </w:tc>
        <w:tc>
          <w:tcPr>
            <w:tcW w:w="1271" w:type="dxa"/>
          </w:tcPr>
          <w:p w:rsidR="00FA431D" w:rsidRDefault="009F41A2">
            <w:pPr>
              <w:rPr>
                <w:color w:val="000000"/>
                <w:sz w:val="26"/>
                <w:szCs w:val="26"/>
              </w:rPr>
            </w:pPr>
            <w:r>
              <w:rPr>
                <w:color w:val="000000"/>
                <w:sz w:val="26"/>
                <w:szCs w:val="26"/>
              </w:rPr>
              <w:t>1</w:t>
            </w:r>
          </w:p>
        </w:tc>
        <w:tc>
          <w:tcPr>
            <w:tcW w:w="4541" w:type="dxa"/>
          </w:tcPr>
          <w:p w:rsidR="00FA431D" w:rsidRDefault="009F41A2">
            <w:pPr>
              <w:widowControl w:val="0"/>
              <w:spacing w:line="274" w:lineRule="exact"/>
              <w:rPr>
                <w:sz w:val="24"/>
                <w:szCs w:val="24"/>
              </w:rPr>
            </w:pPr>
            <w:r>
              <w:rPr>
                <w:color w:val="000000"/>
                <w:spacing w:val="2"/>
                <w:sz w:val="24"/>
                <w:szCs w:val="24"/>
                <w:shd w:val="clear" w:color="auto" w:fill="FFFFFF"/>
              </w:rPr>
              <w:t>рекламная конструкция Заринский район, автомобильная дорога Белоярск-Заринск 73км.+ 910м</w:t>
            </w:r>
          </w:p>
        </w:tc>
        <w:tc>
          <w:tcPr>
            <w:tcW w:w="1979" w:type="dxa"/>
          </w:tcPr>
          <w:p w:rsidR="00FA431D" w:rsidRDefault="009F41A2">
            <w:pPr>
              <w:widowControl w:val="0"/>
              <w:spacing w:line="210" w:lineRule="exact"/>
              <w:jc w:val="center"/>
              <w:rPr>
                <w:sz w:val="24"/>
                <w:szCs w:val="24"/>
              </w:rPr>
            </w:pPr>
            <w:r>
              <w:rPr>
                <w:color w:val="000000"/>
                <w:spacing w:val="2"/>
                <w:sz w:val="24"/>
                <w:szCs w:val="24"/>
                <w:shd w:val="clear" w:color="auto" w:fill="FFFFFF"/>
              </w:rPr>
              <w:t xml:space="preserve">Щит 3 х 6 м </w:t>
            </w:r>
          </w:p>
        </w:tc>
        <w:tc>
          <w:tcPr>
            <w:tcW w:w="1418" w:type="dxa"/>
            <w:tcBorders>
              <w:top w:val="single" w:sz="4" w:space="0" w:color="auto"/>
              <w:left w:val="single" w:sz="4" w:space="0" w:color="auto"/>
            </w:tcBorders>
            <w:shd w:val="clear" w:color="auto" w:fill="FFFFFF"/>
          </w:tcPr>
          <w:p w:rsidR="00FA431D" w:rsidRDefault="009F41A2">
            <w:pPr>
              <w:widowControl w:val="0"/>
              <w:spacing w:line="274" w:lineRule="exact"/>
              <w:jc w:val="center"/>
              <w:rPr>
                <w:sz w:val="24"/>
                <w:szCs w:val="24"/>
              </w:rPr>
            </w:pPr>
            <w:r>
              <w:rPr>
                <w:color w:val="000000"/>
                <w:spacing w:val="2"/>
                <w:sz w:val="24"/>
                <w:szCs w:val="24"/>
                <w:shd w:val="clear" w:color="auto" w:fill="FFFFFF"/>
              </w:rPr>
              <w:t>Не более двух</w:t>
            </w:r>
          </w:p>
        </w:tc>
      </w:tr>
      <w:tr w:rsidR="00FA431D">
        <w:trPr>
          <w:trHeight w:val="980"/>
        </w:trPr>
        <w:tc>
          <w:tcPr>
            <w:tcW w:w="851" w:type="dxa"/>
          </w:tcPr>
          <w:p w:rsidR="00FA431D" w:rsidRDefault="009F41A2">
            <w:pPr>
              <w:rPr>
                <w:color w:val="000000"/>
                <w:sz w:val="26"/>
                <w:szCs w:val="26"/>
              </w:rPr>
            </w:pPr>
            <w:r>
              <w:rPr>
                <w:color w:val="000000"/>
                <w:sz w:val="26"/>
                <w:szCs w:val="26"/>
              </w:rPr>
              <w:t>2</w:t>
            </w:r>
          </w:p>
        </w:tc>
        <w:tc>
          <w:tcPr>
            <w:tcW w:w="1271" w:type="dxa"/>
          </w:tcPr>
          <w:p w:rsidR="00FA431D" w:rsidRDefault="009F41A2">
            <w:pPr>
              <w:rPr>
                <w:color w:val="000000"/>
                <w:sz w:val="26"/>
                <w:szCs w:val="26"/>
              </w:rPr>
            </w:pPr>
            <w:r>
              <w:rPr>
                <w:color w:val="000000"/>
                <w:sz w:val="26"/>
                <w:szCs w:val="26"/>
              </w:rPr>
              <w:t>2</w:t>
            </w:r>
          </w:p>
        </w:tc>
        <w:tc>
          <w:tcPr>
            <w:tcW w:w="4541" w:type="dxa"/>
          </w:tcPr>
          <w:p w:rsidR="00FA431D" w:rsidRDefault="009F41A2">
            <w:pPr>
              <w:widowControl w:val="0"/>
              <w:spacing w:line="274" w:lineRule="exact"/>
              <w:rPr>
                <w:sz w:val="24"/>
                <w:szCs w:val="24"/>
              </w:rPr>
            </w:pPr>
            <w:r>
              <w:rPr>
                <w:color w:val="000000"/>
                <w:spacing w:val="2"/>
                <w:sz w:val="24"/>
                <w:szCs w:val="24"/>
                <w:shd w:val="clear" w:color="auto" w:fill="FFFFFF"/>
              </w:rPr>
              <w:t>рекламная конструкция Заринский район, автомобильная дорога Белоярск-Заринск 75км.+ 600м</w:t>
            </w:r>
          </w:p>
        </w:tc>
        <w:tc>
          <w:tcPr>
            <w:tcW w:w="1979" w:type="dxa"/>
          </w:tcPr>
          <w:p w:rsidR="00FA431D" w:rsidRDefault="009F41A2">
            <w:pPr>
              <w:widowControl w:val="0"/>
              <w:spacing w:line="210" w:lineRule="exact"/>
              <w:jc w:val="center"/>
              <w:rPr>
                <w:sz w:val="24"/>
                <w:szCs w:val="24"/>
              </w:rPr>
            </w:pPr>
            <w:r>
              <w:rPr>
                <w:color w:val="000000"/>
                <w:spacing w:val="2"/>
                <w:sz w:val="24"/>
                <w:szCs w:val="24"/>
                <w:shd w:val="clear" w:color="auto" w:fill="FFFFFF"/>
              </w:rPr>
              <w:t>Щит 3 х 6 м</w:t>
            </w:r>
          </w:p>
        </w:tc>
        <w:tc>
          <w:tcPr>
            <w:tcW w:w="1418" w:type="dxa"/>
            <w:tcBorders>
              <w:top w:val="single" w:sz="4" w:space="0" w:color="auto"/>
              <w:left w:val="single" w:sz="4" w:space="0" w:color="auto"/>
            </w:tcBorders>
            <w:shd w:val="clear" w:color="auto" w:fill="FFFFFF"/>
          </w:tcPr>
          <w:p w:rsidR="00FA431D" w:rsidRDefault="009F41A2">
            <w:pPr>
              <w:widowControl w:val="0"/>
              <w:spacing w:line="269" w:lineRule="exact"/>
              <w:jc w:val="center"/>
              <w:rPr>
                <w:sz w:val="24"/>
                <w:szCs w:val="24"/>
              </w:rPr>
            </w:pPr>
            <w:r>
              <w:rPr>
                <w:color w:val="000000"/>
                <w:spacing w:val="2"/>
                <w:sz w:val="24"/>
                <w:szCs w:val="24"/>
                <w:shd w:val="clear" w:color="auto" w:fill="FFFFFF"/>
              </w:rPr>
              <w:t>Не более двух</w:t>
            </w:r>
          </w:p>
        </w:tc>
      </w:tr>
      <w:tr w:rsidR="00FA431D">
        <w:trPr>
          <w:trHeight w:val="980"/>
        </w:trPr>
        <w:tc>
          <w:tcPr>
            <w:tcW w:w="851" w:type="dxa"/>
          </w:tcPr>
          <w:p w:rsidR="00FA431D" w:rsidRDefault="009F41A2">
            <w:pPr>
              <w:rPr>
                <w:color w:val="000000"/>
                <w:sz w:val="26"/>
                <w:szCs w:val="26"/>
              </w:rPr>
            </w:pPr>
            <w:r>
              <w:rPr>
                <w:color w:val="000000"/>
                <w:sz w:val="26"/>
                <w:szCs w:val="26"/>
              </w:rPr>
              <w:t>3</w:t>
            </w:r>
          </w:p>
        </w:tc>
        <w:tc>
          <w:tcPr>
            <w:tcW w:w="1271" w:type="dxa"/>
          </w:tcPr>
          <w:p w:rsidR="00FA431D" w:rsidRDefault="009F41A2">
            <w:pPr>
              <w:rPr>
                <w:color w:val="000000"/>
                <w:sz w:val="26"/>
                <w:szCs w:val="26"/>
              </w:rPr>
            </w:pPr>
            <w:r>
              <w:rPr>
                <w:color w:val="000000"/>
                <w:sz w:val="26"/>
                <w:szCs w:val="26"/>
              </w:rPr>
              <w:t>3</w:t>
            </w:r>
          </w:p>
        </w:tc>
        <w:tc>
          <w:tcPr>
            <w:tcW w:w="4541" w:type="dxa"/>
          </w:tcPr>
          <w:p w:rsidR="00FA431D" w:rsidRDefault="009F41A2">
            <w:pPr>
              <w:widowControl w:val="0"/>
              <w:spacing w:line="274" w:lineRule="exact"/>
              <w:rPr>
                <w:color w:val="000000"/>
                <w:spacing w:val="2"/>
                <w:sz w:val="24"/>
                <w:szCs w:val="24"/>
                <w:shd w:val="clear" w:color="auto" w:fill="FFFFFF"/>
              </w:rPr>
            </w:pPr>
            <w:r>
              <w:rPr>
                <w:color w:val="000000"/>
                <w:spacing w:val="2"/>
                <w:sz w:val="24"/>
                <w:szCs w:val="24"/>
                <w:shd w:val="clear" w:color="auto" w:fill="FFFFFF"/>
              </w:rPr>
              <w:t xml:space="preserve">рекламная конструкция с.Комарское, </w:t>
            </w:r>
          </w:p>
          <w:p w:rsidR="00FA431D" w:rsidRDefault="009F41A2">
            <w:pPr>
              <w:widowControl w:val="0"/>
              <w:spacing w:line="274" w:lineRule="exact"/>
              <w:rPr>
                <w:color w:val="000000"/>
                <w:spacing w:val="2"/>
                <w:sz w:val="24"/>
                <w:szCs w:val="24"/>
                <w:shd w:val="clear" w:color="auto" w:fill="FFFFFF"/>
              </w:rPr>
            </w:pPr>
            <w:r>
              <w:rPr>
                <w:color w:val="000000"/>
                <w:spacing w:val="2"/>
                <w:sz w:val="24"/>
                <w:szCs w:val="24"/>
                <w:shd w:val="clear" w:color="auto" w:fill="FFFFFF"/>
              </w:rPr>
              <w:t xml:space="preserve">ул. Молодежная, рядом с магазином по </w:t>
            </w:r>
          </w:p>
          <w:p w:rsidR="00FA431D" w:rsidRDefault="009F41A2">
            <w:pPr>
              <w:widowControl w:val="0"/>
              <w:spacing w:line="274" w:lineRule="exact"/>
              <w:rPr>
                <w:sz w:val="24"/>
                <w:szCs w:val="24"/>
              </w:rPr>
            </w:pPr>
            <w:r>
              <w:rPr>
                <w:color w:val="000000"/>
                <w:spacing w:val="2"/>
                <w:sz w:val="24"/>
                <w:szCs w:val="24"/>
                <w:shd w:val="clear" w:color="auto" w:fill="FFFFFF"/>
              </w:rPr>
              <w:t>ул. Молодежная 5</w:t>
            </w:r>
          </w:p>
        </w:tc>
        <w:tc>
          <w:tcPr>
            <w:tcW w:w="1979" w:type="dxa"/>
          </w:tcPr>
          <w:p w:rsidR="00FA431D" w:rsidRDefault="009F41A2">
            <w:pPr>
              <w:widowControl w:val="0"/>
              <w:spacing w:line="210" w:lineRule="exact"/>
              <w:jc w:val="center"/>
              <w:rPr>
                <w:sz w:val="24"/>
                <w:szCs w:val="24"/>
              </w:rPr>
            </w:pPr>
            <w:r>
              <w:rPr>
                <w:color w:val="000000"/>
                <w:spacing w:val="2"/>
                <w:sz w:val="24"/>
                <w:szCs w:val="24"/>
                <w:shd w:val="clear" w:color="auto" w:fill="FFFFFF"/>
              </w:rPr>
              <w:t>Щит 2 х 4 м</w:t>
            </w:r>
          </w:p>
        </w:tc>
        <w:tc>
          <w:tcPr>
            <w:tcW w:w="1418" w:type="dxa"/>
            <w:tcBorders>
              <w:top w:val="single" w:sz="4" w:space="0" w:color="auto"/>
              <w:left w:val="single" w:sz="4" w:space="0" w:color="auto"/>
              <w:bottom w:val="single" w:sz="4" w:space="0" w:color="auto"/>
            </w:tcBorders>
            <w:shd w:val="clear" w:color="auto" w:fill="FFFFFF"/>
          </w:tcPr>
          <w:p w:rsidR="00FA431D" w:rsidRDefault="009F41A2">
            <w:pPr>
              <w:widowControl w:val="0"/>
              <w:spacing w:line="274" w:lineRule="exact"/>
              <w:jc w:val="center"/>
              <w:rPr>
                <w:sz w:val="24"/>
                <w:szCs w:val="24"/>
              </w:rPr>
            </w:pPr>
            <w:r>
              <w:rPr>
                <w:color w:val="000000"/>
                <w:spacing w:val="2"/>
                <w:sz w:val="24"/>
                <w:szCs w:val="24"/>
                <w:shd w:val="clear" w:color="auto" w:fill="FFFFFF"/>
              </w:rPr>
              <w:t>Не более одной</w:t>
            </w:r>
          </w:p>
        </w:tc>
      </w:tr>
      <w:tr w:rsidR="00FA431D">
        <w:trPr>
          <w:trHeight w:val="696"/>
        </w:trPr>
        <w:tc>
          <w:tcPr>
            <w:tcW w:w="851" w:type="dxa"/>
          </w:tcPr>
          <w:p w:rsidR="00FA431D" w:rsidRDefault="009F41A2">
            <w:pPr>
              <w:rPr>
                <w:color w:val="000000"/>
                <w:sz w:val="26"/>
                <w:szCs w:val="26"/>
              </w:rPr>
            </w:pPr>
            <w:r>
              <w:rPr>
                <w:color w:val="000000"/>
                <w:sz w:val="26"/>
                <w:szCs w:val="26"/>
              </w:rPr>
              <w:t>4</w:t>
            </w:r>
          </w:p>
        </w:tc>
        <w:tc>
          <w:tcPr>
            <w:tcW w:w="1271" w:type="dxa"/>
          </w:tcPr>
          <w:p w:rsidR="00FA431D" w:rsidRDefault="009F41A2">
            <w:pPr>
              <w:rPr>
                <w:color w:val="000000"/>
                <w:sz w:val="26"/>
                <w:szCs w:val="26"/>
              </w:rPr>
            </w:pPr>
            <w:r>
              <w:rPr>
                <w:color w:val="000000"/>
                <w:sz w:val="26"/>
                <w:szCs w:val="26"/>
              </w:rPr>
              <w:t>4</w:t>
            </w:r>
          </w:p>
        </w:tc>
        <w:tc>
          <w:tcPr>
            <w:tcW w:w="4541" w:type="dxa"/>
          </w:tcPr>
          <w:p w:rsidR="00FA431D" w:rsidRDefault="009F41A2">
            <w:pPr>
              <w:pStyle w:val="14"/>
              <w:shd w:val="clear" w:color="auto" w:fill="auto"/>
              <w:spacing w:line="259" w:lineRule="exact"/>
              <w:rPr>
                <w:sz w:val="24"/>
                <w:szCs w:val="24"/>
              </w:rPr>
            </w:pPr>
            <w:r>
              <w:rPr>
                <w:rStyle w:val="0pt"/>
                <w:sz w:val="24"/>
                <w:szCs w:val="24"/>
              </w:rPr>
              <w:t>автомобильная дорога Мартыново- Тогул-Залесово на км 111+ 740, слева</w:t>
            </w:r>
          </w:p>
        </w:tc>
        <w:tc>
          <w:tcPr>
            <w:tcW w:w="1979" w:type="dxa"/>
            <w:tcBorders>
              <w:top w:val="single" w:sz="4" w:space="0" w:color="auto"/>
              <w:left w:val="single" w:sz="4" w:space="0" w:color="auto"/>
            </w:tcBorders>
            <w:shd w:val="clear" w:color="auto" w:fill="FFFFFF"/>
          </w:tcPr>
          <w:p w:rsidR="00FA431D" w:rsidRDefault="009F41A2">
            <w:pPr>
              <w:pStyle w:val="14"/>
              <w:shd w:val="clear" w:color="auto" w:fill="auto"/>
              <w:spacing w:line="200" w:lineRule="exact"/>
              <w:ind w:left="120"/>
              <w:jc w:val="center"/>
              <w:rPr>
                <w:sz w:val="24"/>
                <w:szCs w:val="24"/>
              </w:rPr>
            </w:pPr>
            <w:r>
              <w:rPr>
                <w:rStyle w:val="0pt"/>
                <w:sz w:val="24"/>
                <w:szCs w:val="24"/>
              </w:rPr>
              <w:t>Билборд 3 х 6 м</w:t>
            </w:r>
          </w:p>
        </w:tc>
        <w:tc>
          <w:tcPr>
            <w:tcW w:w="1418" w:type="dxa"/>
            <w:tcBorders>
              <w:top w:val="single" w:sz="4" w:space="0" w:color="auto"/>
              <w:left w:val="single" w:sz="4" w:space="0" w:color="auto"/>
            </w:tcBorders>
            <w:shd w:val="clear" w:color="auto" w:fill="FFFFFF"/>
          </w:tcPr>
          <w:p w:rsidR="00FA431D" w:rsidRDefault="009F41A2">
            <w:pPr>
              <w:pStyle w:val="14"/>
              <w:shd w:val="clear" w:color="auto" w:fill="auto"/>
              <w:spacing w:line="200" w:lineRule="exact"/>
              <w:jc w:val="center"/>
              <w:rPr>
                <w:sz w:val="24"/>
                <w:szCs w:val="24"/>
              </w:rPr>
            </w:pPr>
            <w:r>
              <w:rPr>
                <w:rStyle w:val="0pt"/>
                <w:sz w:val="24"/>
                <w:szCs w:val="24"/>
              </w:rPr>
              <w:t>Не более двух</w:t>
            </w:r>
          </w:p>
        </w:tc>
      </w:tr>
      <w:tr w:rsidR="00FA431D">
        <w:trPr>
          <w:trHeight w:val="550"/>
        </w:trPr>
        <w:tc>
          <w:tcPr>
            <w:tcW w:w="851" w:type="dxa"/>
          </w:tcPr>
          <w:p w:rsidR="00FA431D" w:rsidRDefault="009F41A2">
            <w:pPr>
              <w:rPr>
                <w:color w:val="000000"/>
                <w:sz w:val="26"/>
                <w:szCs w:val="26"/>
              </w:rPr>
            </w:pPr>
            <w:r>
              <w:rPr>
                <w:color w:val="000000"/>
                <w:sz w:val="26"/>
                <w:szCs w:val="26"/>
              </w:rPr>
              <w:t>5</w:t>
            </w:r>
          </w:p>
        </w:tc>
        <w:tc>
          <w:tcPr>
            <w:tcW w:w="1271" w:type="dxa"/>
          </w:tcPr>
          <w:p w:rsidR="00FA431D" w:rsidRDefault="009F41A2">
            <w:pPr>
              <w:spacing w:after="5" w:line="269" w:lineRule="auto"/>
              <w:ind w:right="5"/>
              <w:rPr>
                <w:color w:val="000000"/>
                <w:sz w:val="26"/>
                <w:szCs w:val="26"/>
              </w:rPr>
            </w:pPr>
            <w:r>
              <w:rPr>
                <w:color w:val="000000"/>
                <w:sz w:val="26"/>
                <w:szCs w:val="26"/>
              </w:rPr>
              <w:t>5</w:t>
            </w:r>
          </w:p>
        </w:tc>
        <w:tc>
          <w:tcPr>
            <w:tcW w:w="4541" w:type="dxa"/>
          </w:tcPr>
          <w:p w:rsidR="00FA431D" w:rsidRDefault="009F41A2">
            <w:pPr>
              <w:pStyle w:val="14"/>
              <w:shd w:val="clear" w:color="auto" w:fill="auto"/>
              <w:spacing w:line="254" w:lineRule="exact"/>
              <w:rPr>
                <w:sz w:val="24"/>
                <w:szCs w:val="24"/>
              </w:rPr>
            </w:pPr>
            <w:r>
              <w:rPr>
                <w:rStyle w:val="0pt"/>
                <w:sz w:val="24"/>
                <w:szCs w:val="24"/>
              </w:rPr>
              <w:t>автомобильная дорога Мартыново- Тогул-Залесово на км 111+ 490, слева</w:t>
            </w:r>
          </w:p>
        </w:tc>
        <w:tc>
          <w:tcPr>
            <w:tcW w:w="1979" w:type="dxa"/>
            <w:tcBorders>
              <w:top w:val="single" w:sz="4" w:space="0" w:color="auto"/>
              <w:left w:val="single" w:sz="4" w:space="0" w:color="auto"/>
            </w:tcBorders>
            <w:shd w:val="clear" w:color="auto" w:fill="FFFFFF"/>
          </w:tcPr>
          <w:p w:rsidR="00FA431D" w:rsidRDefault="009F41A2">
            <w:pPr>
              <w:pStyle w:val="14"/>
              <w:shd w:val="clear" w:color="auto" w:fill="auto"/>
              <w:spacing w:line="200" w:lineRule="exact"/>
              <w:ind w:left="120"/>
              <w:jc w:val="center"/>
              <w:rPr>
                <w:sz w:val="24"/>
                <w:szCs w:val="24"/>
              </w:rPr>
            </w:pPr>
            <w:r>
              <w:rPr>
                <w:rStyle w:val="0pt"/>
                <w:sz w:val="24"/>
                <w:szCs w:val="24"/>
              </w:rPr>
              <w:t>Билборд 3 х 6 м</w:t>
            </w:r>
          </w:p>
        </w:tc>
        <w:tc>
          <w:tcPr>
            <w:tcW w:w="1418" w:type="dxa"/>
            <w:tcBorders>
              <w:top w:val="single" w:sz="4" w:space="0" w:color="auto"/>
              <w:left w:val="single" w:sz="4" w:space="0" w:color="auto"/>
            </w:tcBorders>
            <w:shd w:val="clear" w:color="auto" w:fill="FFFFFF"/>
          </w:tcPr>
          <w:p w:rsidR="00FA431D" w:rsidRDefault="009F41A2">
            <w:pPr>
              <w:pStyle w:val="14"/>
              <w:shd w:val="clear" w:color="auto" w:fill="auto"/>
              <w:spacing w:line="200" w:lineRule="exact"/>
              <w:jc w:val="center"/>
              <w:rPr>
                <w:sz w:val="24"/>
                <w:szCs w:val="24"/>
              </w:rPr>
            </w:pPr>
            <w:r>
              <w:rPr>
                <w:rStyle w:val="0pt"/>
                <w:sz w:val="24"/>
                <w:szCs w:val="24"/>
              </w:rPr>
              <w:t>Не более двух</w:t>
            </w:r>
          </w:p>
        </w:tc>
      </w:tr>
      <w:tr w:rsidR="00FA431D">
        <w:trPr>
          <w:trHeight w:val="700"/>
        </w:trPr>
        <w:tc>
          <w:tcPr>
            <w:tcW w:w="851" w:type="dxa"/>
          </w:tcPr>
          <w:p w:rsidR="00FA431D" w:rsidRDefault="009F41A2">
            <w:pPr>
              <w:rPr>
                <w:color w:val="000000"/>
                <w:sz w:val="26"/>
                <w:szCs w:val="26"/>
              </w:rPr>
            </w:pPr>
            <w:r>
              <w:rPr>
                <w:color w:val="000000"/>
                <w:sz w:val="26"/>
                <w:szCs w:val="26"/>
              </w:rPr>
              <w:t>6</w:t>
            </w:r>
          </w:p>
        </w:tc>
        <w:tc>
          <w:tcPr>
            <w:tcW w:w="1271" w:type="dxa"/>
          </w:tcPr>
          <w:p w:rsidR="00FA431D" w:rsidRDefault="009F41A2">
            <w:pPr>
              <w:rPr>
                <w:color w:val="000000"/>
                <w:sz w:val="26"/>
                <w:szCs w:val="26"/>
              </w:rPr>
            </w:pPr>
            <w:r>
              <w:rPr>
                <w:color w:val="000000"/>
                <w:sz w:val="26"/>
                <w:szCs w:val="26"/>
              </w:rPr>
              <w:t>6</w:t>
            </w:r>
          </w:p>
        </w:tc>
        <w:tc>
          <w:tcPr>
            <w:tcW w:w="4541" w:type="dxa"/>
          </w:tcPr>
          <w:p w:rsidR="00FA431D" w:rsidRDefault="009F41A2">
            <w:pPr>
              <w:pStyle w:val="14"/>
              <w:shd w:val="clear" w:color="auto" w:fill="auto"/>
              <w:spacing w:line="259" w:lineRule="exact"/>
              <w:rPr>
                <w:sz w:val="24"/>
                <w:szCs w:val="24"/>
              </w:rPr>
            </w:pPr>
            <w:r>
              <w:rPr>
                <w:rStyle w:val="0pt"/>
                <w:sz w:val="24"/>
                <w:szCs w:val="24"/>
              </w:rPr>
              <w:t>автомобильная дорога Мартыново- Тогул-Залесово на км 111+ 390, слева</w:t>
            </w:r>
          </w:p>
        </w:tc>
        <w:tc>
          <w:tcPr>
            <w:tcW w:w="1979" w:type="dxa"/>
            <w:tcBorders>
              <w:top w:val="single" w:sz="4" w:space="0" w:color="auto"/>
              <w:left w:val="single" w:sz="4" w:space="0" w:color="auto"/>
            </w:tcBorders>
            <w:shd w:val="clear" w:color="auto" w:fill="FFFFFF"/>
          </w:tcPr>
          <w:p w:rsidR="00FA431D" w:rsidRDefault="009F41A2">
            <w:pPr>
              <w:pStyle w:val="14"/>
              <w:shd w:val="clear" w:color="auto" w:fill="auto"/>
              <w:spacing w:line="200" w:lineRule="exact"/>
              <w:ind w:left="120"/>
              <w:jc w:val="center"/>
              <w:rPr>
                <w:sz w:val="24"/>
                <w:szCs w:val="24"/>
              </w:rPr>
            </w:pPr>
            <w:r>
              <w:rPr>
                <w:rStyle w:val="0pt"/>
                <w:sz w:val="24"/>
                <w:szCs w:val="24"/>
              </w:rPr>
              <w:t>Билборд 3 х 6 м</w:t>
            </w:r>
          </w:p>
        </w:tc>
        <w:tc>
          <w:tcPr>
            <w:tcW w:w="1418" w:type="dxa"/>
            <w:tcBorders>
              <w:top w:val="single" w:sz="4" w:space="0" w:color="auto"/>
              <w:left w:val="single" w:sz="4" w:space="0" w:color="auto"/>
            </w:tcBorders>
            <w:shd w:val="clear" w:color="auto" w:fill="FFFFFF"/>
          </w:tcPr>
          <w:p w:rsidR="00FA431D" w:rsidRDefault="009F41A2">
            <w:pPr>
              <w:pStyle w:val="14"/>
              <w:shd w:val="clear" w:color="auto" w:fill="auto"/>
              <w:spacing w:line="200" w:lineRule="exact"/>
              <w:jc w:val="center"/>
              <w:rPr>
                <w:sz w:val="24"/>
                <w:szCs w:val="24"/>
              </w:rPr>
            </w:pPr>
            <w:r>
              <w:rPr>
                <w:rStyle w:val="0pt"/>
                <w:sz w:val="24"/>
                <w:szCs w:val="24"/>
              </w:rPr>
              <w:t>Не более двух</w:t>
            </w:r>
          </w:p>
        </w:tc>
      </w:tr>
      <w:tr w:rsidR="00FA431D">
        <w:trPr>
          <w:trHeight w:val="837"/>
        </w:trPr>
        <w:tc>
          <w:tcPr>
            <w:tcW w:w="851" w:type="dxa"/>
          </w:tcPr>
          <w:p w:rsidR="00FA431D" w:rsidRDefault="009F41A2">
            <w:pPr>
              <w:rPr>
                <w:color w:val="000000"/>
                <w:sz w:val="26"/>
                <w:szCs w:val="26"/>
              </w:rPr>
            </w:pPr>
            <w:r>
              <w:rPr>
                <w:color w:val="000000"/>
                <w:sz w:val="26"/>
                <w:szCs w:val="26"/>
              </w:rPr>
              <w:t>7</w:t>
            </w:r>
          </w:p>
        </w:tc>
        <w:tc>
          <w:tcPr>
            <w:tcW w:w="1271" w:type="dxa"/>
          </w:tcPr>
          <w:p w:rsidR="00FA431D" w:rsidRDefault="009F41A2">
            <w:pPr>
              <w:rPr>
                <w:color w:val="000000"/>
                <w:sz w:val="26"/>
                <w:szCs w:val="26"/>
              </w:rPr>
            </w:pPr>
            <w:r>
              <w:rPr>
                <w:color w:val="000000"/>
                <w:sz w:val="26"/>
                <w:szCs w:val="26"/>
              </w:rPr>
              <w:t>7</w:t>
            </w:r>
          </w:p>
        </w:tc>
        <w:tc>
          <w:tcPr>
            <w:tcW w:w="4541" w:type="dxa"/>
          </w:tcPr>
          <w:p w:rsidR="00FA431D" w:rsidRDefault="009F41A2">
            <w:pPr>
              <w:pStyle w:val="14"/>
              <w:shd w:val="clear" w:color="auto" w:fill="auto"/>
              <w:spacing w:line="250" w:lineRule="exact"/>
              <w:rPr>
                <w:sz w:val="24"/>
                <w:szCs w:val="24"/>
              </w:rPr>
            </w:pPr>
            <w:r>
              <w:rPr>
                <w:rStyle w:val="0pt"/>
                <w:sz w:val="24"/>
                <w:szCs w:val="24"/>
              </w:rPr>
              <w:t>автомобильная дорога Заринск- Смазнево- Голуха - Цементный завод на км 1 +644, слева</w:t>
            </w:r>
          </w:p>
        </w:tc>
        <w:tc>
          <w:tcPr>
            <w:tcW w:w="1979" w:type="dxa"/>
            <w:tcBorders>
              <w:top w:val="single" w:sz="4" w:space="0" w:color="auto"/>
              <w:left w:val="single" w:sz="4" w:space="0" w:color="auto"/>
              <w:bottom w:val="single" w:sz="4" w:space="0" w:color="auto"/>
            </w:tcBorders>
            <w:shd w:val="clear" w:color="auto" w:fill="FFFFFF"/>
          </w:tcPr>
          <w:p w:rsidR="00FA431D" w:rsidRDefault="009F41A2">
            <w:pPr>
              <w:pStyle w:val="14"/>
              <w:shd w:val="clear" w:color="auto" w:fill="auto"/>
              <w:spacing w:line="200" w:lineRule="exact"/>
              <w:ind w:left="120"/>
              <w:jc w:val="center"/>
              <w:rPr>
                <w:sz w:val="24"/>
                <w:szCs w:val="24"/>
              </w:rPr>
            </w:pPr>
            <w:r>
              <w:rPr>
                <w:rStyle w:val="0pt"/>
                <w:sz w:val="24"/>
                <w:szCs w:val="24"/>
              </w:rPr>
              <w:t>Билборд 3 х 6 м</w:t>
            </w:r>
          </w:p>
        </w:tc>
        <w:tc>
          <w:tcPr>
            <w:tcW w:w="1418" w:type="dxa"/>
            <w:tcBorders>
              <w:top w:val="single" w:sz="4" w:space="0" w:color="auto"/>
              <w:left w:val="single" w:sz="4" w:space="0" w:color="auto"/>
              <w:bottom w:val="single" w:sz="4" w:space="0" w:color="auto"/>
            </w:tcBorders>
            <w:shd w:val="clear" w:color="auto" w:fill="FFFFFF"/>
          </w:tcPr>
          <w:p w:rsidR="00FA431D" w:rsidRDefault="009F41A2">
            <w:pPr>
              <w:pStyle w:val="14"/>
              <w:shd w:val="clear" w:color="auto" w:fill="auto"/>
              <w:spacing w:line="200" w:lineRule="exact"/>
              <w:jc w:val="center"/>
              <w:rPr>
                <w:sz w:val="24"/>
                <w:szCs w:val="24"/>
              </w:rPr>
            </w:pPr>
            <w:r>
              <w:rPr>
                <w:rStyle w:val="0pt"/>
                <w:sz w:val="24"/>
                <w:szCs w:val="24"/>
              </w:rPr>
              <w:t>Не более двух</w:t>
            </w:r>
          </w:p>
        </w:tc>
      </w:tr>
      <w:tr w:rsidR="00FA431D">
        <w:trPr>
          <w:trHeight w:val="708"/>
        </w:trPr>
        <w:tc>
          <w:tcPr>
            <w:tcW w:w="851" w:type="dxa"/>
          </w:tcPr>
          <w:p w:rsidR="00FA431D" w:rsidRDefault="009F41A2">
            <w:pPr>
              <w:rPr>
                <w:color w:val="000000"/>
                <w:sz w:val="26"/>
                <w:szCs w:val="26"/>
              </w:rPr>
            </w:pPr>
            <w:r>
              <w:rPr>
                <w:color w:val="000000"/>
                <w:sz w:val="26"/>
                <w:szCs w:val="26"/>
              </w:rPr>
              <w:t>8</w:t>
            </w:r>
          </w:p>
        </w:tc>
        <w:tc>
          <w:tcPr>
            <w:tcW w:w="1271" w:type="dxa"/>
          </w:tcPr>
          <w:p w:rsidR="00FA431D" w:rsidRDefault="009F41A2">
            <w:pPr>
              <w:rPr>
                <w:color w:val="000000"/>
                <w:sz w:val="26"/>
                <w:szCs w:val="26"/>
              </w:rPr>
            </w:pPr>
            <w:r>
              <w:rPr>
                <w:color w:val="000000"/>
                <w:sz w:val="26"/>
                <w:szCs w:val="26"/>
              </w:rPr>
              <w:t>8</w:t>
            </w:r>
          </w:p>
        </w:tc>
        <w:tc>
          <w:tcPr>
            <w:tcW w:w="4541" w:type="dxa"/>
          </w:tcPr>
          <w:p w:rsidR="00FA431D" w:rsidRDefault="009F41A2">
            <w:pPr>
              <w:widowControl w:val="0"/>
              <w:rPr>
                <w:rFonts w:eastAsia="Andale Sans UI"/>
                <w:color w:val="000000"/>
                <w:sz w:val="24"/>
                <w:szCs w:val="24"/>
              </w:rPr>
            </w:pPr>
            <w:r>
              <w:rPr>
                <w:rFonts w:eastAsia="Andale Sans UI"/>
                <w:sz w:val="24"/>
                <w:szCs w:val="24"/>
              </w:rPr>
              <w:t>автомобильная дорога Мартыново-Тогул-Залесово</w:t>
            </w:r>
            <w:r>
              <w:rPr>
                <w:rFonts w:eastAsia="Andale Sans UI"/>
                <w:color w:val="000000"/>
                <w:sz w:val="24"/>
                <w:szCs w:val="24"/>
              </w:rPr>
              <w:t xml:space="preserve"> на км 109+ 740, слева</w:t>
            </w:r>
          </w:p>
        </w:tc>
        <w:tc>
          <w:tcPr>
            <w:tcW w:w="1979" w:type="dxa"/>
            <w:tcBorders>
              <w:top w:val="single" w:sz="4" w:space="0" w:color="auto"/>
              <w:left w:val="single" w:sz="4" w:space="0" w:color="auto"/>
              <w:bottom w:val="single" w:sz="4" w:space="0" w:color="auto"/>
              <w:right w:val="single" w:sz="4" w:space="0" w:color="auto"/>
            </w:tcBorders>
            <w:shd w:val="clear" w:color="auto" w:fill="auto"/>
          </w:tcPr>
          <w:p w:rsidR="00FA431D" w:rsidRDefault="009F41A2">
            <w:pPr>
              <w:widowControl w:val="0"/>
              <w:jc w:val="center"/>
              <w:rPr>
                <w:rFonts w:eastAsia="Andale Sans UI"/>
                <w:sz w:val="24"/>
                <w:szCs w:val="24"/>
              </w:rPr>
            </w:pPr>
            <w:r>
              <w:rPr>
                <w:rFonts w:eastAsia="Andale Sans UI"/>
                <w:sz w:val="24"/>
                <w:szCs w:val="24"/>
              </w:rPr>
              <w:t xml:space="preserve">Билборд </w:t>
            </w:r>
            <w:r>
              <w:rPr>
                <w:rStyle w:val="0pt"/>
                <w:sz w:val="24"/>
                <w:szCs w:val="24"/>
              </w:rPr>
              <w:t>3 х 6 м</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FA431D" w:rsidRDefault="009F41A2">
            <w:pPr>
              <w:widowControl w:val="0"/>
              <w:jc w:val="center"/>
              <w:rPr>
                <w:rFonts w:eastAsia="Andale Sans UI"/>
                <w:sz w:val="24"/>
                <w:szCs w:val="24"/>
              </w:rPr>
            </w:pPr>
            <w:r>
              <w:rPr>
                <w:rFonts w:eastAsia="Andale Sans UI"/>
                <w:sz w:val="24"/>
                <w:szCs w:val="24"/>
              </w:rPr>
              <w:t>Не более двух</w:t>
            </w:r>
          </w:p>
        </w:tc>
      </w:tr>
      <w:tr w:rsidR="00FA431D">
        <w:trPr>
          <w:trHeight w:val="704"/>
        </w:trPr>
        <w:tc>
          <w:tcPr>
            <w:tcW w:w="851" w:type="dxa"/>
          </w:tcPr>
          <w:p w:rsidR="00FA431D" w:rsidRDefault="009F41A2">
            <w:pPr>
              <w:rPr>
                <w:color w:val="000000"/>
                <w:sz w:val="26"/>
                <w:szCs w:val="26"/>
              </w:rPr>
            </w:pPr>
            <w:r>
              <w:rPr>
                <w:color w:val="000000"/>
                <w:sz w:val="26"/>
                <w:szCs w:val="26"/>
              </w:rPr>
              <w:t>9</w:t>
            </w:r>
          </w:p>
        </w:tc>
        <w:tc>
          <w:tcPr>
            <w:tcW w:w="1271" w:type="dxa"/>
          </w:tcPr>
          <w:p w:rsidR="00FA431D" w:rsidRDefault="009F41A2">
            <w:pPr>
              <w:rPr>
                <w:color w:val="000000"/>
                <w:sz w:val="26"/>
                <w:szCs w:val="26"/>
              </w:rPr>
            </w:pPr>
            <w:r>
              <w:rPr>
                <w:color w:val="000000"/>
                <w:sz w:val="26"/>
                <w:szCs w:val="26"/>
              </w:rPr>
              <w:t>9</w:t>
            </w:r>
          </w:p>
        </w:tc>
        <w:tc>
          <w:tcPr>
            <w:tcW w:w="4541" w:type="dxa"/>
          </w:tcPr>
          <w:p w:rsidR="00FA431D" w:rsidRDefault="009F41A2">
            <w:pPr>
              <w:widowControl w:val="0"/>
              <w:rPr>
                <w:rFonts w:eastAsia="Andale Sans UI"/>
                <w:color w:val="000000"/>
                <w:sz w:val="24"/>
                <w:szCs w:val="24"/>
              </w:rPr>
            </w:pPr>
            <w:r>
              <w:rPr>
                <w:rFonts w:eastAsia="Andale Sans UI"/>
                <w:sz w:val="24"/>
                <w:szCs w:val="24"/>
              </w:rPr>
              <w:t>автомобильная дорога Мартыново-Тогул-Залесово</w:t>
            </w:r>
            <w:r>
              <w:rPr>
                <w:rFonts w:eastAsia="Andale Sans UI"/>
                <w:color w:val="000000"/>
                <w:sz w:val="24"/>
                <w:szCs w:val="24"/>
              </w:rPr>
              <w:t xml:space="preserve"> на км 109+ 300, слева</w:t>
            </w:r>
          </w:p>
        </w:tc>
        <w:tc>
          <w:tcPr>
            <w:tcW w:w="1979" w:type="dxa"/>
          </w:tcPr>
          <w:p w:rsidR="00FA431D" w:rsidRDefault="009F41A2">
            <w:pPr>
              <w:jc w:val="center"/>
              <w:rPr>
                <w:color w:val="000000"/>
                <w:sz w:val="24"/>
                <w:szCs w:val="24"/>
              </w:rPr>
            </w:pPr>
            <w:r>
              <w:rPr>
                <w:rFonts w:eastAsia="Andale Sans UI"/>
                <w:sz w:val="24"/>
                <w:szCs w:val="24"/>
              </w:rPr>
              <w:t xml:space="preserve">Стела </w:t>
            </w:r>
            <w:r>
              <w:rPr>
                <w:sz w:val="24"/>
                <w:szCs w:val="24"/>
              </w:rPr>
              <w:t>12 х 2,5 х 0,75</w:t>
            </w:r>
            <w:r>
              <w:rPr>
                <w:rFonts w:eastAsia="Andale Sans UI"/>
                <w:sz w:val="24"/>
                <w:szCs w:val="24"/>
              </w:rPr>
              <w:t>м</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FA431D" w:rsidRDefault="009F41A2">
            <w:pPr>
              <w:widowControl w:val="0"/>
              <w:jc w:val="center"/>
              <w:rPr>
                <w:rFonts w:eastAsia="Andale Sans UI"/>
                <w:sz w:val="24"/>
                <w:szCs w:val="24"/>
              </w:rPr>
            </w:pPr>
            <w:r>
              <w:rPr>
                <w:rFonts w:eastAsia="Andale Sans UI"/>
                <w:sz w:val="24"/>
                <w:szCs w:val="24"/>
              </w:rPr>
              <w:t>Не более двух</w:t>
            </w:r>
          </w:p>
        </w:tc>
      </w:tr>
    </w:tbl>
    <w:p w:rsidR="00FA431D" w:rsidRDefault="00FA431D">
      <w:pPr>
        <w:ind w:right="-150" w:firstLine="724"/>
        <w:jc w:val="both"/>
        <w:rPr>
          <w:sz w:val="26"/>
          <w:szCs w:val="26"/>
        </w:rPr>
      </w:pPr>
    </w:p>
    <w:p w:rsidR="00FA431D" w:rsidRDefault="009F41A2">
      <w:pPr>
        <w:ind w:right="-150" w:firstLine="724"/>
        <w:jc w:val="both"/>
        <w:rPr>
          <w:sz w:val="26"/>
          <w:szCs w:val="26"/>
        </w:rPr>
      </w:pPr>
      <w:r>
        <w:rPr>
          <w:sz w:val="26"/>
          <w:szCs w:val="26"/>
        </w:rPr>
        <w:t>Требования к проектированию, изготовлению и установке рекламных конструкций установлены ГОСТ Р 52044-2003 «Наружная реклама на автомобильных дорогах и территориях городских и сельских поселений. Общие технические требования к средствам наружной рекламы. Правила размещения», который принят и введен в действие Постановлением Госстандарта России от 22 апреля 2003 г. N 124-ст.</w:t>
      </w:r>
    </w:p>
    <w:p w:rsidR="00FA431D" w:rsidRDefault="00FA431D">
      <w:pPr>
        <w:ind w:right="-150" w:firstLine="724"/>
        <w:jc w:val="both"/>
        <w:rPr>
          <w:color w:val="000000"/>
          <w:sz w:val="26"/>
          <w:szCs w:val="26"/>
        </w:rPr>
      </w:pPr>
    </w:p>
    <w:p w:rsidR="00FA431D" w:rsidRDefault="009F41A2">
      <w:pPr>
        <w:numPr>
          <w:ilvl w:val="0"/>
          <w:numId w:val="1"/>
        </w:numPr>
        <w:spacing w:after="5" w:line="269" w:lineRule="auto"/>
        <w:ind w:right="-150" w:firstLine="724"/>
        <w:jc w:val="both"/>
        <w:rPr>
          <w:color w:val="000000"/>
          <w:sz w:val="26"/>
          <w:szCs w:val="26"/>
        </w:rPr>
      </w:pPr>
      <w:r>
        <w:rPr>
          <w:b/>
          <w:color w:val="000000"/>
          <w:sz w:val="26"/>
          <w:szCs w:val="26"/>
        </w:rPr>
        <w:t xml:space="preserve">Начальная цена предмета аукциона. </w:t>
      </w:r>
    </w:p>
    <w:p w:rsidR="00FA431D" w:rsidRDefault="009F41A2">
      <w:pPr>
        <w:ind w:left="-15" w:right="-150" w:firstLine="724"/>
        <w:jc w:val="both"/>
        <w:rPr>
          <w:color w:val="000000"/>
          <w:sz w:val="26"/>
          <w:szCs w:val="26"/>
        </w:rPr>
      </w:pPr>
      <w:r>
        <w:rPr>
          <w:b/>
          <w:color w:val="000000"/>
          <w:sz w:val="26"/>
          <w:szCs w:val="26"/>
        </w:rPr>
        <w:t>Начальная цена</w:t>
      </w:r>
      <w:r>
        <w:rPr>
          <w:color w:val="000000"/>
          <w:sz w:val="26"/>
          <w:szCs w:val="26"/>
        </w:rPr>
        <w:t xml:space="preserve"> – цена предмета аукциона, устанавливаемая в размере годовой платы по договору, определяемой в соответствии с Порядком расчета годового размера платы по договору на установку и эксплуатацию рекламной конструкции на территории муниципального образования Заринский район Алтайского края и определения минимальной начальной цены за право заключения договора на установку и эксплуатацию рекламной конструкции при проведении аукциона в электронной форме, утвержденным решением Заринского районного Совета народных депутатов Алтайского края от 11.04.2023 №17. </w:t>
      </w:r>
    </w:p>
    <w:p w:rsidR="00FA431D" w:rsidRDefault="009F41A2">
      <w:pPr>
        <w:ind w:left="-15" w:right="-150" w:firstLine="724"/>
        <w:jc w:val="both"/>
        <w:rPr>
          <w:color w:val="000000"/>
          <w:sz w:val="26"/>
          <w:szCs w:val="26"/>
        </w:rPr>
      </w:pPr>
      <w:r>
        <w:rPr>
          <w:b/>
          <w:color w:val="000000"/>
          <w:sz w:val="26"/>
          <w:szCs w:val="26"/>
        </w:rPr>
        <w:lastRenderedPageBreak/>
        <w:t>«Шаг аукциона» -</w:t>
      </w:r>
      <w:r>
        <w:rPr>
          <w:color w:val="000000"/>
          <w:sz w:val="26"/>
          <w:szCs w:val="26"/>
        </w:rPr>
        <w:t xml:space="preserve"> величина повышения начальной цены, которая составляет 10 процентов начальной цены. </w:t>
      </w:r>
    </w:p>
    <w:p w:rsidR="00FA431D" w:rsidRDefault="009F41A2">
      <w:pPr>
        <w:ind w:left="852" w:right="-150" w:firstLine="724"/>
        <w:jc w:val="both"/>
        <w:rPr>
          <w:color w:val="000000"/>
          <w:sz w:val="26"/>
          <w:szCs w:val="26"/>
        </w:rPr>
      </w:pPr>
      <w:r>
        <w:rPr>
          <w:color w:val="000000"/>
          <w:sz w:val="26"/>
          <w:szCs w:val="26"/>
        </w:rPr>
        <w:t xml:space="preserve">Шаг аукциона по лотам, выставляемых на аукцион: </w:t>
      </w:r>
    </w:p>
    <w:tbl>
      <w:tblPr>
        <w:tblStyle w:val="13"/>
        <w:tblW w:w="9158" w:type="dxa"/>
        <w:tblInd w:w="-5" w:type="dxa"/>
        <w:tblCellMar>
          <w:top w:w="6" w:type="dxa"/>
          <w:left w:w="115" w:type="dxa"/>
          <w:right w:w="115" w:type="dxa"/>
        </w:tblCellMar>
        <w:tblLook w:val="04A0" w:firstRow="1" w:lastRow="0" w:firstColumn="1" w:lastColumn="0" w:noHBand="0" w:noVBand="1"/>
      </w:tblPr>
      <w:tblGrid>
        <w:gridCol w:w="1985"/>
        <w:gridCol w:w="4252"/>
        <w:gridCol w:w="2921"/>
      </w:tblGrid>
      <w:tr w:rsidR="00FA431D">
        <w:trPr>
          <w:trHeight w:val="434"/>
        </w:trPr>
        <w:tc>
          <w:tcPr>
            <w:tcW w:w="1985" w:type="dxa"/>
            <w:tcBorders>
              <w:top w:val="single" w:sz="4" w:space="0" w:color="000000"/>
              <w:left w:val="single" w:sz="4" w:space="0" w:color="000000"/>
              <w:bottom w:val="single" w:sz="4" w:space="0" w:color="000000"/>
              <w:right w:val="single" w:sz="4" w:space="0" w:color="000000"/>
            </w:tcBorders>
          </w:tcPr>
          <w:p w:rsidR="00FA431D" w:rsidRDefault="009F41A2">
            <w:pPr>
              <w:ind w:left="3" w:right="-150" w:firstLine="24"/>
              <w:rPr>
                <w:color w:val="000000"/>
                <w:sz w:val="26"/>
                <w:szCs w:val="26"/>
              </w:rPr>
            </w:pPr>
            <w:r>
              <w:rPr>
                <w:color w:val="000000"/>
                <w:sz w:val="26"/>
                <w:szCs w:val="26"/>
              </w:rPr>
              <w:t>№ лота</w:t>
            </w:r>
          </w:p>
        </w:tc>
        <w:tc>
          <w:tcPr>
            <w:tcW w:w="4252" w:type="dxa"/>
            <w:tcBorders>
              <w:top w:val="single" w:sz="4" w:space="0" w:color="000000"/>
              <w:left w:val="single" w:sz="4" w:space="0" w:color="000000"/>
              <w:bottom w:val="single" w:sz="4" w:space="0" w:color="000000"/>
              <w:right w:val="single" w:sz="4" w:space="0" w:color="000000"/>
            </w:tcBorders>
          </w:tcPr>
          <w:p w:rsidR="00FA431D" w:rsidRDefault="009F41A2">
            <w:pPr>
              <w:ind w:left="45" w:right="-150" w:hanging="45"/>
              <w:rPr>
                <w:color w:val="000000"/>
                <w:sz w:val="26"/>
                <w:szCs w:val="26"/>
              </w:rPr>
            </w:pPr>
            <w:r>
              <w:rPr>
                <w:color w:val="000000"/>
                <w:sz w:val="26"/>
                <w:szCs w:val="26"/>
              </w:rPr>
              <w:t>Начальная цена, руб.</w:t>
            </w:r>
          </w:p>
        </w:tc>
        <w:tc>
          <w:tcPr>
            <w:tcW w:w="2921" w:type="dxa"/>
            <w:tcBorders>
              <w:top w:val="single" w:sz="4" w:space="0" w:color="000000"/>
              <w:left w:val="single" w:sz="4" w:space="0" w:color="000000"/>
              <w:bottom w:val="single" w:sz="4" w:space="0" w:color="000000"/>
              <w:right w:val="single" w:sz="4" w:space="0" w:color="000000"/>
            </w:tcBorders>
          </w:tcPr>
          <w:p w:rsidR="00FA431D" w:rsidRDefault="009F41A2">
            <w:pPr>
              <w:ind w:right="-150" w:firstLine="27"/>
              <w:rPr>
                <w:color w:val="000000"/>
                <w:sz w:val="26"/>
                <w:szCs w:val="26"/>
              </w:rPr>
            </w:pPr>
            <w:r>
              <w:rPr>
                <w:color w:val="000000"/>
                <w:sz w:val="26"/>
                <w:szCs w:val="26"/>
              </w:rPr>
              <w:t>«Шаг аукциона», руб.</w:t>
            </w:r>
          </w:p>
        </w:tc>
      </w:tr>
      <w:tr w:rsidR="00FA431D">
        <w:trPr>
          <w:trHeight w:val="274"/>
        </w:trPr>
        <w:tc>
          <w:tcPr>
            <w:tcW w:w="1985" w:type="dxa"/>
            <w:tcBorders>
              <w:top w:val="single" w:sz="4" w:space="0" w:color="000000"/>
              <w:left w:val="single" w:sz="4" w:space="0" w:color="000000"/>
              <w:bottom w:val="single" w:sz="4" w:space="0" w:color="000000"/>
              <w:right w:val="single" w:sz="4" w:space="0" w:color="000000"/>
            </w:tcBorders>
          </w:tcPr>
          <w:p w:rsidR="00FA431D" w:rsidRDefault="009F41A2">
            <w:pPr>
              <w:ind w:left="1" w:right="-150" w:firstLine="24"/>
              <w:rPr>
                <w:color w:val="000000"/>
                <w:sz w:val="26"/>
                <w:szCs w:val="26"/>
              </w:rPr>
            </w:pPr>
            <w:r>
              <w:rPr>
                <w:color w:val="000000"/>
                <w:sz w:val="26"/>
                <w:szCs w:val="26"/>
              </w:rPr>
              <w:t>1</w:t>
            </w:r>
          </w:p>
        </w:tc>
        <w:tc>
          <w:tcPr>
            <w:tcW w:w="4252" w:type="dxa"/>
            <w:tcBorders>
              <w:top w:val="single" w:sz="4" w:space="0" w:color="000000"/>
              <w:left w:val="single" w:sz="4" w:space="0" w:color="000000"/>
              <w:bottom w:val="single" w:sz="4" w:space="0" w:color="000000"/>
              <w:right w:val="single" w:sz="4" w:space="0" w:color="000000"/>
            </w:tcBorders>
          </w:tcPr>
          <w:p w:rsidR="00FA431D" w:rsidRDefault="009F41A2">
            <w:pPr>
              <w:ind w:left="45" w:right="-150" w:hanging="45"/>
              <w:rPr>
                <w:color w:val="000000"/>
                <w:sz w:val="26"/>
                <w:szCs w:val="26"/>
              </w:rPr>
            </w:pPr>
            <w:r>
              <w:rPr>
                <w:color w:val="000000"/>
                <w:sz w:val="26"/>
                <w:szCs w:val="26"/>
              </w:rPr>
              <w:t>2</w:t>
            </w:r>
          </w:p>
        </w:tc>
        <w:tc>
          <w:tcPr>
            <w:tcW w:w="2921" w:type="dxa"/>
            <w:tcBorders>
              <w:top w:val="single" w:sz="4" w:space="0" w:color="000000"/>
              <w:left w:val="single" w:sz="4" w:space="0" w:color="000000"/>
              <w:bottom w:val="single" w:sz="4" w:space="0" w:color="000000"/>
              <w:right w:val="single" w:sz="4" w:space="0" w:color="000000"/>
            </w:tcBorders>
          </w:tcPr>
          <w:p w:rsidR="00FA431D" w:rsidRDefault="009F41A2">
            <w:pPr>
              <w:ind w:left="2" w:right="-150" w:firstLine="27"/>
              <w:rPr>
                <w:color w:val="000000"/>
                <w:sz w:val="26"/>
                <w:szCs w:val="26"/>
              </w:rPr>
            </w:pPr>
            <w:r>
              <w:rPr>
                <w:color w:val="000000"/>
                <w:sz w:val="26"/>
                <w:szCs w:val="26"/>
              </w:rPr>
              <w:t>3</w:t>
            </w:r>
          </w:p>
        </w:tc>
      </w:tr>
      <w:tr w:rsidR="00FA431D">
        <w:trPr>
          <w:trHeight w:val="286"/>
        </w:trPr>
        <w:tc>
          <w:tcPr>
            <w:tcW w:w="1985" w:type="dxa"/>
            <w:tcBorders>
              <w:top w:val="single" w:sz="4" w:space="0" w:color="000000"/>
              <w:left w:val="single" w:sz="4" w:space="0" w:color="000000"/>
              <w:bottom w:val="single" w:sz="4" w:space="0" w:color="000000"/>
              <w:right w:val="single" w:sz="4" w:space="0" w:color="000000"/>
            </w:tcBorders>
          </w:tcPr>
          <w:p w:rsidR="00FA431D" w:rsidRDefault="009F41A2">
            <w:pPr>
              <w:ind w:left="3" w:right="-150" w:firstLine="24"/>
              <w:rPr>
                <w:color w:val="000000"/>
                <w:sz w:val="26"/>
                <w:szCs w:val="26"/>
              </w:rPr>
            </w:pPr>
            <w:r>
              <w:rPr>
                <w:color w:val="000000"/>
                <w:sz w:val="26"/>
                <w:szCs w:val="26"/>
              </w:rPr>
              <w:t>1</w:t>
            </w:r>
          </w:p>
        </w:tc>
        <w:tc>
          <w:tcPr>
            <w:tcW w:w="4252" w:type="dxa"/>
            <w:tcBorders>
              <w:top w:val="single" w:sz="4" w:space="0" w:color="000000"/>
              <w:left w:val="single" w:sz="4" w:space="0" w:color="000000"/>
              <w:bottom w:val="single" w:sz="4" w:space="0" w:color="000000"/>
              <w:right w:val="single" w:sz="4" w:space="0" w:color="000000"/>
            </w:tcBorders>
          </w:tcPr>
          <w:p w:rsidR="00FA431D" w:rsidRDefault="009F41A2">
            <w:pPr>
              <w:spacing w:after="5" w:line="269" w:lineRule="auto"/>
              <w:ind w:left="-257" w:right="-150" w:firstLine="131"/>
              <w:rPr>
                <w:color w:val="000000"/>
                <w:sz w:val="26"/>
                <w:szCs w:val="26"/>
              </w:rPr>
            </w:pPr>
            <w:r>
              <w:rPr>
                <w:color w:val="000000"/>
                <w:sz w:val="26"/>
                <w:szCs w:val="26"/>
              </w:rPr>
              <w:t xml:space="preserve"> 17625,6</w:t>
            </w:r>
          </w:p>
        </w:tc>
        <w:tc>
          <w:tcPr>
            <w:tcW w:w="2921" w:type="dxa"/>
            <w:tcBorders>
              <w:top w:val="single" w:sz="4" w:space="0" w:color="000000"/>
              <w:left w:val="single" w:sz="4" w:space="0" w:color="000000"/>
              <w:bottom w:val="single" w:sz="4" w:space="0" w:color="000000"/>
              <w:right w:val="single" w:sz="4" w:space="0" w:color="000000"/>
            </w:tcBorders>
          </w:tcPr>
          <w:p w:rsidR="00FA431D" w:rsidRDefault="009F41A2">
            <w:pPr>
              <w:ind w:left="2" w:right="-150" w:firstLine="27"/>
              <w:rPr>
                <w:color w:val="000000"/>
                <w:sz w:val="26"/>
                <w:szCs w:val="26"/>
              </w:rPr>
            </w:pPr>
            <w:r>
              <w:rPr>
                <w:color w:val="000000"/>
                <w:sz w:val="26"/>
                <w:szCs w:val="26"/>
              </w:rPr>
              <w:t>1762,56</w:t>
            </w:r>
          </w:p>
        </w:tc>
      </w:tr>
      <w:tr w:rsidR="00FA431D">
        <w:trPr>
          <w:trHeight w:val="286"/>
        </w:trPr>
        <w:tc>
          <w:tcPr>
            <w:tcW w:w="1985" w:type="dxa"/>
            <w:tcBorders>
              <w:top w:val="single" w:sz="4" w:space="0" w:color="000000"/>
              <w:left w:val="single" w:sz="4" w:space="0" w:color="000000"/>
              <w:bottom w:val="single" w:sz="4" w:space="0" w:color="000000"/>
              <w:right w:val="single" w:sz="4" w:space="0" w:color="000000"/>
            </w:tcBorders>
          </w:tcPr>
          <w:p w:rsidR="00FA431D" w:rsidRDefault="009F41A2">
            <w:pPr>
              <w:ind w:left="3" w:right="-150" w:firstLine="24"/>
              <w:rPr>
                <w:color w:val="000000"/>
                <w:sz w:val="26"/>
                <w:szCs w:val="26"/>
              </w:rPr>
            </w:pPr>
            <w:r>
              <w:rPr>
                <w:color w:val="000000"/>
                <w:sz w:val="26"/>
                <w:szCs w:val="26"/>
              </w:rPr>
              <w:t>2</w:t>
            </w:r>
          </w:p>
        </w:tc>
        <w:tc>
          <w:tcPr>
            <w:tcW w:w="4252" w:type="dxa"/>
            <w:tcBorders>
              <w:top w:val="single" w:sz="4" w:space="0" w:color="000000"/>
              <w:left w:val="single" w:sz="4" w:space="0" w:color="000000"/>
              <w:bottom w:val="single" w:sz="4" w:space="0" w:color="000000"/>
              <w:right w:val="single" w:sz="4" w:space="0" w:color="000000"/>
            </w:tcBorders>
          </w:tcPr>
          <w:p w:rsidR="00FA431D" w:rsidRDefault="009F41A2">
            <w:pPr>
              <w:spacing w:after="5" w:line="269" w:lineRule="auto"/>
              <w:ind w:left="-81" w:right="5" w:hanging="45"/>
              <w:rPr>
                <w:color w:val="000000"/>
                <w:sz w:val="26"/>
                <w:szCs w:val="26"/>
              </w:rPr>
            </w:pPr>
            <w:r>
              <w:rPr>
                <w:color w:val="000000"/>
                <w:sz w:val="26"/>
                <w:szCs w:val="26"/>
              </w:rPr>
              <w:t>17625,6</w:t>
            </w:r>
          </w:p>
        </w:tc>
        <w:tc>
          <w:tcPr>
            <w:tcW w:w="2921" w:type="dxa"/>
            <w:tcBorders>
              <w:top w:val="single" w:sz="4" w:space="0" w:color="000000"/>
              <w:left w:val="single" w:sz="4" w:space="0" w:color="000000"/>
              <w:bottom w:val="single" w:sz="4" w:space="0" w:color="000000"/>
              <w:right w:val="single" w:sz="4" w:space="0" w:color="000000"/>
            </w:tcBorders>
          </w:tcPr>
          <w:p w:rsidR="00FA431D" w:rsidRDefault="009F41A2">
            <w:pPr>
              <w:ind w:left="2" w:right="-150" w:firstLine="27"/>
              <w:rPr>
                <w:color w:val="000000"/>
                <w:sz w:val="26"/>
                <w:szCs w:val="26"/>
              </w:rPr>
            </w:pPr>
            <w:r>
              <w:rPr>
                <w:color w:val="000000"/>
                <w:sz w:val="26"/>
                <w:szCs w:val="26"/>
              </w:rPr>
              <w:t>1762,56</w:t>
            </w:r>
          </w:p>
        </w:tc>
      </w:tr>
      <w:tr w:rsidR="00FA431D">
        <w:trPr>
          <w:trHeight w:val="286"/>
        </w:trPr>
        <w:tc>
          <w:tcPr>
            <w:tcW w:w="1985" w:type="dxa"/>
            <w:tcBorders>
              <w:top w:val="single" w:sz="4" w:space="0" w:color="000000"/>
              <w:left w:val="single" w:sz="4" w:space="0" w:color="000000"/>
              <w:bottom w:val="single" w:sz="4" w:space="0" w:color="000000"/>
              <w:right w:val="single" w:sz="4" w:space="0" w:color="000000"/>
            </w:tcBorders>
          </w:tcPr>
          <w:p w:rsidR="00FA431D" w:rsidRDefault="009F41A2">
            <w:pPr>
              <w:ind w:left="3" w:right="-150" w:firstLine="24"/>
              <w:rPr>
                <w:color w:val="000000"/>
                <w:sz w:val="26"/>
                <w:szCs w:val="26"/>
              </w:rPr>
            </w:pPr>
            <w:r>
              <w:rPr>
                <w:color w:val="000000"/>
                <w:sz w:val="26"/>
                <w:szCs w:val="26"/>
              </w:rPr>
              <w:t>3</w:t>
            </w:r>
          </w:p>
        </w:tc>
        <w:tc>
          <w:tcPr>
            <w:tcW w:w="4252" w:type="dxa"/>
            <w:tcBorders>
              <w:top w:val="single" w:sz="4" w:space="0" w:color="000000"/>
              <w:left w:val="single" w:sz="4" w:space="0" w:color="000000"/>
              <w:bottom w:val="single" w:sz="4" w:space="0" w:color="000000"/>
              <w:right w:val="single" w:sz="4" w:space="0" w:color="000000"/>
            </w:tcBorders>
          </w:tcPr>
          <w:p w:rsidR="00FA431D" w:rsidRDefault="009F41A2">
            <w:pPr>
              <w:spacing w:after="5" w:line="269" w:lineRule="auto"/>
              <w:ind w:left="-81" w:right="5" w:hanging="45"/>
              <w:rPr>
                <w:color w:val="000000"/>
                <w:sz w:val="26"/>
                <w:szCs w:val="26"/>
              </w:rPr>
            </w:pPr>
            <w:r>
              <w:rPr>
                <w:color w:val="000000"/>
                <w:sz w:val="26"/>
                <w:szCs w:val="26"/>
              </w:rPr>
              <w:t>3264</w:t>
            </w:r>
          </w:p>
        </w:tc>
        <w:tc>
          <w:tcPr>
            <w:tcW w:w="2921" w:type="dxa"/>
            <w:tcBorders>
              <w:top w:val="single" w:sz="4" w:space="0" w:color="000000"/>
              <w:left w:val="single" w:sz="4" w:space="0" w:color="000000"/>
              <w:bottom w:val="single" w:sz="4" w:space="0" w:color="000000"/>
              <w:right w:val="single" w:sz="4" w:space="0" w:color="000000"/>
            </w:tcBorders>
          </w:tcPr>
          <w:p w:rsidR="00FA431D" w:rsidRDefault="009F41A2">
            <w:pPr>
              <w:ind w:left="2" w:right="-150" w:firstLine="27"/>
              <w:rPr>
                <w:color w:val="000000"/>
                <w:sz w:val="26"/>
                <w:szCs w:val="26"/>
              </w:rPr>
            </w:pPr>
            <w:r>
              <w:rPr>
                <w:color w:val="000000"/>
                <w:sz w:val="26"/>
                <w:szCs w:val="26"/>
              </w:rPr>
              <w:t>326,4</w:t>
            </w:r>
          </w:p>
        </w:tc>
      </w:tr>
      <w:tr w:rsidR="00FA431D">
        <w:trPr>
          <w:trHeight w:val="286"/>
        </w:trPr>
        <w:tc>
          <w:tcPr>
            <w:tcW w:w="1985" w:type="dxa"/>
            <w:tcBorders>
              <w:top w:val="single" w:sz="4" w:space="0" w:color="000000"/>
              <w:left w:val="single" w:sz="4" w:space="0" w:color="000000"/>
              <w:bottom w:val="single" w:sz="4" w:space="0" w:color="000000"/>
              <w:right w:val="single" w:sz="4" w:space="0" w:color="000000"/>
            </w:tcBorders>
          </w:tcPr>
          <w:p w:rsidR="00FA431D" w:rsidRDefault="009F41A2">
            <w:pPr>
              <w:ind w:left="3" w:right="-150" w:firstLine="24"/>
              <w:rPr>
                <w:color w:val="000000"/>
                <w:sz w:val="26"/>
                <w:szCs w:val="26"/>
              </w:rPr>
            </w:pPr>
            <w:r>
              <w:rPr>
                <w:color w:val="000000"/>
                <w:sz w:val="26"/>
                <w:szCs w:val="26"/>
              </w:rPr>
              <w:t>4</w:t>
            </w:r>
          </w:p>
        </w:tc>
        <w:tc>
          <w:tcPr>
            <w:tcW w:w="4252" w:type="dxa"/>
            <w:tcBorders>
              <w:top w:val="single" w:sz="4" w:space="0" w:color="000000"/>
              <w:left w:val="single" w:sz="4" w:space="0" w:color="000000"/>
              <w:bottom w:val="single" w:sz="4" w:space="0" w:color="000000"/>
              <w:right w:val="single" w:sz="4" w:space="0" w:color="000000"/>
            </w:tcBorders>
          </w:tcPr>
          <w:p w:rsidR="00FA431D" w:rsidRDefault="009F41A2">
            <w:pPr>
              <w:spacing w:after="5" w:line="269" w:lineRule="auto"/>
              <w:ind w:left="-81" w:right="5" w:hanging="45"/>
              <w:rPr>
                <w:color w:val="000000"/>
                <w:sz w:val="26"/>
                <w:szCs w:val="26"/>
              </w:rPr>
            </w:pPr>
            <w:r>
              <w:rPr>
                <w:color w:val="000000"/>
                <w:sz w:val="26"/>
                <w:szCs w:val="26"/>
              </w:rPr>
              <w:t>23500,8</w:t>
            </w:r>
          </w:p>
        </w:tc>
        <w:tc>
          <w:tcPr>
            <w:tcW w:w="2921" w:type="dxa"/>
            <w:tcBorders>
              <w:top w:val="single" w:sz="4" w:space="0" w:color="000000"/>
              <w:left w:val="single" w:sz="4" w:space="0" w:color="000000"/>
              <w:bottom w:val="single" w:sz="4" w:space="0" w:color="000000"/>
              <w:right w:val="single" w:sz="4" w:space="0" w:color="000000"/>
            </w:tcBorders>
          </w:tcPr>
          <w:p w:rsidR="00FA431D" w:rsidRDefault="009F41A2">
            <w:pPr>
              <w:ind w:right="-150"/>
              <w:rPr>
                <w:color w:val="000000"/>
                <w:sz w:val="26"/>
                <w:szCs w:val="26"/>
              </w:rPr>
            </w:pPr>
            <w:r>
              <w:rPr>
                <w:color w:val="000000"/>
                <w:sz w:val="26"/>
                <w:szCs w:val="26"/>
              </w:rPr>
              <w:t>2350,08</w:t>
            </w:r>
          </w:p>
        </w:tc>
      </w:tr>
      <w:tr w:rsidR="00FA431D">
        <w:trPr>
          <w:trHeight w:val="286"/>
        </w:trPr>
        <w:tc>
          <w:tcPr>
            <w:tcW w:w="1985" w:type="dxa"/>
            <w:tcBorders>
              <w:top w:val="single" w:sz="4" w:space="0" w:color="000000"/>
              <w:left w:val="single" w:sz="4" w:space="0" w:color="000000"/>
              <w:bottom w:val="single" w:sz="4" w:space="0" w:color="000000"/>
              <w:right w:val="single" w:sz="4" w:space="0" w:color="000000"/>
            </w:tcBorders>
          </w:tcPr>
          <w:p w:rsidR="00FA431D" w:rsidRDefault="009F41A2">
            <w:pPr>
              <w:ind w:left="3" w:right="-150" w:firstLine="24"/>
              <w:rPr>
                <w:color w:val="000000"/>
                <w:sz w:val="26"/>
                <w:szCs w:val="26"/>
              </w:rPr>
            </w:pPr>
            <w:r>
              <w:rPr>
                <w:color w:val="000000"/>
                <w:sz w:val="26"/>
                <w:szCs w:val="26"/>
              </w:rPr>
              <w:t>5</w:t>
            </w:r>
          </w:p>
        </w:tc>
        <w:tc>
          <w:tcPr>
            <w:tcW w:w="4252" w:type="dxa"/>
            <w:tcBorders>
              <w:top w:val="single" w:sz="4" w:space="0" w:color="000000"/>
              <w:left w:val="single" w:sz="4" w:space="0" w:color="000000"/>
              <w:bottom w:val="single" w:sz="4" w:space="0" w:color="000000"/>
              <w:right w:val="single" w:sz="4" w:space="0" w:color="000000"/>
            </w:tcBorders>
          </w:tcPr>
          <w:p w:rsidR="00FA431D" w:rsidRDefault="009F41A2">
            <w:pPr>
              <w:spacing w:after="5" w:line="269" w:lineRule="auto"/>
              <w:ind w:left="-81" w:right="5" w:hanging="45"/>
              <w:rPr>
                <w:color w:val="000000"/>
                <w:sz w:val="26"/>
                <w:szCs w:val="26"/>
              </w:rPr>
            </w:pPr>
            <w:r>
              <w:rPr>
                <w:color w:val="000000"/>
                <w:sz w:val="26"/>
                <w:szCs w:val="26"/>
              </w:rPr>
              <w:t>23500,8</w:t>
            </w:r>
          </w:p>
        </w:tc>
        <w:tc>
          <w:tcPr>
            <w:tcW w:w="2921" w:type="dxa"/>
            <w:tcBorders>
              <w:top w:val="single" w:sz="4" w:space="0" w:color="000000"/>
              <w:left w:val="single" w:sz="4" w:space="0" w:color="000000"/>
              <w:bottom w:val="single" w:sz="4" w:space="0" w:color="000000"/>
              <w:right w:val="single" w:sz="4" w:space="0" w:color="000000"/>
            </w:tcBorders>
          </w:tcPr>
          <w:p w:rsidR="00FA431D" w:rsidRDefault="009F41A2">
            <w:pPr>
              <w:ind w:right="-150"/>
              <w:rPr>
                <w:color w:val="000000"/>
                <w:sz w:val="26"/>
                <w:szCs w:val="26"/>
              </w:rPr>
            </w:pPr>
            <w:r>
              <w:rPr>
                <w:color w:val="000000"/>
                <w:sz w:val="26"/>
                <w:szCs w:val="26"/>
              </w:rPr>
              <w:t>2350,08</w:t>
            </w:r>
          </w:p>
        </w:tc>
      </w:tr>
      <w:tr w:rsidR="00FA431D">
        <w:trPr>
          <w:trHeight w:val="286"/>
        </w:trPr>
        <w:tc>
          <w:tcPr>
            <w:tcW w:w="1985" w:type="dxa"/>
            <w:tcBorders>
              <w:top w:val="single" w:sz="4" w:space="0" w:color="000000"/>
              <w:left w:val="single" w:sz="4" w:space="0" w:color="000000"/>
              <w:bottom w:val="single" w:sz="4" w:space="0" w:color="000000"/>
              <w:right w:val="single" w:sz="4" w:space="0" w:color="000000"/>
            </w:tcBorders>
          </w:tcPr>
          <w:p w:rsidR="00FA431D" w:rsidRDefault="009F41A2">
            <w:pPr>
              <w:ind w:left="3" w:right="-150" w:firstLine="24"/>
              <w:rPr>
                <w:color w:val="000000"/>
                <w:sz w:val="26"/>
                <w:szCs w:val="26"/>
              </w:rPr>
            </w:pPr>
            <w:r>
              <w:rPr>
                <w:color w:val="000000"/>
                <w:sz w:val="26"/>
                <w:szCs w:val="26"/>
              </w:rPr>
              <w:t>6</w:t>
            </w:r>
          </w:p>
        </w:tc>
        <w:tc>
          <w:tcPr>
            <w:tcW w:w="4252" w:type="dxa"/>
            <w:tcBorders>
              <w:top w:val="single" w:sz="4" w:space="0" w:color="000000"/>
              <w:left w:val="single" w:sz="4" w:space="0" w:color="000000"/>
              <w:bottom w:val="single" w:sz="4" w:space="0" w:color="000000"/>
              <w:right w:val="single" w:sz="4" w:space="0" w:color="000000"/>
            </w:tcBorders>
          </w:tcPr>
          <w:p w:rsidR="00FA431D" w:rsidRDefault="009F41A2">
            <w:pPr>
              <w:spacing w:after="5" w:line="269" w:lineRule="auto"/>
              <w:ind w:left="-81" w:right="5" w:hanging="45"/>
              <w:rPr>
                <w:color w:val="000000"/>
                <w:sz w:val="26"/>
                <w:szCs w:val="26"/>
              </w:rPr>
            </w:pPr>
            <w:r>
              <w:rPr>
                <w:color w:val="000000"/>
                <w:sz w:val="26"/>
                <w:szCs w:val="26"/>
              </w:rPr>
              <w:t>23500,8</w:t>
            </w:r>
          </w:p>
        </w:tc>
        <w:tc>
          <w:tcPr>
            <w:tcW w:w="2921" w:type="dxa"/>
            <w:tcBorders>
              <w:top w:val="single" w:sz="4" w:space="0" w:color="000000"/>
              <w:left w:val="single" w:sz="4" w:space="0" w:color="000000"/>
              <w:bottom w:val="single" w:sz="4" w:space="0" w:color="000000"/>
              <w:right w:val="single" w:sz="4" w:space="0" w:color="000000"/>
            </w:tcBorders>
          </w:tcPr>
          <w:p w:rsidR="00FA431D" w:rsidRDefault="009F41A2">
            <w:pPr>
              <w:ind w:right="-150"/>
              <w:rPr>
                <w:color w:val="000000"/>
                <w:sz w:val="26"/>
                <w:szCs w:val="26"/>
              </w:rPr>
            </w:pPr>
            <w:r>
              <w:rPr>
                <w:color w:val="000000"/>
                <w:sz w:val="26"/>
                <w:szCs w:val="26"/>
              </w:rPr>
              <w:t>2350,08</w:t>
            </w:r>
          </w:p>
        </w:tc>
      </w:tr>
      <w:tr w:rsidR="00FA431D">
        <w:trPr>
          <w:trHeight w:val="286"/>
        </w:trPr>
        <w:tc>
          <w:tcPr>
            <w:tcW w:w="1985" w:type="dxa"/>
            <w:tcBorders>
              <w:top w:val="single" w:sz="4" w:space="0" w:color="000000"/>
              <w:left w:val="single" w:sz="4" w:space="0" w:color="000000"/>
              <w:bottom w:val="single" w:sz="4" w:space="0" w:color="000000"/>
              <w:right w:val="single" w:sz="4" w:space="0" w:color="000000"/>
            </w:tcBorders>
          </w:tcPr>
          <w:p w:rsidR="00FA431D" w:rsidRDefault="009F41A2">
            <w:pPr>
              <w:ind w:left="3" w:right="-150" w:firstLine="24"/>
              <w:rPr>
                <w:color w:val="000000"/>
                <w:sz w:val="26"/>
                <w:szCs w:val="26"/>
              </w:rPr>
            </w:pPr>
            <w:r>
              <w:rPr>
                <w:color w:val="000000"/>
                <w:sz w:val="26"/>
                <w:szCs w:val="26"/>
              </w:rPr>
              <w:t>7</w:t>
            </w:r>
          </w:p>
        </w:tc>
        <w:tc>
          <w:tcPr>
            <w:tcW w:w="4252" w:type="dxa"/>
            <w:tcBorders>
              <w:top w:val="single" w:sz="4" w:space="0" w:color="000000"/>
              <w:left w:val="single" w:sz="4" w:space="0" w:color="000000"/>
              <w:bottom w:val="single" w:sz="4" w:space="0" w:color="000000"/>
              <w:right w:val="single" w:sz="4" w:space="0" w:color="000000"/>
            </w:tcBorders>
          </w:tcPr>
          <w:p w:rsidR="00FA431D" w:rsidRDefault="009F41A2">
            <w:pPr>
              <w:spacing w:after="5" w:line="269" w:lineRule="auto"/>
              <w:ind w:left="-81" w:right="5" w:hanging="45"/>
              <w:rPr>
                <w:color w:val="000000"/>
                <w:sz w:val="26"/>
                <w:szCs w:val="26"/>
              </w:rPr>
            </w:pPr>
            <w:r>
              <w:rPr>
                <w:color w:val="000000"/>
                <w:sz w:val="26"/>
                <w:szCs w:val="26"/>
              </w:rPr>
              <w:t>23500,8</w:t>
            </w:r>
          </w:p>
        </w:tc>
        <w:tc>
          <w:tcPr>
            <w:tcW w:w="2921" w:type="dxa"/>
            <w:tcBorders>
              <w:top w:val="single" w:sz="4" w:space="0" w:color="000000"/>
              <w:left w:val="single" w:sz="4" w:space="0" w:color="000000"/>
              <w:bottom w:val="single" w:sz="4" w:space="0" w:color="000000"/>
              <w:right w:val="single" w:sz="4" w:space="0" w:color="000000"/>
            </w:tcBorders>
          </w:tcPr>
          <w:p w:rsidR="00FA431D" w:rsidRDefault="009F41A2">
            <w:pPr>
              <w:ind w:right="-150"/>
              <w:rPr>
                <w:color w:val="000000"/>
                <w:sz w:val="26"/>
                <w:szCs w:val="26"/>
              </w:rPr>
            </w:pPr>
            <w:r>
              <w:rPr>
                <w:color w:val="000000"/>
                <w:sz w:val="26"/>
                <w:szCs w:val="26"/>
              </w:rPr>
              <w:t>2350,08</w:t>
            </w:r>
          </w:p>
        </w:tc>
      </w:tr>
      <w:tr w:rsidR="00FA431D">
        <w:trPr>
          <w:trHeight w:val="286"/>
        </w:trPr>
        <w:tc>
          <w:tcPr>
            <w:tcW w:w="1985" w:type="dxa"/>
            <w:tcBorders>
              <w:top w:val="single" w:sz="4" w:space="0" w:color="000000"/>
              <w:left w:val="single" w:sz="4" w:space="0" w:color="000000"/>
              <w:bottom w:val="single" w:sz="4" w:space="0" w:color="000000"/>
              <w:right w:val="single" w:sz="4" w:space="0" w:color="000000"/>
            </w:tcBorders>
          </w:tcPr>
          <w:p w:rsidR="00FA431D" w:rsidRDefault="009F41A2">
            <w:pPr>
              <w:ind w:left="3" w:right="-150" w:firstLine="24"/>
              <w:rPr>
                <w:color w:val="000000"/>
                <w:sz w:val="26"/>
                <w:szCs w:val="26"/>
              </w:rPr>
            </w:pPr>
            <w:r>
              <w:rPr>
                <w:color w:val="000000"/>
                <w:sz w:val="26"/>
                <w:szCs w:val="26"/>
              </w:rPr>
              <w:t>8</w:t>
            </w:r>
          </w:p>
        </w:tc>
        <w:tc>
          <w:tcPr>
            <w:tcW w:w="4252" w:type="dxa"/>
            <w:tcBorders>
              <w:top w:val="single" w:sz="4" w:space="0" w:color="000000"/>
              <w:left w:val="single" w:sz="4" w:space="0" w:color="000000"/>
              <w:bottom w:val="single" w:sz="4" w:space="0" w:color="000000"/>
              <w:right w:val="single" w:sz="4" w:space="0" w:color="000000"/>
            </w:tcBorders>
          </w:tcPr>
          <w:p w:rsidR="00FA431D" w:rsidRDefault="009F41A2">
            <w:pPr>
              <w:spacing w:after="5" w:line="269" w:lineRule="auto"/>
              <w:ind w:left="-81" w:right="5" w:hanging="45"/>
              <w:rPr>
                <w:color w:val="000000"/>
                <w:sz w:val="26"/>
                <w:szCs w:val="26"/>
              </w:rPr>
            </w:pPr>
            <w:r>
              <w:rPr>
                <w:color w:val="000000"/>
                <w:sz w:val="26"/>
                <w:szCs w:val="26"/>
              </w:rPr>
              <w:t>23500,8</w:t>
            </w:r>
          </w:p>
        </w:tc>
        <w:tc>
          <w:tcPr>
            <w:tcW w:w="2921" w:type="dxa"/>
            <w:tcBorders>
              <w:top w:val="single" w:sz="4" w:space="0" w:color="000000"/>
              <w:left w:val="single" w:sz="4" w:space="0" w:color="000000"/>
              <w:bottom w:val="single" w:sz="4" w:space="0" w:color="000000"/>
              <w:right w:val="single" w:sz="4" w:space="0" w:color="000000"/>
            </w:tcBorders>
          </w:tcPr>
          <w:p w:rsidR="00FA431D" w:rsidRDefault="009F41A2">
            <w:pPr>
              <w:ind w:right="-150"/>
              <w:rPr>
                <w:color w:val="000000"/>
                <w:sz w:val="26"/>
                <w:szCs w:val="26"/>
              </w:rPr>
            </w:pPr>
            <w:r>
              <w:rPr>
                <w:color w:val="000000"/>
                <w:sz w:val="26"/>
                <w:szCs w:val="26"/>
              </w:rPr>
              <w:t>2350,08</w:t>
            </w:r>
          </w:p>
        </w:tc>
      </w:tr>
      <w:tr w:rsidR="00FA431D">
        <w:trPr>
          <w:trHeight w:val="286"/>
        </w:trPr>
        <w:tc>
          <w:tcPr>
            <w:tcW w:w="1985" w:type="dxa"/>
            <w:tcBorders>
              <w:top w:val="single" w:sz="4" w:space="0" w:color="000000"/>
              <w:left w:val="single" w:sz="4" w:space="0" w:color="000000"/>
              <w:bottom w:val="single" w:sz="4" w:space="0" w:color="000000"/>
              <w:right w:val="single" w:sz="4" w:space="0" w:color="000000"/>
            </w:tcBorders>
          </w:tcPr>
          <w:p w:rsidR="00FA431D" w:rsidRDefault="009F41A2">
            <w:pPr>
              <w:ind w:left="3" w:right="-150" w:firstLine="24"/>
              <w:rPr>
                <w:color w:val="000000"/>
                <w:sz w:val="26"/>
                <w:szCs w:val="26"/>
              </w:rPr>
            </w:pPr>
            <w:r>
              <w:rPr>
                <w:color w:val="000000"/>
                <w:sz w:val="26"/>
                <w:szCs w:val="26"/>
              </w:rPr>
              <w:t>9</w:t>
            </w:r>
          </w:p>
        </w:tc>
        <w:tc>
          <w:tcPr>
            <w:tcW w:w="4252" w:type="dxa"/>
            <w:tcBorders>
              <w:top w:val="single" w:sz="4" w:space="0" w:color="000000"/>
              <w:left w:val="single" w:sz="4" w:space="0" w:color="000000"/>
              <w:bottom w:val="single" w:sz="4" w:space="0" w:color="000000"/>
              <w:right w:val="single" w:sz="4" w:space="0" w:color="000000"/>
            </w:tcBorders>
          </w:tcPr>
          <w:p w:rsidR="00FA431D" w:rsidRDefault="009F41A2">
            <w:pPr>
              <w:spacing w:after="5" w:line="269" w:lineRule="auto"/>
              <w:ind w:left="-81" w:right="5" w:hanging="45"/>
              <w:rPr>
                <w:color w:val="000000"/>
                <w:sz w:val="26"/>
                <w:szCs w:val="26"/>
              </w:rPr>
            </w:pPr>
            <w:r>
              <w:rPr>
                <w:color w:val="000000"/>
                <w:sz w:val="26"/>
                <w:szCs w:val="26"/>
              </w:rPr>
              <w:t>21542,4</w:t>
            </w:r>
          </w:p>
        </w:tc>
        <w:tc>
          <w:tcPr>
            <w:tcW w:w="2921" w:type="dxa"/>
            <w:tcBorders>
              <w:top w:val="single" w:sz="4" w:space="0" w:color="000000"/>
              <w:left w:val="single" w:sz="4" w:space="0" w:color="000000"/>
              <w:bottom w:val="single" w:sz="4" w:space="0" w:color="000000"/>
              <w:right w:val="single" w:sz="4" w:space="0" w:color="000000"/>
            </w:tcBorders>
          </w:tcPr>
          <w:p w:rsidR="00FA431D" w:rsidRDefault="009F41A2">
            <w:pPr>
              <w:ind w:right="-150"/>
              <w:rPr>
                <w:color w:val="000000"/>
                <w:sz w:val="26"/>
                <w:szCs w:val="26"/>
              </w:rPr>
            </w:pPr>
            <w:r>
              <w:rPr>
                <w:color w:val="000000"/>
                <w:sz w:val="26"/>
                <w:szCs w:val="26"/>
              </w:rPr>
              <w:t>2154,24</w:t>
            </w:r>
          </w:p>
        </w:tc>
      </w:tr>
    </w:tbl>
    <w:p w:rsidR="00FA431D" w:rsidRDefault="00FA431D">
      <w:pPr>
        <w:ind w:right="-150" w:firstLine="724"/>
        <w:jc w:val="both"/>
        <w:rPr>
          <w:color w:val="000000"/>
          <w:sz w:val="26"/>
          <w:szCs w:val="26"/>
        </w:rPr>
      </w:pPr>
    </w:p>
    <w:p w:rsidR="00FA431D" w:rsidRDefault="009F41A2">
      <w:pPr>
        <w:numPr>
          <w:ilvl w:val="0"/>
          <w:numId w:val="1"/>
        </w:numPr>
        <w:spacing w:after="5" w:line="269" w:lineRule="auto"/>
        <w:ind w:right="-150" w:firstLine="724"/>
        <w:jc w:val="both"/>
        <w:rPr>
          <w:color w:val="000000"/>
          <w:sz w:val="26"/>
          <w:szCs w:val="26"/>
        </w:rPr>
      </w:pPr>
      <w:r>
        <w:rPr>
          <w:b/>
          <w:color w:val="000000"/>
          <w:sz w:val="26"/>
          <w:szCs w:val="26"/>
        </w:rPr>
        <w:t xml:space="preserve">Срок действия договора. </w:t>
      </w:r>
      <w:r>
        <w:rPr>
          <w:color w:val="000000"/>
          <w:sz w:val="26"/>
          <w:szCs w:val="26"/>
        </w:rPr>
        <w:t xml:space="preserve">Срок размещения рекламных конструкций составляет 5 лет. </w:t>
      </w:r>
    </w:p>
    <w:p w:rsidR="00FA431D" w:rsidRDefault="00FA431D">
      <w:pPr>
        <w:ind w:left="852" w:right="-150" w:firstLine="724"/>
        <w:jc w:val="both"/>
        <w:rPr>
          <w:color w:val="000000"/>
          <w:sz w:val="26"/>
          <w:szCs w:val="26"/>
        </w:rPr>
      </w:pPr>
    </w:p>
    <w:p w:rsidR="00FA431D" w:rsidRDefault="009F41A2">
      <w:pPr>
        <w:numPr>
          <w:ilvl w:val="0"/>
          <w:numId w:val="1"/>
        </w:numPr>
        <w:spacing w:after="5" w:line="269" w:lineRule="auto"/>
        <w:ind w:right="-150"/>
        <w:jc w:val="both"/>
        <w:rPr>
          <w:color w:val="000000"/>
          <w:sz w:val="26"/>
          <w:szCs w:val="26"/>
        </w:rPr>
      </w:pPr>
      <w:r>
        <w:rPr>
          <w:b/>
          <w:color w:val="000000"/>
          <w:sz w:val="26"/>
          <w:szCs w:val="26"/>
        </w:rPr>
        <w:t>Срок, место и порядок предоставления документации об аукционе, адрес официального сайта Администрации Заринского района Алтайского края в информационно-телекоммуникационной сети Интернет (далее – официальный сайт), на котором размещена документация об аукционе</w:t>
      </w:r>
      <w:r>
        <w:rPr>
          <w:color w:val="000000"/>
          <w:sz w:val="26"/>
          <w:szCs w:val="26"/>
        </w:rPr>
        <w:t xml:space="preserve">. </w:t>
      </w:r>
    </w:p>
    <w:p w:rsidR="00FA431D" w:rsidRDefault="009F41A2">
      <w:pPr>
        <w:ind w:left="-15" w:right="-150" w:firstLine="724"/>
        <w:jc w:val="both"/>
        <w:rPr>
          <w:color w:val="000000"/>
          <w:sz w:val="26"/>
          <w:szCs w:val="26"/>
        </w:rPr>
      </w:pPr>
      <w:r>
        <w:rPr>
          <w:color w:val="000000"/>
          <w:sz w:val="26"/>
          <w:szCs w:val="26"/>
        </w:rPr>
        <w:t xml:space="preserve">Документация об аукционе размещается организатором аукциона официальном сайте </w:t>
      </w:r>
      <w:r>
        <w:rPr>
          <w:color w:val="000000"/>
          <w:sz w:val="26"/>
          <w:szCs w:val="26"/>
          <w:u w:val="single"/>
        </w:rPr>
        <w:t>https://zarinskij-r22.gosuslugi.ru/</w:t>
      </w:r>
      <w:r w:rsidR="00CD6B66">
        <w:rPr>
          <w:color w:val="000000"/>
          <w:sz w:val="26"/>
          <w:szCs w:val="26"/>
        </w:rPr>
        <w:t xml:space="preserve">, </w:t>
      </w:r>
      <w:r>
        <w:rPr>
          <w:color w:val="000000"/>
          <w:sz w:val="26"/>
          <w:szCs w:val="26"/>
        </w:rPr>
        <w:t xml:space="preserve">раздел «Градостроительство», подраздел «События». </w:t>
      </w:r>
    </w:p>
    <w:p w:rsidR="00FA431D" w:rsidRDefault="00FA431D">
      <w:pPr>
        <w:ind w:left="852" w:right="-150" w:firstLine="724"/>
        <w:jc w:val="both"/>
        <w:rPr>
          <w:color w:val="000000"/>
          <w:sz w:val="26"/>
          <w:szCs w:val="26"/>
        </w:rPr>
      </w:pPr>
    </w:p>
    <w:p w:rsidR="00FA431D" w:rsidRDefault="009F41A2">
      <w:pPr>
        <w:numPr>
          <w:ilvl w:val="0"/>
          <w:numId w:val="1"/>
        </w:numPr>
        <w:spacing w:after="5" w:line="269" w:lineRule="auto"/>
        <w:ind w:right="-150" w:firstLine="724"/>
        <w:jc w:val="both"/>
        <w:rPr>
          <w:color w:val="000000"/>
          <w:sz w:val="26"/>
          <w:szCs w:val="26"/>
        </w:rPr>
      </w:pPr>
      <w:r>
        <w:rPr>
          <w:b/>
          <w:color w:val="000000"/>
          <w:sz w:val="26"/>
          <w:szCs w:val="26"/>
        </w:rPr>
        <w:t xml:space="preserve">Размер задатка по каждому лоту, порядок его внесения участниками аукциона и возврата им задатка, банковские реквизиты счета для перечисления задатка. </w:t>
      </w:r>
    </w:p>
    <w:p w:rsidR="00FA431D" w:rsidRDefault="009F41A2">
      <w:pPr>
        <w:ind w:right="-150" w:firstLine="709"/>
        <w:jc w:val="both"/>
        <w:rPr>
          <w:color w:val="000000"/>
          <w:sz w:val="26"/>
          <w:szCs w:val="26"/>
        </w:rPr>
      </w:pPr>
      <w:r>
        <w:rPr>
          <w:color w:val="000000"/>
          <w:sz w:val="26"/>
          <w:szCs w:val="26"/>
        </w:rPr>
        <w:t>Задаток – денежная сумма, вносимая претендентом для участия в аукционе, устанавливаемая в размере 20 процентов начальной цены.</w:t>
      </w:r>
    </w:p>
    <w:p w:rsidR="00FA431D" w:rsidRDefault="009F41A2">
      <w:pPr>
        <w:ind w:right="-150" w:firstLine="708"/>
        <w:jc w:val="both"/>
        <w:rPr>
          <w:color w:val="000000"/>
          <w:sz w:val="26"/>
          <w:szCs w:val="26"/>
        </w:rPr>
      </w:pPr>
      <w:r>
        <w:rPr>
          <w:color w:val="000000"/>
          <w:sz w:val="26"/>
          <w:szCs w:val="26"/>
        </w:rPr>
        <w:t xml:space="preserve">Для участия в аукционе претендент вносит задаток в размере начальной цены: </w:t>
      </w:r>
    </w:p>
    <w:tbl>
      <w:tblPr>
        <w:tblStyle w:val="13"/>
        <w:tblW w:w="8930" w:type="dxa"/>
        <w:tblInd w:w="137" w:type="dxa"/>
        <w:tblCellMar>
          <w:top w:w="12" w:type="dxa"/>
          <w:left w:w="115" w:type="dxa"/>
          <w:right w:w="115" w:type="dxa"/>
        </w:tblCellMar>
        <w:tblLook w:val="04A0" w:firstRow="1" w:lastRow="0" w:firstColumn="1" w:lastColumn="0" w:noHBand="0" w:noVBand="1"/>
      </w:tblPr>
      <w:tblGrid>
        <w:gridCol w:w="3402"/>
        <w:gridCol w:w="5528"/>
      </w:tblGrid>
      <w:tr w:rsidR="00FA431D">
        <w:trPr>
          <w:trHeight w:val="240"/>
        </w:trPr>
        <w:tc>
          <w:tcPr>
            <w:tcW w:w="3402" w:type="dxa"/>
            <w:tcBorders>
              <w:top w:val="single" w:sz="4" w:space="0" w:color="000000"/>
              <w:left w:val="single" w:sz="4" w:space="0" w:color="000000"/>
              <w:bottom w:val="single" w:sz="4" w:space="0" w:color="000000"/>
              <w:right w:val="single" w:sz="4" w:space="0" w:color="000000"/>
            </w:tcBorders>
          </w:tcPr>
          <w:p w:rsidR="00FA431D" w:rsidRDefault="009F41A2">
            <w:pPr>
              <w:ind w:left="5" w:right="-150" w:firstLine="724"/>
              <w:jc w:val="both"/>
              <w:rPr>
                <w:color w:val="000000"/>
                <w:sz w:val="26"/>
                <w:szCs w:val="26"/>
              </w:rPr>
            </w:pPr>
            <w:r>
              <w:rPr>
                <w:color w:val="000000"/>
                <w:sz w:val="26"/>
                <w:szCs w:val="26"/>
              </w:rPr>
              <w:t xml:space="preserve">        № лота</w:t>
            </w:r>
          </w:p>
        </w:tc>
        <w:tc>
          <w:tcPr>
            <w:tcW w:w="5528" w:type="dxa"/>
            <w:tcBorders>
              <w:top w:val="single" w:sz="4" w:space="0" w:color="000000"/>
              <w:left w:val="single" w:sz="4" w:space="0" w:color="000000"/>
              <w:bottom w:val="single" w:sz="4" w:space="0" w:color="000000"/>
              <w:right w:val="single" w:sz="4" w:space="0" w:color="000000"/>
            </w:tcBorders>
          </w:tcPr>
          <w:p w:rsidR="00FA431D" w:rsidRDefault="009F41A2">
            <w:pPr>
              <w:ind w:left="1" w:right="-150" w:firstLine="724"/>
              <w:rPr>
                <w:color w:val="000000"/>
                <w:sz w:val="26"/>
                <w:szCs w:val="26"/>
              </w:rPr>
            </w:pPr>
            <w:r>
              <w:rPr>
                <w:color w:val="000000"/>
                <w:sz w:val="26"/>
                <w:szCs w:val="26"/>
              </w:rPr>
              <w:t>Размер задатка, руб.</w:t>
            </w:r>
          </w:p>
        </w:tc>
      </w:tr>
      <w:tr w:rsidR="00FA431D">
        <w:trPr>
          <w:trHeight w:val="286"/>
        </w:trPr>
        <w:tc>
          <w:tcPr>
            <w:tcW w:w="3402" w:type="dxa"/>
            <w:tcBorders>
              <w:top w:val="single" w:sz="4" w:space="0" w:color="000000"/>
              <w:left w:val="single" w:sz="4" w:space="0" w:color="000000"/>
              <w:bottom w:val="single" w:sz="4" w:space="0" w:color="000000"/>
              <w:right w:val="single" w:sz="4" w:space="0" w:color="000000"/>
            </w:tcBorders>
          </w:tcPr>
          <w:p w:rsidR="00FA431D" w:rsidRDefault="009F41A2">
            <w:pPr>
              <w:ind w:right="5" w:firstLine="27"/>
              <w:rPr>
                <w:color w:val="000000"/>
                <w:sz w:val="26"/>
                <w:szCs w:val="26"/>
              </w:rPr>
            </w:pPr>
            <w:r>
              <w:rPr>
                <w:color w:val="000000"/>
                <w:sz w:val="26"/>
                <w:szCs w:val="26"/>
              </w:rPr>
              <w:t>1</w:t>
            </w:r>
          </w:p>
        </w:tc>
        <w:tc>
          <w:tcPr>
            <w:tcW w:w="5528" w:type="dxa"/>
            <w:tcBorders>
              <w:top w:val="single" w:sz="4" w:space="0" w:color="000000"/>
              <w:left w:val="single" w:sz="4" w:space="0" w:color="000000"/>
              <w:bottom w:val="single" w:sz="4" w:space="0" w:color="000000"/>
              <w:right w:val="single" w:sz="4" w:space="0" w:color="000000"/>
            </w:tcBorders>
          </w:tcPr>
          <w:p w:rsidR="00FA431D" w:rsidRDefault="009F41A2">
            <w:pPr>
              <w:ind w:right="-150"/>
              <w:rPr>
                <w:color w:val="000000"/>
                <w:sz w:val="26"/>
                <w:szCs w:val="26"/>
              </w:rPr>
            </w:pPr>
            <w:r>
              <w:rPr>
                <w:color w:val="000000"/>
                <w:sz w:val="26"/>
                <w:szCs w:val="26"/>
              </w:rPr>
              <w:t>3525,12</w:t>
            </w:r>
          </w:p>
        </w:tc>
      </w:tr>
      <w:tr w:rsidR="00FA431D">
        <w:trPr>
          <w:trHeight w:val="286"/>
        </w:trPr>
        <w:tc>
          <w:tcPr>
            <w:tcW w:w="3402" w:type="dxa"/>
            <w:tcBorders>
              <w:top w:val="single" w:sz="4" w:space="0" w:color="000000"/>
              <w:left w:val="single" w:sz="4" w:space="0" w:color="000000"/>
              <w:bottom w:val="single" w:sz="4" w:space="0" w:color="000000"/>
              <w:right w:val="single" w:sz="4" w:space="0" w:color="000000"/>
            </w:tcBorders>
          </w:tcPr>
          <w:p w:rsidR="00FA431D" w:rsidRDefault="009F41A2">
            <w:pPr>
              <w:ind w:right="5" w:firstLine="27"/>
              <w:rPr>
                <w:color w:val="000000"/>
                <w:sz w:val="26"/>
                <w:szCs w:val="26"/>
              </w:rPr>
            </w:pPr>
            <w:r>
              <w:rPr>
                <w:color w:val="000000"/>
                <w:sz w:val="26"/>
                <w:szCs w:val="26"/>
              </w:rPr>
              <w:t>2</w:t>
            </w:r>
          </w:p>
        </w:tc>
        <w:tc>
          <w:tcPr>
            <w:tcW w:w="5528" w:type="dxa"/>
            <w:tcBorders>
              <w:top w:val="single" w:sz="4" w:space="0" w:color="000000"/>
              <w:left w:val="single" w:sz="4" w:space="0" w:color="000000"/>
              <w:bottom w:val="single" w:sz="4" w:space="0" w:color="000000"/>
              <w:right w:val="single" w:sz="4" w:space="0" w:color="000000"/>
            </w:tcBorders>
          </w:tcPr>
          <w:p w:rsidR="00FA431D" w:rsidRDefault="009F41A2">
            <w:pPr>
              <w:ind w:right="5"/>
              <w:rPr>
                <w:color w:val="000000"/>
                <w:sz w:val="26"/>
                <w:szCs w:val="26"/>
              </w:rPr>
            </w:pPr>
            <w:r>
              <w:rPr>
                <w:color w:val="000000"/>
                <w:sz w:val="26"/>
                <w:szCs w:val="26"/>
              </w:rPr>
              <w:t>3525,12</w:t>
            </w:r>
          </w:p>
        </w:tc>
      </w:tr>
      <w:tr w:rsidR="00FA431D">
        <w:trPr>
          <w:trHeight w:val="286"/>
        </w:trPr>
        <w:tc>
          <w:tcPr>
            <w:tcW w:w="3402" w:type="dxa"/>
            <w:tcBorders>
              <w:top w:val="single" w:sz="4" w:space="0" w:color="000000"/>
              <w:left w:val="single" w:sz="4" w:space="0" w:color="000000"/>
              <w:bottom w:val="single" w:sz="4" w:space="0" w:color="000000"/>
              <w:right w:val="single" w:sz="4" w:space="0" w:color="000000"/>
            </w:tcBorders>
          </w:tcPr>
          <w:p w:rsidR="00FA431D" w:rsidRDefault="009F41A2">
            <w:pPr>
              <w:ind w:right="5" w:firstLine="27"/>
              <w:rPr>
                <w:color w:val="000000"/>
                <w:sz w:val="26"/>
                <w:szCs w:val="26"/>
              </w:rPr>
            </w:pPr>
            <w:r>
              <w:rPr>
                <w:color w:val="000000"/>
                <w:sz w:val="26"/>
                <w:szCs w:val="26"/>
              </w:rPr>
              <w:t>3</w:t>
            </w:r>
          </w:p>
        </w:tc>
        <w:tc>
          <w:tcPr>
            <w:tcW w:w="5528" w:type="dxa"/>
            <w:tcBorders>
              <w:top w:val="single" w:sz="4" w:space="0" w:color="000000"/>
              <w:left w:val="single" w:sz="4" w:space="0" w:color="000000"/>
              <w:bottom w:val="single" w:sz="4" w:space="0" w:color="000000"/>
              <w:right w:val="single" w:sz="4" w:space="0" w:color="000000"/>
            </w:tcBorders>
          </w:tcPr>
          <w:p w:rsidR="00FA431D" w:rsidRDefault="009F41A2">
            <w:pPr>
              <w:ind w:right="5"/>
              <w:rPr>
                <w:color w:val="000000"/>
                <w:sz w:val="26"/>
                <w:szCs w:val="26"/>
              </w:rPr>
            </w:pPr>
            <w:r>
              <w:rPr>
                <w:color w:val="000000"/>
                <w:sz w:val="26"/>
                <w:szCs w:val="26"/>
              </w:rPr>
              <w:t>652,8</w:t>
            </w:r>
          </w:p>
        </w:tc>
      </w:tr>
      <w:tr w:rsidR="00FA431D">
        <w:trPr>
          <w:trHeight w:val="286"/>
        </w:trPr>
        <w:tc>
          <w:tcPr>
            <w:tcW w:w="3402" w:type="dxa"/>
            <w:tcBorders>
              <w:top w:val="single" w:sz="4" w:space="0" w:color="000000"/>
              <w:left w:val="single" w:sz="4" w:space="0" w:color="000000"/>
              <w:bottom w:val="single" w:sz="4" w:space="0" w:color="000000"/>
              <w:right w:val="single" w:sz="4" w:space="0" w:color="000000"/>
            </w:tcBorders>
          </w:tcPr>
          <w:p w:rsidR="00FA431D" w:rsidRDefault="009F41A2">
            <w:pPr>
              <w:ind w:right="5" w:firstLine="27"/>
              <w:rPr>
                <w:color w:val="000000"/>
                <w:sz w:val="26"/>
                <w:szCs w:val="26"/>
              </w:rPr>
            </w:pPr>
            <w:r>
              <w:rPr>
                <w:color w:val="000000"/>
                <w:sz w:val="26"/>
                <w:szCs w:val="26"/>
              </w:rPr>
              <w:t>4</w:t>
            </w:r>
          </w:p>
        </w:tc>
        <w:tc>
          <w:tcPr>
            <w:tcW w:w="5528" w:type="dxa"/>
            <w:tcBorders>
              <w:top w:val="single" w:sz="4" w:space="0" w:color="000000"/>
              <w:left w:val="single" w:sz="4" w:space="0" w:color="000000"/>
              <w:bottom w:val="single" w:sz="4" w:space="0" w:color="000000"/>
              <w:right w:val="single" w:sz="4" w:space="0" w:color="000000"/>
            </w:tcBorders>
          </w:tcPr>
          <w:p w:rsidR="00FA431D" w:rsidRDefault="009F41A2">
            <w:pPr>
              <w:ind w:right="5"/>
              <w:rPr>
                <w:color w:val="000000"/>
                <w:sz w:val="26"/>
                <w:szCs w:val="26"/>
              </w:rPr>
            </w:pPr>
            <w:r>
              <w:rPr>
                <w:color w:val="000000"/>
                <w:sz w:val="26"/>
                <w:szCs w:val="26"/>
              </w:rPr>
              <w:t>4700,16</w:t>
            </w:r>
          </w:p>
        </w:tc>
      </w:tr>
      <w:tr w:rsidR="00FA431D">
        <w:trPr>
          <w:trHeight w:val="286"/>
        </w:trPr>
        <w:tc>
          <w:tcPr>
            <w:tcW w:w="3402" w:type="dxa"/>
            <w:tcBorders>
              <w:top w:val="single" w:sz="4" w:space="0" w:color="000000"/>
              <w:left w:val="single" w:sz="4" w:space="0" w:color="000000"/>
              <w:bottom w:val="single" w:sz="4" w:space="0" w:color="000000"/>
              <w:right w:val="single" w:sz="4" w:space="0" w:color="000000"/>
            </w:tcBorders>
          </w:tcPr>
          <w:p w:rsidR="00FA431D" w:rsidRDefault="009F41A2">
            <w:pPr>
              <w:ind w:right="5" w:firstLine="27"/>
              <w:rPr>
                <w:color w:val="000000"/>
                <w:sz w:val="26"/>
                <w:szCs w:val="26"/>
              </w:rPr>
            </w:pPr>
            <w:r>
              <w:rPr>
                <w:color w:val="000000"/>
                <w:sz w:val="26"/>
                <w:szCs w:val="26"/>
              </w:rPr>
              <w:t>5</w:t>
            </w:r>
          </w:p>
        </w:tc>
        <w:tc>
          <w:tcPr>
            <w:tcW w:w="5528" w:type="dxa"/>
            <w:tcBorders>
              <w:top w:val="single" w:sz="4" w:space="0" w:color="000000"/>
              <w:left w:val="single" w:sz="4" w:space="0" w:color="000000"/>
              <w:bottom w:val="single" w:sz="4" w:space="0" w:color="000000"/>
              <w:right w:val="single" w:sz="4" w:space="0" w:color="000000"/>
            </w:tcBorders>
          </w:tcPr>
          <w:p w:rsidR="00FA431D" w:rsidRDefault="009F41A2">
            <w:pPr>
              <w:rPr>
                <w:sz w:val="26"/>
                <w:szCs w:val="26"/>
              </w:rPr>
            </w:pPr>
            <w:r>
              <w:rPr>
                <w:color w:val="000000"/>
                <w:sz w:val="26"/>
                <w:szCs w:val="26"/>
              </w:rPr>
              <w:t>4700,16</w:t>
            </w:r>
          </w:p>
        </w:tc>
      </w:tr>
      <w:tr w:rsidR="00FA431D">
        <w:trPr>
          <w:trHeight w:val="286"/>
        </w:trPr>
        <w:tc>
          <w:tcPr>
            <w:tcW w:w="3402" w:type="dxa"/>
            <w:tcBorders>
              <w:top w:val="single" w:sz="4" w:space="0" w:color="000000"/>
              <w:left w:val="single" w:sz="4" w:space="0" w:color="000000"/>
              <w:bottom w:val="single" w:sz="4" w:space="0" w:color="000000"/>
              <w:right w:val="single" w:sz="4" w:space="0" w:color="000000"/>
            </w:tcBorders>
          </w:tcPr>
          <w:p w:rsidR="00FA431D" w:rsidRDefault="009F41A2">
            <w:pPr>
              <w:ind w:right="5" w:firstLine="27"/>
              <w:rPr>
                <w:color w:val="000000"/>
                <w:sz w:val="26"/>
                <w:szCs w:val="26"/>
              </w:rPr>
            </w:pPr>
            <w:r>
              <w:rPr>
                <w:color w:val="000000"/>
                <w:sz w:val="26"/>
                <w:szCs w:val="26"/>
              </w:rPr>
              <w:t>6</w:t>
            </w:r>
          </w:p>
        </w:tc>
        <w:tc>
          <w:tcPr>
            <w:tcW w:w="5528" w:type="dxa"/>
            <w:tcBorders>
              <w:top w:val="single" w:sz="4" w:space="0" w:color="000000"/>
              <w:left w:val="single" w:sz="4" w:space="0" w:color="000000"/>
              <w:bottom w:val="single" w:sz="4" w:space="0" w:color="000000"/>
              <w:right w:val="single" w:sz="4" w:space="0" w:color="000000"/>
            </w:tcBorders>
          </w:tcPr>
          <w:p w:rsidR="00FA431D" w:rsidRDefault="009F41A2">
            <w:pPr>
              <w:rPr>
                <w:sz w:val="26"/>
                <w:szCs w:val="26"/>
              </w:rPr>
            </w:pPr>
            <w:r>
              <w:rPr>
                <w:color w:val="000000"/>
                <w:sz w:val="26"/>
                <w:szCs w:val="26"/>
              </w:rPr>
              <w:t>4700,16</w:t>
            </w:r>
          </w:p>
        </w:tc>
      </w:tr>
      <w:tr w:rsidR="00FA431D">
        <w:trPr>
          <w:trHeight w:val="286"/>
        </w:trPr>
        <w:tc>
          <w:tcPr>
            <w:tcW w:w="3402" w:type="dxa"/>
            <w:tcBorders>
              <w:top w:val="single" w:sz="4" w:space="0" w:color="000000"/>
              <w:left w:val="single" w:sz="4" w:space="0" w:color="000000"/>
              <w:bottom w:val="single" w:sz="4" w:space="0" w:color="000000"/>
              <w:right w:val="single" w:sz="4" w:space="0" w:color="000000"/>
            </w:tcBorders>
          </w:tcPr>
          <w:p w:rsidR="00FA431D" w:rsidRDefault="009F41A2">
            <w:pPr>
              <w:ind w:right="5" w:firstLine="27"/>
              <w:rPr>
                <w:color w:val="000000"/>
                <w:sz w:val="26"/>
                <w:szCs w:val="26"/>
              </w:rPr>
            </w:pPr>
            <w:r>
              <w:rPr>
                <w:color w:val="000000"/>
                <w:sz w:val="26"/>
                <w:szCs w:val="26"/>
              </w:rPr>
              <w:t>7</w:t>
            </w:r>
          </w:p>
        </w:tc>
        <w:tc>
          <w:tcPr>
            <w:tcW w:w="5528" w:type="dxa"/>
            <w:tcBorders>
              <w:top w:val="single" w:sz="4" w:space="0" w:color="000000"/>
              <w:left w:val="single" w:sz="4" w:space="0" w:color="000000"/>
              <w:bottom w:val="single" w:sz="4" w:space="0" w:color="000000"/>
              <w:right w:val="single" w:sz="4" w:space="0" w:color="000000"/>
            </w:tcBorders>
          </w:tcPr>
          <w:p w:rsidR="00FA431D" w:rsidRDefault="009F41A2">
            <w:pPr>
              <w:rPr>
                <w:sz w:val="26"/>
                <w:szCs w:val="26"/>
              </w:rPr>
            </w:pPr>
            <w:r>
              <w:rPr>
                <w:color w:val="000000"/>
                <w:sz w:val="26"/>
                <w:szCs w:val="26"/>
              </w:rPr>
              <w:t>4700,16</w:t>
            </w:r>
          </w:p>
        </w:tc>
      </w:tr>
      <w:tr w:rsidR="00FA431D">
        <w:trPr>
          <w:trHeight w:val="286"/>
        </w:trPr>
        <w:tc>
          <w:tcPr>
            <w:tcW w:w="3402" w:type="dxa"/>
            <w:tcBorders>
              <w:top w:val="single" w:sz="4" w:space="0" w:color="000000"/>
              <w:left w:val="single" w:sz="4" w:space="0" w:color="000000"/>
              <w:bottom w:val="single" w:sz="4" w:space="0" w:color="000000"/>
              <w:right w:val="single" w:sz="4" w:space="0" w:color="000000"/>
            </w:tcBorders>
          </w:tcPr>
          <w:p w:rsidR="00FA431D" w:rsidRDefault="009F41A2">
            <w:pPr>
              <w:ind w:right="5" w:firstLine="27"/>
              <w:rPr>
                <w:color w:val="000000"/>
                <w:sz w:val="26"/>
                <w:szCs w:val="26"/>
              </w:rPr>
            </w:pPr>
            <w:r>
              <w:rPr>
                <w:color w:val="000000"/>
                <w:sz w:val="26"/>
                <w:szCs w:val="26"/>
              </w:rPr>
              <w:t>8</w:t>
            </w:r>
          </w:p>
        </w:tc>
        <w:tc>
          <w:tcPr>
            <w:tcW w:w="5528" w:type="dxa"/>
            <w:tcBorders>
              <w:top w:val="single" w:sz="4" w:space="0" w:color="000000"/>
              <w:left w:val="single" w:sz="4" w:space="0" w:color="000000"/>
              <w:bottom w:val="single" w:sz="4" w:space="0" w:color="000000"/>
              <w:right w:val="single" w:sz="4" w:space="0" w:color="000000"/>
            </w:tcBorders>
          </w:tcPr>
          <w:p w:rsidR="00FA431D" w:rsidRDefault="009F41A2">
            <w:pPr>
              <w:rPr>
                <w:sz w:val="26"/>
                <w:szCs w:val="26"/>
              </w:rPr>
            </w:pPr>
            <w:r>
              <w:rPr>
                <w:color w:val="000000"/>
                <w:sz w:val="26"/>
                <w:szCs w:val="26"/>
              </w:rPr>
              <w:t>4700,16</w:t>
            </w:r>
          </w:p>
        </w:tc>
      </w:tr>
      <w:tr w:rsidR="00FA431D">
        <w:trPr>
          <w:trHeight w:val="286"/>
        </w:trPr>
        <w:tc>
          <w:tcPr>
            <w:tcW w:w="3402" w:type="dxa"/>
            <w:tcBorders>
              <w:top w:val="single" w:sz="4" w:space="0" w:color="000000"/>
              <w:left w:val="single" w:sz="4" w:space="0" w:color="000000"/>
              <w:bottom w:val="single" w:sz="4" w:space="0" w:color="000000"/>
              <w:right w:val="single" w:sz="4" w:space="0" w:color="000000"/>
            </w:tcBorders>
          </w:tcPr>
          <w:p w:rsidR="00FA431D" w:rsidRDefault="009F41A2">
            <w:pPr>
              <w:ind w:right="5" w:firstLine="27"/>
              <w:rPr>
                <w:color w:val="000000"/>
                <w:sz w:val="26"/>
                <w:szCs w:val="26"/>
              </w:rPr>
            </w:pPr>
            <w:r>
              <w:rPr>
                <w:color w:val="000000"/>
                <w:sz w:val="26"/>
                <w:szCs w:val="26"/>
              </w:rPr>
              <w:t>9</w:t>
            </w:r>
          </w:p>
        </w:tc>
        <w:tc>
          <w:tcPr>
            <w:tcW w:w="5528" w:type="dxa"/>
            <w:tcBorders>
              <w:top w:val="single" w:sz="4" w:space="0" w:color="000000"/>
              <w:left w:val="single" w:sz="4" w:space="0" w:color="000000"/>
              <w:bottom w:val="single" w:sz="4" w:space="0" w:color="000000"/>
              <w:right w:val="single" w:sz="4" w:space="0" w:color="000000"/>
            </w:tcBorders>
          </w:tcPr>
          <w:p w:rsidR="00FA431D" w:rsidRDefault="009F41A2">
            <w:pPr>
              <w:ind w:right="5"/>
              <w:rPr>
                <w:color w:val="000000"/>
                <w:sz w:val="26"/>
                <w:szCs w:val="26"/>
              </w:rPr>
            </w:pPr>
            <w:r>
              <w:rPr>
                <w:color w:val="000000"/>
                <w:sz w:val="26"/>
                <w:szCs w:val="26"/>
              </w:rPr>
              <w:t>3408,48</w:t>
            </w:r>
          </w:p>
        </w:tc>
      </w:tr>
    </w:tbl>
    <w:p w:rsidR="00FA431D" w:rsidRDefault="009F41A2">
      <w:pPr>
        <w:ind w:left="-15" w:right="-150" w:firstLine="724"/>
        <w:jc w:val="both"/>
        <w:rPr>
          <w:color w:val="000000"/>
          <w:sz w:val="26"/>
          <w:szCs w:val="26"/>
        </w:rPr>
      </w:pPr>
      <w:r>
        <w:rPr>
          <w:color w:val="000000"/>
          <w:sz w:val="26"/>
          <w:szCs w:val="26"/>
        </w:rPr>
        <w:t xml:space="preserve">До подачи заявки на участие в аукционе претендент вносит задаток единовременным платежом путем перечисления денежных средств по следующим реквизитам. </w:t>
      </w:r>
    </w:p>
    <w:p w:rsidR="00FA431D" w:rsidRDefault="009F41A2">
      <w:pPr>
        <w:ind w:right="-150" w:firstLine="284"/>
        <w:jc w:val="both"/>
        <w:rPr>
          <w:color w:val="000000"/>
          <w:sz w:val="26"/>
          <w:szCs w:val="26"/>
        </w:rPr>
      </w:pPr>
      <w:r>
        <w:rPr>
          <w:b/>
          <w:color w:val="000000"/>
          <w:sz w:val="26"/>
          <w:szCs w:val="26"/>
        </w:rPr>
        <w:t xml:space="preserve">Реквизиты для перечисления задатка: </w:t>
      </w:r>
    </w:p>
    <w:p w:rsidR="00FA431D" w:rsidRDefault="009F41A2">
      <w:pPr>
        <w:ind w:right="-150" w:firstLine="284"/>
        <w:jc w:val="both"/>
        <w:rPr>
          <w:color w:val="000000"/>
          <w:sz w:val="26"/>
          <w:szCs w:val="26"/>
        </w:rPr>
      </w:pPr>
      <w:r>
        <w:rPr>
          <w:b/>
          <w:color w:val="000000"/>
          <w:sz w:val="26"/>
          <w:szCs w:val="26"/>
        </w:rPr>
        <w:t xml:space="preserve">Получатель:  </w:t>
      </w:r>
    </w:p>
    <w:p w:rsidR="00FA431D" w:rsidRDefault="009F41A2">
      <w:pPr>
        <w:ind w:right="-150" w:firstLine="284"/>
        <w:jc w:val="both"/>
        <w:rPr>
          <w:b/>
          <w:color w:val="000000"/>
          <w:sz w:val="26"/>
          <w:szCs w:val="26"/>
        </w:rPr>
      </w:pPr>
      <w:r>
        <w:rPr>
          <w:b/>
          <w:color w:val="000000"/>
          <w:sz w:val="26"/>
          <w:szCs w:val="26"/>
        </w:rPr>
        <w:lastRenderedPageBreak/>
        <w:t xml:space="preserve">Получатель: УФК по Алтайскому краю (Администрация Заринского района Алтайского края л/с 04173027240) </w:t>
      </w:r>
    </w:p>
    <w:p w:rsidR="00FA431D" w:rsidRDefault="009F41A2">
      <w:pPr>
        <w:ind w:right="-150" w:firstLine="284"/>
        <w:jc w:val="both"/>
        <w:rPr>
          <w:b/>
          <w:color w:val="000000"/>
          <w:sz w:val="26"/>
          <w:szCs w:val="26"/>
        </w:rPr>
      </w:pPr>
      <w:r>
        <w:rPr>
          <w:b/>
          <w:color w:val="000000"/>
          <w:sz w:val="26"/>
          <w:szCs w:val="26"/>
        </w:rPr>
        <w:t xml:space="preserve">казначейский счет 03100643000000011700, </w:t>
      </w:r>
    </w:p>
    <w:p w:rsidR="00FA431D" w:rsidRDefault="009F41A2">
      <w:pPr>
        <w:ind w:right="-150" w:firstLine="284"/>
        <w:jc w:val="both"/>
        <w:rPr>
          <w:b/>
          <w:color w:val="000000"/>
          <w:sz w:val="26"/>
          <w:szCs w:val="26"/>
        </w:rPr>
      </w:pPr>
      <w:r>
        <w:rPr>
          <w:b/>
          <w:color w:val="000000"/>
          <w:sz w:val="26"/>
          <w:szCs w:val="26"/>
        </w:rPr>
        <w:t xml:space="preserve">банковский счет 40102810045370000009 </w:t>
      </w:r>
    </w:p>
    <w:p w:rsidR="00FA431D" w:rsidRDefault="009F41A2">
      <w:pPr>
        <w:ind w:right="-150" w:firstLine="284"/>
        <w:jc w:val="both"/>
        <w:rPr>
          <w:b/>
          <w:color w:val="000000"/>
          <w:sz w:val="26"/>
          <w:szCs w:val="26"/>
        </w:rPr>
      </w:pPr>
      <w:r>
        <w:rPr>
          <w:b/>
          <w:color w:val="000000"/>
          <w:sz w:val="26"/>
          <w:szCs w:val="26"/>
        </w:rPr>
        <w:t xml:space="preserve">Отделение Барнаул // УФК по Алтайскому краю, г. Барнаул, </w:t>
      </w:r>
    </w:p>
    <w:p w:rsidR="00FA431D" w:rsidRDefault="009F41A2">
      <w:pPr>
        <w:ind w:right="-150" w:firstLine="284"/>
        <w:jc w:val="both"/>
        <w:rPr>
          <w:b/>
          <w:color w:val="000000"/>
          <w:sz w:val="26"/>
          <w:szCs w:val="26"/>
        </w:rPr>
      </w:pPr>
      <w:r>
        <w:rPr>
          <w:b/>
          <w:color w:val="000000"/>
          <w:sz w:val="26"/>
          <w:szCs w:val="26"/>
        </w:rPr>
        <w:t xml:space="preserve">БИК 010173001, ИНН 2244001958, КПП 220501001, </w:t>
      </w:r>
    </w:p>
    <w:p w:rsidR="00FA431D" w:rsidRDefault="009F41A2">
      <w:pPr>
        <w:ind w:right="-150"/>
        <w:jc w:val="both"/>
        <w:rPr>
          <w:b/>
          <w:color w:val="000000"/>
          <w:sz w:val="26"/>
          <w:szCs w:val="26"/>
        </w:rPr>
      </w:pPr>
      <w:r>
        <w:rPr>
          <w:b/>
          <w:color w:val="000000"/>
          <w:sz w:val="26"/>
          <w:szCs w:val="26"/>
        </w:rPr>
        <w:t xml:space="preserve">     ОКТМО 01 613 000,</w:t>
      </w:r>
    </w:p>
    <w:p w:rsidR="00FA431D" w:rsidRDefault="009F41A2">
      <w:pPr>
        <w:ind w:right="-150" w:firstLine="284"/>
        <w:jc w:val="both"/>
        <w:rPr>
          <w:color w:val="000000"/>
          <w:sz w:val="26"/>
          <w:szCs w:val="26"/>
        </w:rPr>
      </w:pPr>
      <w:r>
        <w:rPr>
          <w:b/>
          <w:color w:val="000000"/>
          <w:sz w:val="26"/>
          <w:szCs w:val="26"/>
        </w:rPr>
        <w:t xml:space="preserve">Код бюджетной классификации: 303 111 09080 05 0000 120 </w:t>
      </w:r>
    </w:p>
    <w:p w:rsidR="00FA431D" w:rsidRDefault="009F41A2">
      <w:pPr>
        <w:ind w:left="-15" w:right="-150" w:firstLine="724"/>
        <w:jc w:val="both"/>
        <w:rPr>
          <w:color w:val="000000"/>
          <w:sz w:val="26"/>
          <w:szCs w:val="26"/>
        </w:rPr>
      </w:pPr>
      <w:r>
        <w:rPr>
          <w:color w:val="000000"/>
          <w:sz w:val="26"/>
          <w:szCs w:val="26"/>
        </w:rPr>
        <w:t xml:space="preserve">В назначении платежа указать: «Оплата задатка для участия в </w:t>
      </w:r>
      <w:r w:rsidRPr="00CD6B66">
        <w:rPr>
          <w:color w:val="000000"/>
          <w:sz w:val="26"/>
          <w:szCs w:val="26"/>
        </w:rPr>
        <w:t>аукционе (16.06.2025)</w:t>
      </w:r>
      <w:r>
        <w:rPr>
          <w:color w:val="000000"/>
          <w:sz w:val="26"/>
          <w:szCs w:val="26"/>
        </w:rPr>
        <w:t xml:space="preserve"> на право заключения договора на установку и эксплуатацию рекламной конструкции лот                     № __ (код рекламного места на схеме ____)».  </w:t>
      </w:r>
    </w:p>
    <w:p w:rsidR="00FA431D" w:rsidRDefault="009F41A2">
      <w:pPr>
        <w:ind w:left="-15" w:right="-150" w:firstLine="724"/>
        <w:jc w:val="both"/>
        <w:rPr>
          <w:color w:val="000000"/>
          <w:sz w:val="26"/>
          <w:szCs w:val="26"/>
        </w:rPr>
      </w:pPr>
      <w:r>
        <w:rPr>
          <w:color w:val="000000"/>
          <w:sz w:val="26"/>
          <w:szCs w:val="26"/>
        </w:rPr>
        <w:t xml:space="preserve">В случае намерения претендента участвовать в аукционе по нескольким лотам задаток вносится по каждому лоту отдельно. </w:t>
      </w:r>
    </w:p>
    <w:p w:rsidR="00FA431D" w:rsidRDefault="009F41A2">
      <w:pPr>
        <w:ind w:left="-15" w:right="-150" w:firstLine="724"/>
        <w:jc w:val="both"/>
        <w:rPr>
          <w:color w:val="000000"/>
          <w:sz w:val="26"/>
          <w:szCs w:val="26"/>
        </w:rPr>
      </w:pPr>
      <w:r>
        <w:rPr>
          <w:color w:val="000000"/>
          <w:sz w:val="26"/>
          <w:szCs w:val="26"/>
        </w:rPr>
        <w:t xml:space="preserve">Представление документов, подтверждающих </w:t>
      </w:r>
      <w:r>
        <w:rPr>
          <w:color w:val="000000"/>
          <w:sz w:val="26"/>
          <w:szCs w:val="26"/>
        </w:rPr>
        <w:tab/>
        <w:t xml:space="preserve">внесение задатка, признается заключением соглашения о задатке. </w:t>
      </w:r>
    </w:p>
    <w:p w:rsidR="00FA431D" w:rsidRDefault="009F41A2">
      <w:pPr>
        <w:tabs>
          <w:tab w:val="left" w:pos="709"/>
          <w:tab w:val="left" w:pos="851"/>
          <w:tab w:val="left" w:pos="2982"/>
        </w:tabs>
        <w:ind w:firstLine="709"/>
        <w:jc w:val="both"/>
        <w:rPr>
          <w:sz w:val="26"/>
          <w:szCs w:val="26"/>
          <w:lang w:eastAsia="zh-CN"/>
        </w:rPr>
      </w:pPr>
      <w:r>
        <w:rPr>
          <w:sz w:val="26"/>
          <w:szCs w:val="26"/>
          <w:lang w:eastAsia="zh-CN"/>
        </w:rPr>
        <w:t>Документом, подтверждающим поступление задатка на счет организатора торгов, является выписка с этого счета.</w:t>
      </w:r>
    </w:p>
    <w:p w:rsidR="00FA431D" w:rsidRDefault="009F41A2">
      <w:pPr>
        <w:ind w:firstLine="709"/>
        <w:jc w:val="both"/>
        <w:rPr>
          <w:sz w:val="26"/>
          <w:szCs w:val="26"/>
          <w:lang w:eastAsia="zh-CN"/>
        </w:rPr>
      </w:pPr>
      <w:r>
        <w:rPr>
          <w:sz w:val="26"/>
          <w:szCs w:val="26"/>
          <w:lang w:eastAsia="zh-CN"/>
        </w:rPr>
        <w:t xml:space="preserve">Задаток должен быть внесен претендентом в срок до </w:t>
      </w:r>
      <w:r>
        <w:rPr>
          <w:b/>
          <w:sz w:val="26"/>
          <w:szCs w:val="26"/>
          <w:lang w:eastAsia="zh-CN"/>
        </w:rPr>
        <w:t xml:space="preserve">08.06.2025 </w:t>
      </w:r>
      <w:r>
        <w:rPr>
          <w:sz w:val="26"/>
          <w:szCs w:val="26"/>
          <w:lang w:eastAsia="zh-CN"/>
        </w:rPr>
        <w:t>включительно.</w:t>
      </w:r>
    </w:p>
    <w:p w:rsidR="00FA431D" w:rsidRDefault="009F41A2">
      <w:pPr>
        <w:ind w:firstLine="709"/>
        <w:jc w:val="both"/>
        <w:rPr>
          <w:sz w:val="26"/>
          <w:szCs w:val="26"/>
          <w:lang w:eastAsia="zh-CN"/>
        </w:rPr>
      </w:pPr>
      <w:r>
        <w:rPr>
          <w:sz w:val="26"/>
          <w:szCs w:val="26"/>
          <w:lang w:eastAsia="zh-CN"/>
        </w:rPr>
        <w:t>Размер задатка и сумма оплаты задатка по каждому Лоту отражена в пункте 8 настоящей документации об аукционе.</w:t>
      </w:r>
    </w:p>
    <w:p w:rsidR="00FA431D" w:rsidRDefault="009F41A2">
      <w:pPr>
        <w:ind w:left="-15" w:right="-150" w:firstLine="724"/>
        <w:jc w:val="both"/>
        <w:rPr>
          <w:color w:val="000000"/>
          <w:sz w:val="26"/>
          <w:szCs w:val="26"/>
        </w:rPr>
      </w:pPr>
      <w:r>
        <w:rPr>
          <w:color w:val="000000"/>
          <w:sz w:val="26"/>
          <w:szCs w:val="26"/>
        </w:rPr>
        <w:t xml:space="preserve">Задаток возвращается всем претендентам и участникам аукциона в течение 5 рабочих дней со дня принятия решения об отказе от проведения аукциона. </w:t>
      </w:r>
    </w:p>
    <w:p w:rsidR="00FA431D" w:rsidRDefault="009F41A2">
      <w:pPr>
        <w:ind w:left="-15" w:right="-150" w:firstLine="724"/>
        <w:jc w:val="both"/>
        <w:rPr>
          <w:color w:val="000000"/>
          <w:sz w:val="26"/>
          <w:szCs w:val="26"/>
        </w:rPr>
      </w:pPr>
      <w:r>
        <w:rPr>
          <w:color w:val="000000"/>
          <w:sz w:val="26"/>
          <w:szCs w:val="26"/>
        </w:rPr>
        <w:t xml:space="preserve">В случае отзыва претендентом заявки на участие в аукционе внесенный им задаток возвращается в течение 5 рабочих дней со дня поступления уведомления об отзыве заявки. В случае отзыва заявки претендентом позднее дня окончания срока приема заявок задаток возвращается в порядке, установленном для участников аукциона. </w:t>
      </w:r>
    </w:p>
    <w:p w:rsidR="00FA431D" w:rsidRDefault="009F41A2">
      <w:pPr>
        <w:ind w:left="-15" w:right="-150" w:firstLine="724"/>
        <w:jc w:val="both"/>
        <w:rPr>
          <w:color w:val="000000"/>
          <w:sz w:val="26"/>
          <w:szCs w:val="26"/>
        </w:rPr>
      </w:pPr>
      <w:r>
        <w:rPr>
          <w:color w:val="000000"/>
          <w:sz w:val="26"/>
          <w:szCs w:val="26"/>
        </w:rPr>
        <w:t xml:space="preserve">Претендентам, подавшим заявки после окончания установленного в извещении срока приема заявок, задатки возвращаются им в течение 5 рабочих дней со дня подписания протокола о результатах аукциона </w:t>
      </w:r>
    </w:p>
    <w:p w:rsidR="00FA431D" w:rsidRDefault="009F41A2">
      <w:pPr>
        <w:ind w:left="-15" w:right="-150" w:firstLine="724"/>
        <w:jc w:val="both"/>
        <w:rPr>
          <w:color w:val="000000"/>
          <w:sz w:val="26"/>
          <w:szCs w:val="26"/>
        </w:rPr>
      </w:pPr>
      <w:r>
        <w:rPr>
          <w:color w:val="000000"/>
          <w:sz w:val="26"/>
          <w:szCs w:val="26"/>
        </w:rPr>
        <w:t xml:space="preserve">Задаток, внесенный претендентом, не допущенным к участию в аукционе, возвращается ему в течение 5 рабочих дней со дня подписания протокола рассмотрения заявок. </w:t>
      </w:r>
    </w:p>
    <w:p w:rsidR="00FA431D" w:rsidRDefault="009F41A2">
      <w:pPr>
        <w:ind w:left="-15" w:right="-150" w:firstLine="724"/>
        <w:jc w:val="both"/>
        <w:rPr>
          <w:color w:val="000000"/>
          <w:sz w:val="26"/>
          <w:szCs w:val="26"/>
        </w:rPr>
      </w:pPr>
      <w:r>
        <w:rPr>
          <w:color w:val="000000"/>
          <w:sz w:val="26"/>
          <w:szCs w:val="26"/>
        </w:rPr>
        <w:t xml:space="preserve">Задаток возвращается участникам аукциона, которые не стали победителями аукциона, за исключением участника аукциона, сделавшего предпоследнее предложение о цене предмета аукциона, в течение 5 рабочих дней со дня подписания протокола о результатах аукциона. </w:t>
      </w:r>
    </w:p>
    <w:p w:rsidR="00FA431D" w:rsidRDefault="009F41A2">
      <w:pPr>
        <w:ind w:left="-15" w:right="-150" w:firstLine="724"/>
        <w:jc w:val="both"/>
        <w:rPr>
          <w:color w:val="000000"/>
          <w:sz w:val="26"/>
          <w:szCs w:val="26"/>
        </w:rPr>
      </w:pPr>
      <w:r>
        <w:rPr>
          <w:color w:val="000000"/>
          <w:sz w:val="26"/>
          <w:szCs w:val="26"/>
        </w:rPr>
        <w:t xml:space="preserve">Задаток, внесенный участником аукциона, сделавшим предпоследнее предложение о цене предмета аукциона, возвращается такому участнику в течение 5 рабочих дней со дня подписания договора с победителем аукциона. </w:t>
      </w:r>
    </w:p>
    <w:p w:rsidR="00FA431D" w:rsidRDefault="009F41A2">
      <w:pPr>
        <w:ind w:right="-150" w:firstLine="724"/>
        <w:jc w:val="both"/>
        <w:rPr>
          <w:color w:val="000000"/>
          <w:sz w:val="26"/>
          <w:szCs w:val="26"/>
        </w:rPr>
      </w:pPr>
      <w:r>
        <w:rPr>
          <w:color w:val="000000"/>
          <w:sz w:val="26"/>
          <w:szCs w:val="26"/>
        </w:rPr>
        <w:t xml:space="preserve">Задатки, внесенные лицами, не заключившими в установленном порядке договор вследствие уклонения от заключения договора, не возвращаются. </w:t>
      </w:r>
    </w:p>
    <w:p w:rsidR="00FA431D" w:rsidRDefault="00FA431D">
      <w:pPr>
        <w:ind w:left="852" w:right="-150" w:firstLine="724"/>
        <w:jc w:val="both"/>
        <w:rPr>
          <w:color w:val="000000"/>
          <w:sz w:val="26"/>
          <w:szCs w:val="26"/>
        </w:rPr>
      </w:pPr>
    </w:p>
    <w:p w:rsidR="00FA431D" w:rsidRDefault="009F41A2">
      <w:pPr>
        <w:spacing w:after="5" w:line="269" w:lineRule="auto"/>
        <w:ind w:right="-150" w:firstLine="708"/>
        <w:jc w:val="both"/>
        <w:rPr>
          <w:b/>
          <w:color w:val="000000"/>
          <w:sz w:val="26"/>
          <w:szCs w:val="26"/>
        </w:rPr>
      </w:pPr>
      <w:r>
        <w:rPr>
          <w:b/>
          <w:color w:val="000000"/>
          <w:sz w:val="26"/>
          <w:szCs w:val="26"/>
        </w:rPr>
        <w:t xml:space="preserve">6. Срок, в течение которого организатор аукциона вправе принять решение о внесении изменений в извещение о проведении аукциона </w:t>
      </w:r>
    </w:p>
    <w:p w:rsidR="00FA431D" w:rsidRDefault="009F41A2">
      <w:pPr>
        <w:spacing w:after="5" w:line="269" w:lineRule="auto"/>
        <w:ind w:right="-150" w:firstLine="708"/>
        <w:jc w:val="both"/>
        <w:rPr>
          <w:iCs/>
          <w:sz w:val="26"/>
          <w:szCs w:val="26"/>
        </w:rPr>
      </w:pPr>
      <w:r>
        <w:rPr>
          <w:iCs/>
          <w:sz w:val="26"/>
          <w:szCs w:val="26"/>
        </w:rPr>
        <w:t>Организатор аукциона вправе принять решение о внесении изменений в извещение о проведении аукциона не позднее чем за пять дней до даты окончания подачи заявок на участие в аукционе. В течение одного дня с даты принятия указанного решения такие изменения размещаются Организатором аукциона на Официальном сайте торгов (www.torgi.gov.ru) и сайте Администрации Заринского района (https://zarinskij-</w:t>
      </w:r>
      <w:r>
        <w:rPr>
          <w:iCs/>
          <w:sz w:val="26"/>
          <w:szCs w:val="26"/>
        </w:rPr>
        <w:lastRenderedPageBreak/>
        <w:t>r22.gosuslugi.ru/) в сети «Интернет». При этом срок подачи заявок на участие в аукционе должен быть продлен таким образом, чтобы с даты размещения Официальном сайте торгов (www.torgi.gov.ru) и сайте Администрации Заринского района (https://zarinskij-r22.gosuslugi.ru/) в сети «Интернет» изменений в извещение до даты окончания подачи заявок на участие в аукционе он составлял не менее пятнадцати дней.</w:t>
      </w:r>
    </w:p>
    <w:p w:rsidR="00FA431D" w:rsidRDefault="00FA431D">
      <w:pPr>
        <w:ind w:left="852" w:right="-150" w:firstLine="724"/>
        <w:jc w:val="both"/>
        <w:rPr>
          <w:color w:val="000000"/>
          <w:sz w:val="26"/>
          <w:szCs w:val="26"/>
        </w:rPr>
      </w:pPr>
    </w:p>
    <w:p w:rsidR="00FA431D" w:rsidRDefault="009F41A2">
      <w:pPr>
        <w:spacing w:after="5" w:line="269" w:lineRule="auto"/>
        <w:ind w:right="-150" w:firstLine="708"/>
        <w:jc w:val="both"/>
        <w:rPr>
          <w:color w:val="000000"/>
          <w:sz w:val="26"/>
          <w:szCs w:val="26"/>
        </w:rPr>
      </w:pPr>
      <w:r>
        <w:rPr>
          <w:b/>
          <w:color w:val="000000"/>
          <w:sz w:val="26"/>
          <w:szCs w:val="26"/>
        </w:rPr>
        <w:t>7. Адрес места приема, дата и время начала и окончания приема заявок на участие в аукционе и прилагаемых к ним документов</w:t>
      </w:r>
      <w:r>
        <w:rPr>
          <w:color w:val="000000"/>
          <w:sz w:val="26"/>
          <w:szCs w:val="26"/>
        </w:rPr>
        <w:t xml:space="preserve">. </w:t>
      </w:r>
    </w:p>
    <w:p w:rsidR="00FA431D" w:rsidRDefault="009F41A2">
      <w:pPr>
        <w:spacing w:after="5" w:line="269" w:lineRule="auto"/>
        <w:ind w:right="-150" w:firstLine="708"/>
        <w:jc w:val="both"/>
        <w:rPr>
          <w:color w:val="000000"/>
          <w:sz w:val="26"/>
          <w:szCs w:val="26"/>
        </w:rPr>
      </w:pPr>
      <w:r>
        <w:rPr>
          <w:b/>
          <w:color w:val="000000"/>
          <w:sz w:val="26"/>
          <w:szCs w:val="26"/>
        </w:rPr>
        <w:t>7.1. Адрес места приема заявок и прилагаемых к ним документов</w:t>
      </w:r>
      <w:r>
        <w:rPr>
          <w:color w:val="000000"/>
          <w:sz w:val="26"/>
          <w:szCs w:val="26"/>
        </w:rPr>
        <w:t xml:space="preserve">: </w:t>
      </w:r>
    </w:p>
    <w:p w:rsidR="00FA431D" w:rsidRDefault="009F41A2">
      <w:pPr>
        <w:spacing w:after="5" w:line="269" w:lineRule="auto"/>
        <w:ind w:right="-150" w:firstLine="708"/>
        <w:jc w:val="both"/>
        <w:rPr>
          <w:color w:val="000000"/>
          <w:sz w:val="26"/>
          <w:szCs w:val="26"/>
        </w:rPr>
      </w:pPr>
      <w:r>
        <w:rPr>
          <w:color w:val="000000"/>
          <w:sz w:val="26"/>
          <w:szCs w:val="26"/>
        </w:rPr>
        <w:t xml:space="preserve">Прием заявок осуществляется организатором аукциона по адресу: </w:t>
      </w:r>
    </w:p>
    <w:p w:rsidR="00FA431D" w:rsidRDefault="009F41A2">
      <w:pPr>
        <w:spacing w:after="5" w:line="269" w:lineRule="auto"/>
        <w:ind w:right="-150"/>
        <w:jc w:val="both"/>
        <w:rPr>
          <w:color w:val="000000"/>
          <w:sz w:val="26"/>
          <w:szCs w:val="26"/>
        </w:rPr>
      </w:pPr>
      <w:r>
        <w:rPr>
          <w:color w:val="000000"/>
          <w:sz w:val="26"/>
          <w:szCs w:val="26"/>
        </w:rPr>
        <w:t xml:space="preserve">659106, Алтайский край, г. Заринск, ул. Ленина, 26, кабинет 16 либо направляются по электронному адресу, указанному в пункте 2.3 настоящего извещения. </w:t>
      </w:r>
    </w:p>
    <w:p w:rsidR="00FA431D" w:rsidRDefault="009F41A2">
      <w:pPr>
        <w:spacing w:after="5" w:line="269" w:lineRule="auto"/>
        <w:ind w:right="-150" w:firstLine="708"/>
        <w:jc w:val="both"/>
        <w:rPr>
          <w:color w:val="000000"/>
          <w:sz w:val="26"/>
          <w:szCs w:val="26"/>
        </w:rPr>
      </w:pPr>
      <w:r>
        <w:rPr>
          <w:b/>
          <w:color w:val="000000"/>
          <w:sz w:val="26"/>
          <w:szCs w:val="26"/>
        </w:rPr>
        <w:t>7.2. Дата и время начала приема заявок с прилагаемыми документами</w:t>
      </w:r>
      <w:r>
        <w:rPr>
          <w:color w:val="000000"/>
          <w:sz w:val="26"/>
          <w:szCs w:val="26"/>
        </w:rPr>
        <w:t xml:space="preserve">:  </w:t>
      </w:r>
    </w:p>
    <w:p w:rsidR="00FA431D" w:rsidRDefault="009F41A2">
      <w:pPr>
        <w:ind w:right="-150" w:firstLine="724"/>
        <w:jc w:val="both"/>
        <w:rPr>
          <w:color w:val="000000"/>
          <w:sz w:val="26"/>
          <w:szCs w:val="26"/>
        </w:rPr>
      </w:pPr>
      <w:r>
        <w:rPr>
          <w:color w:val="000000"/>
          <w:sz w:val="26"/>
          <w:szCs w:val="26"/>
        </w:rPr>
        <w:t>Прием заявок начинается</w:t>
      </w:r>
      <w:r>
        <w:rPr>
          <w:color w:val="FF0000"/>
          <w:sz w:val="26"/>
          <w:szCs w:val="26"/>
        </w:rPr>
        <w:t xml:space="preserve"> </w:t>
      </w:r>
      <w:r>
        <w:rPr>
          <w:b/>
          <w:sz w:val="26"/>
          <w:szCs w:val="26"/>
          <w:u w:val="single"/>
        </w:rPr>
        <w:t>с 08.05.2025</w:t>
      </w:r>
      <w:r>
        <w:rPr>
          <w:b/>
          <w:sz w:val="26"/>
          <w:szCs w:val="26"/>
        </w:rPr>
        <w:t xml:space="preserve"> </w:t>
      </w:r>
      <w:r>
        <w:rPr>
          <w:color w:val="000000"/>
          <w:sz w:val="26"/>
          <w:szCs w:val="26"/>
        </w:rPr>
        <w:t xml:space="preserve">в рабочие дни в соответствии с режимом работы Администрации Заринского района Алтайского края. </w:t>
      </w:r>
    </w:p>
    <w:p w:rsidR="00FA431D" w:rsidRDefault="009F41A2">
      <w:pPr>
        <w:spacing w:after="5" w:line="269" w:lineRule="auto"/>
        <w:ind w:right="-150" w:firstLine="708"/>
        <w:jc w:val="both"/>
        <w:rPr>
          <w:color w:val="000000"/>
          <w:sz w:val="26"/>
          <w:szCs w:val="26"/>
        </w:rPr>
      </w:pPr>
      <w:r>
        <w:rPr>
          <w:b/>
          <w:color w:val="000000"/>
          <w:sz w:val="26"/>
          <w:szCs w:val="26"/>
        </w:rPr>
        <w:t>7.3. Дата и время окончания приема заявок с прилагаемыми документами</w:t>
      </w:r>
      <w:r>
        <w:rPr>
          <w:color w:val="000000"/>
          <w:sz w:val="26"/>
          <w:szCs w:val="26"/>
        </w:rPr>
        <w:t xml:space="preserve">: Прием заявок прекращается – </w:t>
      </w:r>
      <w:r>
        <w:rPr>
          <w:b/>
          <w:color w:val="000000"/>
          <w:sz w:val="26"/>
          <w:szCs w:val="26"/>
          <w:u w:val="single"/>
        </w:rPr>
        <w:t>09.06.2025</w:t>
      </w:r>
      <w:r>
        <w:rPr>
          <w:b/>
          <w:color w:val="000000"/>
          <w:sz w:val="26"/>
          <w:szCs w:val="26"/>
        </w:rPr>
        <w:t xml:space="preserve"> в 17.30 часов</w:t>
      </w:r>
      <w:r>
        <w:rPr>
          <w:color w:val="000000"/>
          <w:sz w:val="26"/>
          <w:szCs w:val="26"/>
        </w:rPr>
        <w:t xml:space="preserve"> (местного времени). </w:t>
      </w:r>
    </w:p>
    <w:p w:rsidR="00FA431D" w:rsidRDefault="009F41A2">
      <w:pPr>
        <w:spacing w:after="5" w:line="269" w:lineRule="auto"/>
        <w:ind w:right="-150" w:firstLine="708"/>
        <w:rPr>
          <w:color w:val="000000"/>
          <w:sz w:val="26"/>
          <w:szCs w:val="26"/>
        </w:rPr>
      </w:pPr>
      <w:r>
        <w:rPr>
          <w:b/>
          <w:color w:val="000000"/>
          <w:sz w:val="26"/>
          <w:szCs w:val="26"/>
        </w:rPr>
        <w:t xml:space="preserve">7.4. Место, дата, время определения участников аукциона. </w:t>
      </w:r>
    </w:p>
    <w:p w:rsidR="00FA431D" w:rsidRDefault="009F41A2">
      <w:pPr>
        <w:ind w:right="-150" w:firstLine="724"/>
        <w:jc w:val="both"/>
        <w:rPr>
          <w:color w:val="000000"/>
          <w:sz w:val="26"/>
          <w:szCs w:val="26"/>
        </w:rPr>
      </w:pPr>
      <w:r>
        <w:rPr>
          <w:color w:val="000000"/>
          <w:sz w:val="26"/>
          <w:szCs w:val="26"/>
        </w:rPr>
        <w:t xml:space="preserve">Рассмотрение организатором аукциона заявок на участие в аукционе начинается </w:t>
      </w:r>
      <w:r>
        <w:rPr>
          <w:b/>
          <w:color w:val="000000"/>
          <w:sz w:val="26"/>
          <w:szCs w:val="26"/>
          <w:u w:val="single"/>
        </w:rPr>
        <w:t>11.06.2025</w:t>
      </w:r>
      <w:r>
        <w:rPr>
          <w:b/>
          <w:color w:val="000000"/>
          <w:sz w:val="26"/>
          <w:szCs w:val="26"/>
        </w:rPr>
        <w:t xml:space="preserve"> </w:t>
      </w:r>
      <w:r>
        <w:rPr>
          <w:color w:val="000000"/>
          <w:sz w:val="26"/>
          <w:szCs w:val="26"/>
        </w:rPr>
        <w:t xml:space="preserve">в 11 час. 00 мин. (местного времени) по адресу: 659106, Алтайский край, г. Заринск, ул. Ленина, 26, кабинет 16. </w:t>
      </w:r>
    </w:p>
    <w:p w:rsidR="00FA431D" w:rsidRDefault="00FA431D">
      <w:pPr>
        <w:ind w:right="-150" w:firstLine="724"/>
        <w:jc w:val="both"/>
        <w:rPr>
          <w:color w:val="000000"/>
          <w:sz w:val="26"/>
          <w:szCs w:val="26"/>
        </w:rPr>
      </w:pPr>
    </w:p>
    <w:p w:rsidR="00FA431D" w:rsidRDefault="009F41A2">
      <w:pPr>
        <w:ind w:firstLine="708"/>
        <w:rPr>
          <w:b/>
          <w:sz w:val="26"/>
          <w:szCs w:val="26"/>
          <w:lang w:eastAsia="zh-CN"/>
        </w:rPr>
      </w:pPr>
      <w:r>
        <w:rPr>
          <w:b/>
          <w:sz w:val="26"/>
          <w:szCs w:val="26"/>
          <w:lang w:eastAsia="zh-CN"/>
        </w:rPr>
        <w:t>8. Место, дата и время проведения аукциона</w:t>
      </w:r>
    </w:p>
    <w:p w:rsidR="00FA431D" w:rsidRDefault="009F41A2">
      <w:pPr>
        <w:ind w:firstLine="709"/>
        <w:jc w:val="both"/>
        <w:rPr>
          <w:sz w:val="26"/>
          <w:szCs w:val="26"/>
          <w:lang w:eastAsia="zh-CN"/>
        </w:rPr>
      </w:pPr>
      <w:r>
        <w:rPr>
          <w:sz w:val="26"/>
          <w:szCs w:val="26"/>
          <w:lang w:eastAsia="zh-CN"/>
        </w:rPr>
        <w:t>Место проведения аукциона: Алтайский край, г. Заринск, ул. Ленина, 26, каб. 16.</w:t>
      </w:r>
    </w:p>
    <w:p w:rsidR="00FA431D" w:rsidRDefault="009F41A2">
      <w:pPr>
        <w:ind w:firstLine="708"/>
        <w:jc w:val="both"/>
        <w:rPr>
          <w:sz w:val="26"/>
          <w:szCs w:val="26"/>
          <w:lang w:eastAsia="zh-CN"/>
        </w:rPr>
      </w:pPr>
      <w:r>
        <w:rPr>
          <w:sz w:val="26"/>
          <w:szCs w:val="26"/>
          <w:lang w:eastAsia="zh-CN"/>
        </w:rPr>
        <w:t>Дата и время проведения аукциона:</w:t>
      </w:r>
    </w:p>
    <w:tbl>
      <w:tblPr>
        <w:tblW w:w="82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101"/>
        <w:gridCol w:w="3327"/>
        <w:gridCol w:w="3780"/>
      </w:tblGrid>
      <w:tr w:rsidR="00FA431D">
        <w:trPr>
          <w:trHeight w:val="925"/>
        </w:trPr>
        <w:tc>
          <w:tcPr>
            <w:tcW w:w="1101" w:type="dxa"/>
          </w:tcPr>
          <w:p w:rsidR="00FA431D" w:rsidRDefault="009F41A2">
            <w:pPr>
              <w:jc w:val="center"/>
              <w:rPr>
                <w:b/>
                <w:sz w:val="26"/>
                <w:szCs w:val="26"/>
                <w:lang w:eastAsia="zh-CN"/>
              </w:rPr>
            </w:pPr>
            <w:r>
              <w:rPr>
                <w:b/>
                <w:sz w:val="26"/>
                <w:szCs w:val="26"/>
                <w:lang w:eastAsia="zh-CN"/>
              </w:rPr>
              <w:t>№ Лота</w:t>
            </w:r>
          </w:p>
        </w:tc>
        <w:tc>
          <w:tcPr>
            <w:tcW w:w="3327" w:type="dxa"/>
          </w:tcPr>
          <w:p w:rsidR="00FA431D" w:rsidRDefault="009F41A2">
            <w:pPr>
              <w:jc w:val="center"/>
              <w:rPr>
                <w:b/>
                <w:sz w:val="26"/>
                <w:szCs w:val="26"/>
                <w:lang w:eastAsia="zh-CN"/>
              </w:rPr>
            </w:pPr>
            <w:r>
              <w:rPr>
                <w:b/>
                <w:sz w:val="26"/>
                <w:szCs w:val="26"/>
                <w:lang w:eastAsia="zh-CN"/>
              </w:rPr>
              <w:t>Дата проведения аукциона</w:t>
            </w:r>
          </w:p>
        </w:tc>
        <w:tc>
          <w:tcPr>
            <w:tcW w:w="3780" w:type="dxa"/>
          </w:tcPr>
          <w:p w:rsidR="00FA431D" w:rsidRDefault="009F41A2">
            <w:pPr>
              <w:jc w:val="center"/>
              <w:rPr>
                <w:b/>
                <w:sz w:val="26"/>
                <w:szCs w:val="26"/>
                <w:lang w:eastAsia="zh-CN"/>
              </w:rPr>
            </w:pPr>
            <w:r>
              <w:rPr>
                <w:b/>
                <w:sz w:val="26"/>
                <w:szCs w:val="26"/>
                <w:lang w:eastAsia="zh-CN"/>
              </w:rPr>
              <w:t>Время проведения аукциона (по местному времени)</w:t>
            </w:r>
          </w:p>
        </w:tc>
      </w:tr>
      <w:tr w:rsidR="00FA431D">
        <w:trPr>
          <w:trHeight w:val="340"/>
        </w:trPr>
        <w:tc>
          <w:tcPr>
            <w:tcW w:w="1101" w:type="dxa"/>
          </w:tcPr>
          <w:p w:rsidR="00FA431D" w:rsidRDefault="009F41A2">
            <w:pPr>
              <w:ind w:left="360"/>
              <w:rPr>
                <w:sz w:val="26"/>
                <w:szCs w:val="26"/>
                <w:lang w:eastAsia="zh-CN"/>
              </w:rPr>
            </w:pPr>
            <w:r>
              <w:rPr>
                <w:sz w:val="26"/>
                <w:szCs w:val="26"/>
                <w:lang w:eastAsia="zh-CN"/>
              </w:rPr>
              <w:t>1</w:t>
            </w:r>
          </w:p>
        </w:tc>
        <w:tc>
          <w:tcPr>
            <w:tcW w:w="3327" w:type="dxa"/>
          </w:tcPr>
          <w:p w:rsidR="00FA431D" w:rsidRDefault="009F41A2">
            <w:pPr>
              <w:jc w:val="center"/>
              <w:rPr>
                <w:b/>
                <w:sz w:val="26"/>
                <w:szCs w:val="26"/>
                <w:lang w:eastAsia="zh-CN"/>
              </w:rPr>
            </w:pPr>
            <w:r>
              <w:rPr>
                <w:b/>
                <w:sz w:val="26"/>
                <w:szCs w:val="26"/>
                <w:lang w:eastAsia="zh-CN"/>
              </w:rPr>
              <w:t>16.06.2025</w:t>
            </w:r>
          </w:p>
        </w:tc>
        <w:tc>
          <w:tcPr>
            <w:tcW w:w="3780" w:type="dxa"/>
          </w:tcPr>
          <w:p w:rsidR="00FA431D" w:rsidRDefault="009F41A2">
            <w:pPr>
              <w:jc w:val="center"/>
              <w:rPr>
                <w:b/>
                <w:sz w:val="26"/>
                <w:szCs w:val="26"/>
                <w:lang w:eastAsia="zh-CN"/>
              </w:rPr>
            </w:pPr>
            <w:r>
              <w:rPr>
                <w:b/>
                <w:sz w:val="26"/>
                <w:szCs w:val="26"/>
                <w:lang w:eastAsia="zh-CN"/>
              </w:rPr>
              <w:t>09-00</w:t>
            </w:r>
          </w:p>
        </w:tc>
      </w:tr>
      <w:tr w:rsidR="00FA431D">
        <w:trPr>
          <w:trHeight w:val="289"/>
        </w:trPr>
        <w:tc>
          <w:tcPr>
            <w:tcW w:w="1101" w:type="dxa"/>
          </w:tcPr>
          <w:p w:rsidR="00FA431D" w:rsidRDefault="009F41A2">
            <w:pPr>
              <w:ind w:left="360"/>
              <w:rPr>
                <w:sz w:val="26"/>
                <w:szCs w:val="26"/>
                <w:lang w:eastAsia="zh-CN"/>
              </w:rPr>
            </w:pPr>
            <w:r>
              <w:rPr>
                <w:sz w:val="26"/>
                <w:szCs w:val="26"/>
                <w:lang w:eastAsia="zh-CN"/>
              </w:rPr>
              <w:t>2</w:t>
            </w:r>
          </w:p>
        </w:tc>
        <w:tc>
          <w:tcPr>
            <w:tcW w:w="3327" w:type="dxa"/>
          </w:tcPr>
          <w:p w:rsidR="00FA431D" w:rsidRDefault="009F41A2">
            <w:pPr>
              <w:jc w:val="center"/>
              <w:rPr>
                <w:b/>
                <w:sz w:val="26"/>
                <w:szCs w:val="26"/>
                <w:lang w:eastAsia="zh-CN"/>
              </w:rPr>
            </w:pPr>
            <w:r>
              <w:rPr>
                <w:b/>
                <w:sz w:val="26"/>
                <w:szCs w:val="26"/>
                <w:lang w:eastAsia="zh-CN"/>
              </w:rPr>
              <w:t>16.06.2025</w:t>
            </w:r>
          </w:p>
        </w:tc>
        <w:tc>
          <w:tcPr>
            <w:tcW w:w="3780" w:type="dxa"/>
          </w:tcPr>
          <w:p w:rsidR="00FA431D" w:rsidRDefault="009F41A2">
            <w:pPr>
              <w:jc w:val="center"/>
              <w:rPr>
                <w:b/>
                <w:sz w:val="26"/>
                <w:szCs w:val="26"/>
                <w:lang w:eastAsia="zh-CN"/>
              </w:rPr>
            </w:pPr>
            <w:r>
              <w:rPr>
                <w:b/>
                <w:sz w:val="26"/>
                <w:szCs w:val="26"/>
                <w:lang w:eastAsia="zh-CN"/>
              </w:rPr>
              <w:t>09-30</w:t>
            </w:r>
          </w:p>
        </w:tc>
      </w:tr>
      <w:tr w:rsidR="00FA431D">
        <w:trPr>
          <w:trHeight w:val="319"/>
        </w:trPr>
        <w:tc>
          <w:tcPr>
            <w:tcW w:w="1101" w:type="dxa"/>
          </w:tcPr>
          <w:p w:rsidR="00FA431D" w:rsidRDefault="009F41A2">
            <w:pPr>
              <w:ind w:left="360"/>
              <w:rPr>
                <w:sz w:val="26"/>
                <w:szCs w:val="26"/>
                <w:lang w:eastAsia="zh-CN"/>
              </w:rPr>
            </w:pPr>
            <w:r>
              <w:rPr>
                <w:sz w:val="26"/>
                <w:szCs w:val="26"/>
                <w:lang w:eastAsia="zh-CN"/>
              </w:rPr>
              <w:t>3</w:t>
            </w:r>
          </w:p>
        </w:tc>
        <w:tc>
          <w:tcPr>
            <w:tcW w:w="3327" w:type="dxa"/>
          </w:tcPr>
          <w:p w:rsidR="00FA431D" w:rsidRDefault="009F41A2">
            <w:pPr>
              <w:jc w:val="center"/>
              <w:rPr>
                <w:b/>
                <w:sz w:val="26"/>
                <w:szCs w:val="26"/>
                <w:lang w:eastAsia="zh-CN"/>
              </w:rPr>
            </w:pPr>
            <w:r>
              <w:rPr>
                <w:b/>
                <w:sz w:val="26"/>
                <w:szCs w:val="26"/>
                <w:lang w:eastAsia="zh-CN"/>
              </w:rPr>
              <w:t>16.06.2025</w:t>
            </w:r>
          </w:p>
        </w:tc>
        <w:tc>
          <w:tcPr>
            <w:tcW w:w="3780" w:type="dxa"/>
          </w:tcPr>
          <w:p w:rsidR="00FA431D" w:rsidRDefault="009F41A2">
            <w:pPr>
              <w:jc w:val="center"/>
              <w:rPr>
                <w:b/>
                <w:sz w:val="26"/>
                <w:szCs w:val="26"/>
                <w:lang w:eastAsia="zh-CN"/>
              </w:rPr>
            </w:pPr>
            <w:r>
              <w:rPr>
                <w:b/>
                <w:sz w:val="26"/>
                <w:szCs w:val="26"/>
                <w:lang w:eastAsia="zh-CN"/>
              </w:rPr>
              <w:t>10-00</w:t>
            </w:r>
          </w:p>
        </w:tc>
      </w:tr>
      <w:tr w:rsidR="00FA431D">
        <w:trPr>
          <w:trHeight w:val="319"/>
        </w:trPr>
        <w:tc>
          <w:tcPr>
            <w:tcW w:w="1101" w:type="dxa"/>
          </w:tcPr>
          <w:p w:rsidR="00FA431D" w:rsidRDefault="009F41A2">
            <w:pPr>
              <w:ind w:left="360"/>
              <w:rPr>
                <w:sz w:val="26"/>
                <w:szCs w:val="26"/>
                <w:lang w:eastAsia="zh-CN"/>
              </w:rPr>
            </w:pPr>
            <w:r>
              <w:rPr>
                <w:sz w:val="26"/>
                <w:szCs w:val="26"/>
                <w:lang w:eastAsia="zh-CN"/>
              </w:rPr>
              <w:t>4</w:t>
            </w:r>
          </w:p>
        </w:tc>
        <w:tc>
          <w:tcPr>
            <w:tcW w:w="3327" w:type="dxa"/>
          </w:tcPr>
          <w:p w:rsidR="00FA431D" w:rsidRDefault="009F41A2">
            <w:pPr>
              <w:jc w:val="center"/>
              <w:rPr>
                <w:b/>
                <w:sz w:val="26"/>
                <w:szCs w:val="26"/>
                <w:lang w:eastAsia="zh-CN"/>
              </w:rPr>
            </w:pPr>
            <w:r>
              <w:rPr>
                <w:b/>
                <w:sz w:val="26"/>
                <w:szCs w:val="26"/>
                <w:lang w:eastAsia="zh-CN"/>
              </w:rPr>
              <w:t>16.06.2025</w:t>
            </w:r>
          </w:p>
        </w:tc>
        <w:tc>
          <w:tcPr>
            <w:tcW w:w="3780" w:type="dxa"/>
          </w:tcPr>
          <w:p w:rsidR="00FA431D" w:rsidRDefault="009F41A2">
            <w:pPr>
              <w:jc w:val="center"/>
              <w:rPr>
                <w:b/>
                <w:sz w:val="26"/>
                <w:szCs w:val="26"/>
                <w:lang w:eastAsia="zh-CN"/>
              </w:rPr>
            </w:pPr>
            <w:r>
              <w:rPr>
                <w:b/>
                <w:sz w:val="26"/>
                <w:szCs w:val="26"/>
                <w:lang w:eastAsia="zh-CN"/>
              </w:rPr>
              <w:t>10-30</w:t>
            </w:r>
          </w:p>
        </w:tc>
      </w:tr>
      <w:tr w:rsidR="00FA431D">
        <w:trPr>
          <w:trHeight w:val="319"/>
        </w:trPr>
        <w:tc>
          <w:tcPr>
            <w:tcW w:w="1101" w:type="dxa"/>
          </w:tcPr>
          <w:p w:rsidR="00FA431D" w:rsidRDefault="009F41A2">
            <w:pPr>
              <w:ind w:left="360"/>
              <w:rPr>
                <w:sz w:val="26"/>
                <w:szCs w:val="26"/>
                <w:lang w:eastAsia="zh-CN"/>
              </w:rPr>
            </w:pPr>
            <w:r>
              <w:rPr>
                <w:sz w:val="26"/>
                <w:szCs w:val="26"/>
                <w:lang w:eastAsia="zh-CN"/>
              </w:rPr>
              <w:t>5</w:t>
            </w:r>
          </w:p>
        </w:tc>
        <w:tc>
          <w:tcPr>
            <w:tcW w:w="3327" w:type="dxa"/>
          </w:tcPr>
          <w:p w:rsidR="00FA431D" w:rsidRDefault="009F41A2">
            <w:pPr>
              <w:jc w:val="center"/>
              <w:rPr>
                <w:b/>
                <w:sz w:val="26"/>
                <w:szCs w:val="26"/>
                <w:lang w:eastAsia="zh-CN"/>
              </w:rPr>
            </w:pPr>
            <w:r>
              <w:rPr>
                <w:b/>
                <w:sz w:val="26"/>
                <w:szCs w:val="26"/>
                <w:lang w:eastAsia="zh-CN"/>
              </w:rPr>
              <w:t>16.06.2025</w:t>
            </w:r>
          </w:p>
        </w:tc>
        <w:tc>
          <w:tcPr>
            <w:tcW w:w="3780" w:type="dxa"/>
          </w:tcPr>
          <w:p w:rsidR="00FA431D" w:rsidRDefault="009F41A2">
            <w:pPr>
              <w:jc w:val="center"/>
              <w:rPr>
                <w:b/>
                <w:sz w:val="26"/>
                <w:szCs w:val="26"/>
                <w:lang w:eastAsia="zh-CN"/>
              </w:rPr>
            </w:pPr>
            <w:r>
              <w:rPr>
                <w:b/>
                <w:sz w:val="26"/>
                <w:szCs w:val="26"/>
                <w:lang w:eastAsia="zh-CN"/>
              </w:rPr>
              <w:t>11-00</w:t>
            </w:r>
          </w:p>
        </w:tc>
      </w:tr>
      <w:tr w:rsidR="00FA431D">
        <w:trPr>
          <w:trHeight w:val="319"/>
        </w:trPr>
        <w:tc>
          <w:tcPr>
            <w:tcW w:w="1101" w:type="dxa"/>
          </w:tcPr>
          <w:p w:rsidR="00FA431D" w:rsidRDefault="009F41A2">
            <w:pPr>
              <w:ind w:left="360"/>
              <w:rPr>
                <w:sz w:val="26"/>
                <w:szCs w:val="26"/>
                <w:lang w:eastAsia="zh-CN"/>
              </w:rPr>
            </w:pPr>
            <w:r>
              <w:rPr>
                <w:sz w:val="26"/>
                <w:szCs w:val="26"/>
                <w:lang w:eastAsia="zh-CN"/>
              </w:rPr>
              <w:t>6</w:t>
            </w:r>
          </w:p>
        </w:tc>
        <w:tc>
          <w:tcPr>
            <w:tcW w:w="3327" w:type="dxa"/>
          </w:tcPr>
          <w:p w:rsidR="00FA431D" w:rsidRDefault="009F41A2">
            <w:pPr>
              <w:jc w:val="center"/>
              <w:rPr>
                <w:b/>
                <w:sz w:val="26"/>
                <w:szCs w:val="26"/>
                <w:lang w:eastAsia="zh-CN"/>
              </w:rPr>
            </w:pPr>
            <w:r>
              <w:rPr>
                <w:b/>
                <w:sz w:val="26"/>
                <w:szCs w:val="26"/>
                <w:lang w:eastAsia="zh-CN"/>
              </w:rPr>
              <w:t>16.06.2025</w:t>
            </w:r>
          </w:p>
        </w:tc>
        <w:tc>
          <w:tcPr>
            <w:tcW w:w="3780" w:type="dxa"/>
          </w:tcPr>
          <w:p w:rsidR="00FA431D" w:rsidRDefault="009F41A2">
            <w:pPr>
              <w:jc w:val="center"/>
              <w:rPr>
                <w:b/>
                <w:sz w:val="26"/>
                <w:szCs w:val="26"/>
                <w:lang w:eastAsia="zh-CN"/>
              </w:rPr>
            </w:pPr>
            <w:r>
              <w:rPr>
                <w:b/>
                <w:sz w:val="26"/>
                <w:szCs w:val="26"/>
                <w:lang w:eastAsia="zh-CN"/>
              </w:rPr>
              <w:t>11-30</w:t>
            </w:r>
          </w:p>
        </w:tc>
      </w:tr>
      <w:tr w:rsidR="00FA431D">
        <w:trPr>
          <w:trHeight w:val="319"/>
        </w:trPr>
        <w:tc>
          <w:tcPr>
            <w:tcW w:w="1101" w:type="dxa"/>
          </w:tcPr>
          <w:p w:rsidR="00FA431D" w:rsidRDefault="009F41A2">
            <w:pPr>
              <w:ind w:left="360"/>
              <w:rPr>
                <w:sz w:val="26"/>
                <w:szCs w:val="26"/>
                <w:lang w:eastAsia="zh-CN"/>
              </w:rPr>
            </w:pPr>
            <w:r>
              <w:rPr>
                <w:sz w:val="26"/>
                <w:szCs w:val="26"/>
                <w:lang w:eastAsia="zh-CN"/>
              </w:rPr>
              <w:t>7</w:t>
            </w:r>
          </w:p>
        </w:tc>
        <w:tc>
          <w:tcPr>
            <w:tcW w:w="3327" w:type="dxa"/>
          </w:tcPr>
          <w:p w:rsidR="00FA431D" w:rsidRDefault="009F41A2">
            <w:pPr>
              <w:jc w:val="center"/>
              <w:rPr>
                <w:b/>
                <w:sz w:val="26"/>
                <w:szCs w:val="26"/>
                <w:lang w:eastAsia="zh-CN"/>
              </w:rPr>
            </w:pPr>
            <w:r>
              <w:rPr>
                <w:b/>
                <w:sz w:val="26"/>
                <w:szCs w:val="26"/>
                <w:lang w:eastAsia="zh-CN"/>
              </w:rPr>
              <w:t>16.06.2025</w:t>
            </w:r>
          </w:p>
        </w:tc>
        <w:tc>
          <w:tcPr>
            <w:tcW w:w="3780" w:type="dxa"/>
          </w:tcPr>
          <w:p w:rsidR="00FA431D" w:rsidRDefault="009F41A2">
            <w:pPr>
              <w:jc w:val="center"/>
              <w:rPr>
                <w:b/>
                <w:sz w:val="26"/>
                <w:szCs w:val="26"/>
                <w:lang w:eastAsia="zh-CN"/>
              </w:rPr>
            </w:pPr>
            <w:r>
              <w:rPr>
                <w:b/>
                <w:sz w:val="26"/>
                <w:szCs w:val="26"/>
                <w:lang w:eastAsia="zh-CN"/>
              </w:rPr>
              <w:t>12-00</w:t>
            </w:r>
          </w:p>
        </w:tc>
      </w:tr>
      <w:tr w:rsidR="00FA431D">
        <w:trPr>
          <w:trHeight w:val="319"/>
        </w:trPr>
        <w:tc>
          <w:tcPr>
            <w:tcW w:w="1101" w:type="dxa"/>
          </w:tcPr>
          <w:p w:rsidR="00FA431D" w:rsidRDefault="009F41A2">
            <w:pPr>
              <w:ind w:left="360"/>
              <w:rPr>
                <w:sz w:val="26"/>
                <w:szCs w:val="26"/>
                <w:lang w:eastAsia="zh-CN"/>
              </w:rPr>
            </w:pPr>
            <w:r>
              <w:rPr>
                <w:sz w:val="26"/>
                <w:szCs w:val="26"/>
                <w:lang w:eastAsia="zh-CN"/>
              </w:rPr>
              <w:t>8</w:t>
            </w:r>
          </w:p>
        </w:tc>
        <w:tc>
          <w:tcPr>
            <w:tcW w:w="3327" w:type="dxa"/>
          </w:tcPr>
          <w:p w:rsidR="00FA431D" w:rsidRDefault="009F41A2">
            <w:pPr>
              <w:jc w:val="center"/>
              <w:rPr>
                <w:b/>
                <w:sz w:val="26"/>
                <w:szCs w:val="26"/>
                <w:lang w:eastAsia="zh-CN"/>
              </w:rPr>
            </w:pPr>
            <w:r>
              <w:rPr>
                <w:b/>
                <w:sz w:val="26"/>
                <w:szCs w:val="26"/>
                <w:lang w:eastAsia="zh-CN"/>
              </w:rPr>
              <w:t>16.06.2025</w:t>
            </w:r>
          </w:p>
        </w:tc>
        <w:tc>
          <w:tcPr>
            <w:tcW w:w="3780" w:type="dxa"/>
          </w:tcPr>
          <w:p w:rsidR="00FA431D" w:rsidRDefault="009F41A2">
            <w:pPr>
              <w:jc w:val="center"/>
              <w:rPr>
                <w:b/>
                <w:sz w:val="26"/>
                <w:szCs w:val="26"/>
                <w:lang w:eastAsia="zh-CN"/>
              </w:rPr>
            </w:pPr>
            <w:r>
              <w:rPr>
                <w:b/>
                <w:sz w:val="26"/>
                <w:szCs w:val="26"/>
                <w:lang w:eastAsia="zh-CN"/>
              </w:rPr>
              <w:t>12-30</w:t>
            </w:r>
          </w:p>
        </w:tc>
      </w:tr>
      <w:tr w:rsidR="00FA431D">
        <w:trPr>
          <w:trHeight w:val="319"/>
        </w:trPr>
        <w:tc>
          <w:tcPr>
            <w:tcW w:w="1101" w:type="dxa"/>
          </w:tcPr>
          <w:p w:rsidR="00FA431D" w:rsidRDefault="009F41A2">
            <w:pPr>
              <w:ind w:left="360"/>
              <w:rPr>
                <w:sz w:val="26"/>
                <w:szCs w:val="26"/>
                <w:lang w:eastAsia="zh-CN"/>
              </w:rPr>
            </w:pPr>
            <w:r>
              <w:rPr>
                <w:sz w:val="26"/>
                <w:szCs w:val="26"/>
                <w:lang w:eastAsia="zh-CN"/>
              </w:rPr>
              <w:t>9</w:t>
            </w:r>
          </w:p>
        </w:tc>
        <w:tc>
          <w:tcPr>
            <w:tcW w:w="3327" w:type="dxa"/>
          </w:tcPr>
          <w:p w:rsidR="00FA431D" w:rsidRDefault="009F41A2">
            <w:pPr>
              <w:jc w:val="center"/>
              <w:rPr>
                <w:b/>
                <w:sz w:val="26"/>
                <w:szCs w:val="26"/>
                <w:lang w:eastAsia="zh-CN"/>
              </w:rPr>
            </w:pPr>
            <w:r>
              <w:rPr>
                <w:b/>
                <w:sz w:val="26"/>
                <w:szCs w:val="26"/>
                <w:lang w:eastAsia="zh-CN"/>
              </w:rPr>
              <w:t>16.06.2025</w:t>
            </w:r>
          </w:p>
        </w:tc>
        <w:tc>
          <w:tcPr>
            <w:tcW w:w="3780" w:type="dxa"/>
          </w:tcPr>
          <w:p w:rsidR="00FA431D" w:rsidRDefault="009F41A2">
            <w:pPr>
              <w:jc w:val="center"/>
              <w:rPr>
                <w:b/>
                <w:sz w:val="26"/>
                <w:szCs w:val="26"/>
                <w:lang w:eastAsia="zh-CN"/>
              </w:rPr>
            </w:pPr>
            <w:r>
              <w:rPr>
                <w:b/>
                <w:sz w:val="26"/>
                <w:szCs w:val="26"/>
                <w:lang w:eastAsia="zh-CN"/>
              </w:rPr>
              <w:t>13-00</w:t>
            </w:r>
          </w:p>
        </w:tc>
      </w:tr>
    </w:tbl>
    <w:p w:rsidR="00FA431D" w:rsidRDefault="009F41A2">
      <w:pPr>
        <w:ind w:left="852" w:right="-150" w:firstLine="724"/>
        <w:jc w:val="both"/>
        <w:rPr>
          <w:color w:val="000000"/>
          <w:sz w:val="26"/>
          <w:szCs w:val="26"/>
        </w:rPr>
      </w:pPr>
      <w:r>
        <w:rPr>
          <w:color w:val="000000"/>
          <w:sz w:val="26"/>
          <w:szCs w:val="26"/>
        </w:rPr>
        <w:t xml:space="preserve"> </w:t>
      </w:r>
    </w:p>
    <w:p w:rsidR="008F5D7A" w:rsidRPr="008F5D7A" w:rsidRDefault="008F5D7A" w:rsidP="008F5D7A">
      <w:pPr>
        <w:autoSpaceDE w:val="0"/>
        <w:jc w:val="center"/>
        <w:rPr>
          <w:b/>
          <w:bCs/>
          <w:sz w:val="26"/>
          <w:szCs w:val="26"/>
        </w:rPr>
      </w:pPr>
      <w:r>
        <w:rPr>
          <w:b/>
          <w:bCs/>
          <w:sz w:val="26"/>
          <w:szCs w:val="26"/>
        </w:rPr>
        <w:t>9</w:t>
      </w:r>
      <w:r w:rsidRPr="008F5D7A">
        <w:rPr>
          <w:b/>
          <w:bCs/>
          <w:sz w:val="26"/>
          <w:szCs w:val="26"/>
        </w:rPr>
        <w:t>. Условия участия в аукционе</w:t>
      </w:r>
    </w:p>
    <w:p w:rsidR="008F5D7A" w:rsidRPr="008F5D7A" w:rsidRDefault="008F5D7A" w:rsidP="008F5D7A">
      <w:pPr>
        <w:ind w:firstLine="709"/>
        <w:jc w:val="both"/>
        <w:rPr>
          <w:iCs/>
          <w:sz w:val="26"/>
          <w:szCs w:val="26"/>
        </w:rPr>
      </w:pPr>
    </w:p>
    <w:p w:rsidR="008F5D7A" w:rsidRPr="008F5D7A" w:rsidRDefault="00CB2197" w:rsidP="008F5D7A">
      <w:pPr>
        <w:ind w:firstLine="709"/>
        <w:jc w:val="both"/>
        <w:rPr>
          <w:iCs/>
          <w:sz w:val="26"/>
          <w:szCs w:val="26"/>
        </w:rPr>
      </w:pPr>
      <w:r>
        <w:rPr>
          <w:iCs/>
          <w:sz w:val="26"/>
          <w:szCs w:val="26"/>
        </w:rPr>
        <w:t>9</w:t>
      </w:r>
      <w:r w:rsidR="008F5D7A" w:rsidRPr="008F5D7A">
        <w:rPr>
          <w:iCs/>
          <w:sz w:val="26"/>
          <w:szCs w:val="26"/>
        </w:rPr>
        <w:t>.1. Участником аукциона может быть любое юридическое лицо независимо от организационно - правовой формы, формы собственности, места нахождения, или любое физическое лицо, в том числе индивидуальный предприниматель - претендент, представивший Организатору аукциона заявку на участие в аукционе (Приложение 1 к положению).</w:t>
      </w:r>
    </w:p>
    <w:p w:rsidR="008F5D7A" w:rsidRPr="008F5D7A" w:rsidRDefault="00CB2197" w:rsidP="008F5D7A">
      <w:pPr>
        <w:ind w:firstLine="709"/>
        <w:jc w:val="both"/>
        <w:rPr>
          <w:iCs/>
          <w:sz w:val="26"/>
          <w:szCs w:val="26"/>
        </w:rPr>
      </w:pPr>
      <w:r>
        <w:rPr>
          <w:iCs/>
          <w:sz w:val="26"/>
          <w:szCs w:val="26"/>
        </w:rPr>
        <w:t>9</w:t>
      </w:r>
      <w:r w:rsidR="008F5D7A" w:rsidRPr="008F5D7A">
        <w:rPr>
          <w:iCs/>
          <w:sz w:val="26"/>
          <w:szCs w:val="26"/>
        </w:rPr>
        <w:t>.2. Устанавливаются следующие обязательные требования к участникам аукциона:</w:t>
      </w:r>
    </w:p>
    <w:p w:rsidR="008F5D7A" w:rsidRPr="008F5D7A" w:rsidRDefault="00CB2197" w:rsidP="008F5D7A">
      <w:pPr>
        <w:ind w:firstLine="709"/>
        <w:jc w:val="both"/>
        <w:rPr>
          <w:iCs/>
          <w:sz w:val="26"/>
          <w:szCs w:val="26"/>
        </w:rPr>
      </w:pPr>
      <w:r>
        <w:rPr>
          <w:iCs/>
          <w:sz w:val="26"/>
          <w:szCs w:val="26"/>
        </w:rPr>
        <w:lastRenderedPageBreak/>
        <w:t>9</w:t>
      </w:r>
      <w:r w:rsidR="008F5D7A" w:rsidRPr="008F5D7A">
        <w:rPr>
          <w:iCs/>
          <w:sz w:val="26"/>
          <w:szCs w:val="26"/>
        </w:rPr>
        <w:t>.2.1. Не проведение ликвидации участника аукциона – юридического лица и отсутствие решения арбитражного суда о признании участника юридического лица, индивидуального предпринимателя банкротом и об открытии конкурсного производства.</w:t>
      </w:r>
    </w:p>
    <w:p w:rsidR="008F5D7A" w:rsidRPr="008F5D7A" w:rsidRDefault="00CB2197" w:rsidP="008F5D7A">
      <w:pPr>
        <w:ind w:firstLine="709"/>
        <w:jc w:val="both"/>
        <w:rPr>
          <w:iCs/>
          <w:sz w:val="26"/>
          <w:szCs w:val="26"/>
        </w:rPr>
      </w:pPr>
      <w:r>
        <w:rPr>
          <w:iCs/>
          <w:sz w:val="26"/>
          <w:szCs w:val="26"/>
        </w:rPr>
        <w:t>9</w:t>
      </w:r>
      <w:r w:rsidR="008F5D7A" w:rsidRPr="008F5D7A">
        <w:rPr>
          <w:iCs/>
          <w:sz w:val="26"/>
          <w:szCs w:val="26"/>
        </w:rPr>
        <w:t>.2.2. Не приостановление на день подачи заявки на участие в аукционе деятельности участника аукциона в порядке, предусмотренном Кодексом Российской Федерации об административных правонарушениях.</w:t>
      </w:r>
    </w:p>
    <w:p w:rsidR="008067E4" w:rsidRPr="008067E4" w:rsidRDefault="008067E4" w:rsidP="008067E4">
      <w:pPr>
        <w:shd w:val="clear" w:color="auto" w:fill="FFFFFF"/>
        <w:jc w:val="center"/>
        <w:rPr>
          <w:color w:val="000000"/>
          <w:sz w:val="26"/>
          <w:szCs w:val="26"/>
        </w:rPr>
      </w:pPr>
      <w:r>
        <w:rPr>
          <w:b/>
          <w:bCs/>
          <w:color w:val="000000"/>
          <w:sz w:val="26"/>
          <w:szCs w:val="26"/>
        </w:rPr>
        <w:t>10</w:t>
      </w:r>
      <w:r w:rsidRPr="008067E4">
        <w:rPr>
          <w:b/>
          <w:bCs/>
          <w:color w:val="000000"/>
          <w:sz w:val="26"/>
          <w:szCs w:val="26"/>
        </w:rPr>
        <w:t>. Порядок подачи и приема заявок на участие в аукционе</w:t>
      </w:r>
    </w:p>
    <w:p w:rsidR="008067E4" w:rsidRPr="008067E4" w:rsidRDefault="008067E4" w:rsidP="008067E4">
      <w:pPr>
        <w:shd w:val="clear" w:color="auto" w:fill="FFFFFF"/>
        <w:ind w:firstLine="720"/>
        <w:jc w:val="both"/>
        <w:rPr>
          <w:color w:val="000000"/>
          <w:sz w:val="26"/>
          <w:szCs w:val="26"/>
        </w:rPr>
      </w:pPr>
      <w:r>
        <w:rPr>
          <w:b/>
          <w:bCs/>
          <w:color w:val="000000"/>
          <w:sz w:val="26"/>
          <w:szCs w:val="26"/>
        </w:rPr>
        <w:t>10</w:t>
      </w:r>
      <w:r w:rsidRPr="008067E4">
        <w:rPr>
          <w:b/>
          <w:bCs/>
          <w:color w:val="000000"/>
          <w:sz w:val="26"/>
          <w:szCs w:val="26"/>
        </w:rPr>
        <w:t>.1.</w:t>
      </w:r>
      <w:r w:rsidRPr="008067E4">
        <w:rPr>
          <w:color w:val="000000"/>
          <w:sz w:val="26"/>
          <w:szCs w:val="26"/>
          <w:bdr w:val="none" w:sz="0" w:space="0" w:color="auto" w:frame="1"/>
        </w:rPr>
        <w:t> Организатор торгов осуществляет прием заявок на участие в торгах, начиная со следующего дня за днем опубликования извещения о проведении торгов в сети «Интернет» на официальном</w:t>
      </w:r>
      <w:r>
        <w:rPr>
          <w:color w:val="000000"/>
          <w:sz w:val="26"/>
          <w:szCs w:val="26"/>
          <w:bdr w:val="none" w:sz="0" w:space="0" w:color="auto" w:frame="1"/>
        </w:rPr>
        <w:t xml:space="preserve"> сайте Администрации Заринского</w:t>
      </w:r>
      <w:r w:rsidRPr="008067E4">
        <w:rPr>
          <w:color w:val="000000"/>
          <w:sz w:val="26"/>
          <w:szCs w:val="26"/>
          <w:bdr w:val="none" w:sz="0" w:space="0" w:color="auto" w:frame="1"/>
        </w:rPr>
        <w:t xml:space="preserve"> района Алтайского края (https://zarinskij-r22.gosuslugi.ru/)</w:t>
      </w:r>
      <w:r w:rsidRPr="008067E4">
        <w:rPr>
          <w:color w:val="000000"/>
          <w:sz w:val="26"/>
          <w:szCs w:val="26"/>
          <w:bdr w:val="none" w:sz="0" w:space="0" w:color="auto" w:frame="1"/>
          <w:shd w:val="clear" w:color="auto" w:fill="FFFFFF"/>
        </w:rPr>
        <w:t>, </w:t>
      </w:r>
      <w:r w:rsidRPr="008067E4">
        <w:rPr>
          <w:color w:val="000000"/>
          <w:sz w:val="26"/>
          <w:szCs w:val="26"/>
          <w:bdr w:val="none" w:sz="0" w:space="0" w:color="auto" w:frame="1"/>
        </w:rPr>
        <w:t>на официальном сайте Российской Федерации для размещения информации о проведении торгов ( http:www.torgi.gov.ru </w:t>
      </w:r>
      <w:r w:rsidRPr="008067E4">
        <w:rPr>
          <w:color w:val="000000"/>
          <w:sz w:val="26"/>
          <w:szCs w:val="26"/>
          <w:bdr w:val="none" w:sz="0" w:space="0" w:color="auto" w:frame="1"/>
          <w:shd w:val="clear" w:color="auto" w:fill="FFFFFF"/>
        </w:rPr>
        <w:t>) </w:t>
      </w:r>
      <w:r w:rsidRPr="008067E4">
        <w:rPr>
          <w:color w:val="000000"/>
          <w:sz w:val="26"/>
          <w:szCs w:val="26"/>
          <w:bdr w:val="none" w:sz="0" w:space="0" w:color="auto" w:frame="1"/>
        </w:rPr>
        <w:t>до даты окончания приема заявок, указанных в настоящем извещении.</w:t>
      </w:r>
    </w:p>
    <w:p w:rsidR="008067E4" w:rsidRPr="008067E4" w:rsidRDefault="008067E4" w:rsidP="008067E4">
      <w:pPr>
        <w:shd w:val="clear" w:color="auto" w:fill="FFFFFF"/>
        <w:ind w:firstLine="708"/>
        <w:jc w:val="both"/>
        <w:rPr>
          <w:color w:val="000000"/>
          <w:sz w:val="26"/>
          <w:szCs w:val="26"/>
        </w:rPr>
      </w:pPr>
      <w:r>
        <w:rPr>
          <w:b/>
          <w:bCs/>
          <w:color w:val="000000"/>
          <w:sz w:val="26"/>
          <w:szCs w:val="26"/>
        </w:rPr>
        <w:t>10</w:t>
      </w:r>
      <w:r w:rsidRPr="008067E4">
        <w:rPr>
          <w:b/>
          <w:bCs/>
          <w:color w:val="000000"/>
          <w:sz w:val="26"/>
          <w:szCs w:val="26"/>
        </w:rPr>
        <w:t>.2.</w:t>
      </w:r>
      <w:r w:rsidRPr="008067E4">
        <w:rPr>
          <w:color w:val="000000"/>
          <w:sz w:val="26"/>
          <w:szCs w:val="26"/>
          <w:bdr w:val="none" w:sz="0" w:space="0" w:color="auto" w:frame="1"/>
        </w:rPr>
        <w:t> Заявка на участие в торгах с прилагаемыми к ней документами подается Организатору торгов заинтересованным лицом лично либо его надлежаще уполномоченным представителем.</w:t>
      </w:r>
    </w:p>
    <w:p w:rsidR="008067E4" w:rsidRPr="008067E4" w:rsidRDefault="008067E4" w:rsidP="008067E4">
      <w:pPr>
        <w:shd w:val="clear" w:color="auto" w:fill="FFFFFF"/>
        <w:ind w:firstLine="708"/>
        <w:jc w:val="both"/>
        <w:rPr>
          <w:color w:val="000000"/>
          <w:sz w:val="26"/>
          <w:szCs w:val="26"/>
        </w:rPr>
      </w:pPr>
      <w:r>
        <w:rPr>
          <w:b/>
          <w:bCs/>
          <w:color w:val="000000"/>
          <w:sz w:val="26"/>
          <w:szCs w:val="26"/>
        </w:rPr>
        <w:t>10</w:t>
      </w:r>
      <w:r w:rsidRPr="008067E4">
        <w:rPr>
          <w:b/>
          <w:bCs/>
          <w:color w:val="000000"/>
          <w:sz w:val="26"/>
          <w:szCs w:val="26"/>
        </w:rPr>
        <w:t>.3.</w:t>
      </w:r>
      <w:r w:rsidRPr="008067E4">
        <w:rPr>
          <w:color w:val="000000"/>
          <w:sz w:val="26"/>
          <w:szCs w:val="26"/>
          <w:bdr w:val="none" w:sz="0" w:space="0" w:color="auto" w:frame="1"/>
        </w:rPr>
        <w:t> Каждая заявка на участие в торгах, поступившая в срок, указанный в извещении о проведении торгов, регистрируется организатором торгов в журнале регистрации заявок с присвоением каждой заявке номера и с указанием даты и времени подачи заявки.</w:t>
      </w:r>
    </w:p>
    <w:p w:rsidR="008067E4" w:rsidRPr="008067E4" w:rsidRDefault="008067E4" w:rsidP="008067E4">
      <w:pPr>
        <w:shd w:val="clear" w:color="auto" w:fill="FFFFFF"/>
        <w:ind w:firstLine="708"/>
        <w:jc w:val="both"/>
        <w:rPr>
          <w:color w:val="000000"/>
          <w:sz w:val="26"/>
          <w:szCs w:val="26"/>
        </w:rPr>
      </w:pPr>
      <w:r>
        <w:rPr>
          <w:b/>
          <w:bCs/>
          <w:color w:val="000000"/>
          <w:sz w:val="26"/>
          <w:szCs w:val="26"/>
        </w:rPr>
        <w:t>10</w:t>
      </w:r>
      <w:r w:rsidRPr="008067E4">
        <w:rPr>
          <w:b/>
          <w:bCs/>
          <w:color w:val="000000"/>
          <w:sz w:val="26"/>
          <w:szCs w:val="26"/>
        </w:rPr>
        <w:t>.4.</w:t>
      </w:r>
      <w:r>
        <w:rPr>
          <w:color w:val="000000"/>
          <w:sz w:val="26"/>
          <w:szCs w:val="26"/>
          <w:bdr w:val="none" w:sz="0" w:space="0" w:color="auto" w:frame="1"/>
        </w:rPr>
        <w:t xml:space="preserve"> Заявки, полученные после </w:t>
      </w:r>
      <w:r w:rsidRPr="008067E4">
        <w:rPr>
          <w:color w:val="000000"/>
          <w:sz w:val="26"/>
          <w:szCs w:val="26"/>
          <w:bdr w:val="none" w:sz="0" w:space="0" w:color="auto" w:frame="1"/>
        </w:rPr>
        <w:t>окончания установленного в извещении о проведении торгов срока приема заявок на участие в торгах, не рассматриваются и в тот же день возвращаются заявителям под роспись или по почте заказным письмом с уведомлением о вручении. Задаток возвращается в течение 5-ти рабочих дней с даты подписания протокола аукциона.</w:t>
      </w:r>
    </w:p>
    <w:p w:rsidR="008067E4" w:rsidRPr="008067E4" w:rsidRDefault="008067E4" w:rsidP="008067E4">
      <w:pPr>
        <w:shd w:val="clear" w:color="auto" w:fill="FFFFFF"/>
        <w:ind w:firstLine="708"/>
        <w:jc w:val="both"/>
        <w:rPr>
          <w:color w:val="000000"/>
          <w:sz w:val="26"/>
          <w:szCs w:val="26"/>
        </w:rPr>
      </w:pPr>
      <w:r>
        <w:rPr>
          <w:b/>
          <w:bCs/>
          <w:color w:val="000000"/>
          <w:sz w:val="26"/>
          <w:szCs w:val="26"/>
        </w:rPr>
        <w:t>10</w:t>
      </w:r>
      <w:r w:rsidRPr="008067E4">
        <w:rPr>
          <w:b/>
          <w:bCs/>
          <w:color w:val="000000"/>
          <w:sz w:val="26"/>
          <w:szCs w:val="26"/>
        </w:rPr>
        <w:t>.5.</w:t>
      </w:r>
      <w:r w:rsidRPr="008067E4">
        <w:rPr>
          <w:color w:val="000000"/>
          <w:sz w:val="26"/>
          <w:szCs w:val="26"/>
          <w:bdr w:val="none" w:sz="0" w:space="0" w:color="auto" w:frame="1"/>
        </w:rPr>
        <w:t> Заявитель вправе отозвать заявку в любое время до даты и времени начала рассмотрения заявок на участие в торгах, уведомив об этом (в письменной форме) организатора торгов.</w:t>
      </w:r>
    </w:p>
    <w:p w:rsidR="008067E4" w:rsidRPr="008067E4" w:rsidRDefault="008067E4" w:rsidP="008067E4">
      <w:pPr>
        <w:shd w:val="clear" w:color="auto" w:fill="FFFFFF"/>
        <w:ind w:firstLine="708"/>
        <w:jc w:val="both"/>
        <w:rPr>
          <w:color w:val="000000"/>
          <w:sz w:val="26"/>
          <w:szCs w:val="26"/>
        </w:rPr>
      </w:pPr>
      <w:r w:rsidRPr="008067E4">
        <w:rPr>
          <w:color w:val="000000"/>
          <w:sz w:val="26"/>
          <w:szCs w:val="26"/>
          <w:bdr w:val="none" w:sz="0" w:space="0" w:color="auto" w:frame="1"/>
        </w:rPr>
        <w:t>При этом должна быть указана следующая информация: наименование торгов, дата, время подачи уведомления, фамилия, имя, отчество физического лица, индивидуального предпринимателя или наименование юридического лица, подавшего заявку.</w:t>
      </w:r>
    </w:p>
    <w:p w:rsidR="008067E4" w:rsidRPr="008067E4" w:rsidRDefault="008067E4" w:rsidP="008067E4">
      <w:pPr>
        <w:shd w:val="clear" w:color="auto" w:fill="FFFFFF"/>
        <w:ind w:firstLine="708"/>
        <w:jc w:val="both"/>
        <w:rPr>
          <w:color w:val="000000"/>
          <w:sz w:val="26"/>
          <w:szCs w:val="26"/>
        </w:rPr>
      </w:pPr>
      <w:r>
        <w:rPr>
          <w:b/>
          <w:bCs/>
          <w:color w:val="000000"/>
          <w:sz w:val="26"/>
          <w:szCs w:val="26"/>
        </w:rPr>
        <w:t>10</w:t>
      </w:r>
      <w:r w:rsidRPr="008067E4">
        <w:rPr>
          <w:b/>
          <w:bCs/>
          <w:color w:val="000000"/>
          <w:sz w:val="26"/>
          <w:szCs w:val="26"/>
        </w:rPr>
        <w:t>.6.</w:t>
      </w:r>
      <w:r w:rsidRPr="008067E4">
        <w:rPr>
          <w:color w:val="000000"/>
          <w:sz w:val="26"/>
          <w:szCs w:val="26"/>
          <w:bdr w:val="none" w:sz="0" w:space="0" w:color="auto" w:frame="1"/>
        </w:rPr>
        <w:t> Претендент имеет право подать только одну заявку на участие в торгах в отношении каждого лота.</w:t>
      </w:r>
    </w:p>
    <w:p w:rsidR="008067E4" w:rsidRPr="008067E4" w:rsidRDefault="008067E4" w:rsidP="008067E4">
      <w:pPr>
        <w:shd w:val="clear" w:color="auto" w:fill="FFFFFF"/>
        <w:ind w:firstLine="708"/>
        <w:jc w:val="both"/>
        <w:rPr>
          <w:color w:val="000000"/>
          <w:sz w:val="26"/>
          <w:szCs w:val="26"/>
        </w:rPr>
      </w:pPr>
      <w:r>
        <w:rPr>
          <w:b/>
          <w:bCs/>
          <w:color w:val="000000"/>
          <w:sz w:val="26"/>
          <w:szCs w:val="26"/>
        </w:rPr>
        <w:t>10</w:t>
      </w:r>
      <w:r w:rsidRPr="008067E4">
        <w:rPr>
          <w:b/>
          <w:bCs/>
          <w:color w:val="000000"/>
          <w:sz w:val="26"/>
          <w:szCs w:val="26"/>
        </w:rPr>
        <w:t>.7.</w:t>
      </w:r>
      <w:r w:rsidRPr="008067E4">
        <w:rPr>
          <w:color w:val="000000"/>
          <w:sz w:val="26"/>
          <w:szCs w:val="26"/>
          <w:bdr w:val="none" w:sz="0" w:space="0" w:color="auto" w:frame="1"/>
        </w:rPr>
        <w:t> Организатор торгов принимает меры по обеспечению сохранности представленных заявок и прилагаемых к ним документов, а также конфиденциальности сведений, содержащихся в представленных документах. По окончании срока приема заявок организатор торгов передает поступившие заявки в комиссию.</w:t>
      </w:r>
    </w:p>
    <w:p w:rsidR="008067E4" w:rsidRDefault="008067E4" w:rsidP="008067E4">
      <w:pPr>
        <w:shd w:val="clear" w:color="auto" w:fill="FFFFFF"/>
        <w:jc w:val="both"/>
        <w:rPr>
          <w:color w:val="000000"/>
          <w:sz w:val="26"/>
          <w:szCs w:val="26"/>
          <w:bdr w:val="none" w:sz="0" w:space="0" w:color="auto" w:frame="1"/>
        </w:rPr>
      </w:pPr>
      <w:r w:rsidRPr="008067E4">
        <w:rPr>
          <w:color w:val="000000"/>
          <w:sz w:val="26"/>
          <w:szCs w:val="26"/>
          <w:bdr w:val="none" w:sz="0" w:space="0" w:color="auto" w:frame="1"/>
        </w:rPr>
        <w:t>     </w:t>
      </w:r>
    </w:p>
    <w:p w:rsidR="008067E4" w:rsidRPr="008067E4" w:rsidRDefault="008067E4" w:rsidP="008067E4">
      <w:pPr>
        <w:shd w:val="clear" w:color="auto" w:fill="FFFFFF"/>
        <w:jc w:val="center"/>
        <w:rPr>
          <w:color w:val="000000"/>
          <w:sz w:val="26"/>
          <w:szCs w:val="26"/>
        </w:rPr>
      </w:pPr>
      <w:r>
        <w:rPr>
          <w:b/>
          <w:bCs/>
          <w:color w:val="000000"/>
          <w:sz w:val="26"/>
          <w:szCs w:val="26"/>
        </w:rPr>
        <w:t>11</w:t>
      </w:r>
      <w:r w:rsidRPr="008067E4">
        <w:rPr>
          <w:b/>
          <w:bCs/>
          <w:color w:val="000000"/>
          <w:sz w:val="26"/>
          <w:szCs w:val="26"/>
        </w:rPr>
        <w:t>. Перечень требуемых для участия в аукционе документов</w:t>
      </w:r>
      <w:r w:rsidRPr="008067E4">
        <w:rPr>
          <w:b/>
          <w:bCs/>
          <w:color w:val="000000"/>
          <w:sz w:val="26"/>
          <w:szCs w:val="26"/>
          <w:bdr w:val="none" w:sz="0" w:space="0" w:color="auto" w:frame="1"/>
        </w:rPr>
        <w:br/>
      </w:r>
      <w:r w:rsidRPr="008067E4">
        <w:rPr>
          <w:b/>
          <w:bCs/>
          <w:color w:val="000000"/>
          <w:sz w:val="26"/>
          <w:szCs w:val="26"/>
        </w:rPr>
        <w:t>и требования к их оформлению</w:t>
      </w:r>
    </w:p>
    <w:p w:rsidR="008067E4" w:rsidRPr="008067E4" w:rsidRDefault="008067E4" w:rsidP="008067E4">
      <w:pPr>
        <w:shd w:val="clear" w:color="auto" w:fill="FFFFFF"/>
        <w:ind w:firstLine="708"/>
        <w:jc w:val="both"/>
        <w:rPr>
          <w:color w:val="000000"/>
          <w:sz w:val="26"/>
          <w:szCs w:val="26"/>
        </w:rPr>
      </w:pPr>
      <w:r>
        <w:rPr>
          <w:b/>
          <w:bCs/>
          <w:color w:val="000000"/>
          <w:sz w:val="26"/>
          <w:szCs w:val="26"/>
        </w:rPr>
        <w:t>11</w:t>
      </w:r>
      <w:r w:rsidRPr="008067E4">
        <w:rPr>
          <w:b/>
          <w:bCs/>
          <w:color w:val="000000"/>
          <w:sz w:val="26"/>
          <w:szCs w:val="26"/>
        </w:rPr>
        <w:t>.1.</w:t>
      </w:r>
      <w:r w:rsidRPr="008067E4">
        <w:rPr>
          <w:color w:val="000000"/>
          <w:sz w:val="26"/>
          <w:szCs w:val="26"/>
          <w:bdr w:val="none" w:sz="0" w:space="0" w:color="auto" w:frame="1"/>
        </w:rPr>
        <w:t> Заявка подается в 2 (двух) экземплярах по установленной Организатором аукциона форме. Один экземпляр заявки, удостоверенный подписью Организатора аукциона, возвращается претенденту с указанием даты и времени (часы, минуты) приема заявки.</w:t>
      </w:r>
    </w:p>
    <w:p w:rsidR="008067E4" w:rsidRPr="008067E4" w:rsidRDefault="008067E4" w:rsidP="008067E4">
      <w:pPr>
        <w:shd w:val="clear" w:color="auto" w:fill="FFFFFF"/>
        <w:ind w:firstLine="708"/>
        <w:jc w:val="both"/>
        <w:rPr>
          <w:color w:val="000000"/>
          <w:sz w:val="26"/>
          <w:szCs w:val="26"/>
        </w:rPr>
      </w:pPr>
      <w:r>
        <w:rPr>
          <w:b/>
          <w:bCs/>
          <w:color w:val="000000"/>
          <w:sz w:val="26"/>
          <w:szCs w:val="26"/>
        </w:rPr>
        <w:t>11</w:t>
      </w:r>
      <w:r w:rsidRPr="008067E4">
        <w:rPr>
          <w:b/>
          <w:bCs/>
          <w:color w:val="000000"/>
          <w:sz w:val="26"/>
          <w:szCs w:val="26"/>
        </w:rPr>
        <w:t>.2.</w:t>
      </w:r>
      <w:r w:rsidRPr="008067E4">
        <w:rPr>
          <w:color w:val="000000"/>
          <w:sz w:val="26"/>
          <w:szCs w:val="26"/>
          <w:bdr w:val="none" w:sz="0" w:space="0" w:color="auto" w:frame="1"/>
        </w:rPr>
        <w:t> К заявке прилагаются (по описи) следующие документы:</w:t>
      </w:r>
    </w:p>
    <w:p w:rsidR="008067E4" w:rsidRPr="008067E4" w:rsidRDefault="008067E4" w:rsidP="008067E4">
      <w:pPr>
        <w:shd w:val="clear" w:color="auto" w:fill="FFFFFF"/>
        <w:ind w:firstLine="708"/>
        <w:jc w:val="both"/>
        <w:rPr>
          <w:color w:val="000000"/>
          <w:sz w:val="26"/>
          <w:szCs w:val="26"/>
        </w:rPr>
      </w:pPr>
      <w:r>
        <w:rPr>
          <w:b/>
          <w:bCs/>
          <w:color w:val="000000"/>
          <w:sz w:val="26"/>
          <w:szCs w:val="26"/>
        </w:rPr>
        <w:t>11</w:t>
      </w:r>
      <w:r w:rsidRPr="008067E4">
        <w:rPr>
          <w:b/>
          <w:bCs/>
          <w:color w:val="000000"/>
          <w:sz w:val="26"/>
          <w:szCs w:val="26"/>
        </w:rPr>
        <w:t>.2.1. </w:t>
      </w:r>
      <w:r w:rsidRPr="008067E4">
        <w:rPr>
          <w:color w:val="000000"/>
          <w:sz w:val="26"/>
          <w:szCs w:val="26"/>
          <w:u w:val="single"/>
          <w:bdr w:val="none" w:sz="0" w:space="0" w:color="auto" w:frame="1"/>
        </w:rPr>
        <w:t> </w:t>
      </w:r>
      <w:r w:rsidRPr="008067E4">
        <w:rPr>
          <w:b/>
          <w:bCs/>
          <w:color w:val="000000"/>
          <w:sz w:val="26"/>
          <w:szCs w:val="26"/>
          <w:u w:val="single"/>
        </w:rPr>
        <w:t>Для юридических лиц</w:t>
      </w:r>
      <w:r w:rsidRPr="008067E4">
        <w:rPr>
          <w:color w:val="000000"/>
          <w:sz w:val="26"/>
          <w:szCs w:val="26"/>
          <w:bdr w:val="none" w:sz="0" w:space="0" w:color="auto" w:frame="1"/>
        </w:rPr>
        <w:t> дополнительно к заявке прилагаются:</w:t>
      </w:r>
    </w:p>
    <w:p w:rsidR="008067E4" w:rsidRPr="008067E4" w:rsidRDefault="008067E4" w:rsidP="008067E4">
      <w:pPr>
        <w:shd w:val="clear" w:color="auto" w:fill="FFFFFF"/>
        <w:jc w:val="both"/>
        <w:rPr>
          <w:color w:val="000000"/>
          <w:sz w:val="26"/>
          <w:szCs w:val="26"/>
        </w:rPr>
      </w:pPr>
      <w:r w:rsidRPr="008067E4">
        <w:rPr>
          <w:color w:val="000000"/>
          <w:sz w:val="26"/>
          <w:szCs w:val="26"/>
          <w:bdr w:val="none" w:sz="0" w:space="0" w:color="auto" w:frame="1"/>
        </w:rPr>
        <w:t xml:space="preserve">- документ, подтверждающий полномочия лица на осуществления действий от имени заявителя (копия решения о назначении или об избрании либо приказа о назначении физического лица на должность, в соответствии с которым такое физическое лицо </w:t>
      </w:r>
      <w:r w:rsidRPr="008067E4">
        <w:rPr>
          <w:color w:val="000000"/>
          <w:sz w:val="26"/>
          <w:szCs w:val="26"/>
          <w:bdr w:val="none" w:sz="0" w:space="0" w:color="auto" w:frame="1"/>
        </w:rPr>
        <w:lastRenderedPageBreak/>
        <w:t>обладает правом действовать от имени заявителя без доверенности или доверенность на осуществление действий от имени заявителя, заверенную печатью заявителя и подписанную руководителем заявителя или иным уполномоченным лицом. Если доверенность подписана иным уполномоченным лицом, заявка на участие в аукционе должна содержать документ, подтверждающий полномочия такого лица);</w:t>
      </w:r>
    </w:p>
    <w:p w:rsidR="008067E4" w:rsidRPr="008067E4" w:rsidRDefault="008067E4" w:rsidP="008067E4">
      <w:pPr>
        <w:shd w:val="clear" w:color="auto" w:fill="FFFFFF"/>
        <w:jc w:val="both"/>
        <w:rPr>
          <w:color w:val="000000"/>
          <w:sz w:val="26"/>
          <w:szCs w:val="26"/>
        </w:rPr>
      </w:pPr>
      <w:r w:rsidRPr="008067E4">
        <w:rPr>
          <w:color w:val="000000"/>
          <w:sz w:val="26"/>
          <w:szCs w:val="26"/>
          <w:bdr w:val="none" w:sz="0" w:space="0" w:color="auto" w:frame="1"/>
        </w:rPr>
        <w:t>- заверенные руководителем организации копии учредительных документов заявителя;</w:t>
      </w:r>
    </w:p>
    <w:p w:rsidR="008067E4" w:rsidRPr="008067E4" w:rsidRDefault="008067E4" w:rsidP="008067E4">
      <w:pPr>
        <w:shd w:val="clear" w:color="auto" w:fill="FFFFFF"/>
        <w:jc w:val="both"/>
        <w:rPr>
          <w:color w:val="000000"/>
          <w:sz w:val="26"/>
          <w:szCs w:val="26"/>
        </w:rPr>
      </w:pPr>
      <w:r w:rsidRPr="008067E4">
        <w:rPr>
          <w:color w:val="000000"/>
          <w:sz w:val="26"/>
          <w:szCs w:val="26"/>
          <w:bdr w:val="none" w:sz="0" w:space="0" w:color="auto" w:frame="1"/>
        </w:rPr>
        <w:t>- выписка из решения органа управления, данного юридического лица о совершении сделки (в случае если это предусмотрено учредительными документами претендента или действующим законодательством).</w:t>
      </w:r>
    </w:p>
    <w:p w:rsidR="008067E4" w:rsidRPr="008067E4" w:rsidRDefault="008067E4" w:rsidP="008067E4">
      <w:pPr>
        <w:shd w:val="clear" w:color="auto" w:fill="FFFFFF"/>
        <w:jc w:val="both"/>
        <w:rPr>
          <w:color w:val="000000"/>
          <w:sz w:val="26"/>
          <w:szCs w:val="26"/>
        </w:rPr>
      </w:pPr>
      <w:r w:rsidRPr="008067E4">
        <w:rPr>
          <w:color w:val="000000"/>
          <w:sz w:val="26"/>
          <w:szCs w:val="26"/>
          <w:bdr w:val="none" w:sz="0" w:space="0" w:color="auto" w:frame="1"/>
        </w:rPr>
        <w:t>- заявление об отсутствии решения о ликвидации заявителя, об отсутствии решения арбитражного суда о признании заявителя банкротом и открытии конкурсного производства, об отсутствии решения о приостановлении деятельности заявителя в пор</w:t>
      </w:r>
      <w:r>
        <w:rPr>
          <w:color w:val="000000"/>
          <w:sz w:val="26"/>
          <w:szCs w:val="26"/>
          <w:bdr w:val="none" w:sz="0" w:space="0" w:color="auto" w:frame="1"/>
        </w:rPr>
        <w:t>ядке, предусмотренном Кодексом </w:t>
      </w:r>
      <w:r w:rsidRPr="008067E4">
        <w:rPr>
          <w:color w:val="000000"/>
          <w:sz w:val="26"/>
          <w:szCs w:val="26"/>
          <w:bdr w:val="none" w:sz="0" w:space="0" w:color="auto" w:frame="1"/>
        </w:rPr>
        <w:t>Российской Федерации об административных правонарушениях.</w:t>
      </w:r>
    </w:p>
    <w:p w:rsidR="008067E4" w:rsidRPr="008067E4" w:rsidRDefault="008067E4" w:rsidP="008067E4">
      <w:pPr>
        <w:shd w:val="clear" w:color="auto" w:fill="FFFFFF"/>
        <w:ind w:firstLine="708"/>
        <w:jc w:val="both"/>
        <w:rPr>
          <w:color w:val="000000"/>
          <w:sz w:val="26"/>
          <w:szCs w:val="26"/>
        </w:rPr>
      </w:pPr>
      <w:r>
        <w:rPr>
          <w:b/>
          <w:bCs/>
          <w:color w:val="000000"/>
          <w:sz w:val="26"/>
          <w:szCs w:val="26"/>
        </w:rPr>
        <w:t>11</w:t>
      </w:r>
      <w:r w:rsidRPr="008067E4">
        <w:rPr>
          <w:b/>
          <w:bCs/>
          <w:color w:val="000000"/>
          <w:sz w:val="26"/>
          <w:szCs w:val="26"/>
        </w:rPr>
        <w:t>.2.2.</w:t>
      </w:r>
      <w:r w:rsidRPr="008067E4">
        <w:rPr>
          <w:color w:val="000000"/>
          <w:sz w:val="26"/>
          <w:szCs w:val="26"/>
          <w:bdr w:val="none" w:sz="0" w:space="0" w:color="auto" w:frame="1"/>
        </w:rPr>
        <w:t> </w:t>
      </w:r>
      <w:r w:rsidRPr="008067E4">
        <w:rPr>
          <w:b/>
          <w:bCs/>
          <w:color w:val="000000"/>
          <w:sz w:val="26"/>
          <w:szCs w:val="26"/>
          <w:u w:val="single"/>
        </w:rPr>
        <w:t>Индивидуальный предприниматель</w:t>
      </w:r>
      <w:r w:rsidRPr="008067E4">
        <w:rPr>
          <w:color w:val="000000"/>
          <w:sz w:val="26"/>
          <w:szCs w:val="26"/>
          <w:bdr w:val="none" w:sz="0" w:space="0" w:color="auto" w:frame="1"/>
        </w:rPr>
        <w:t> дополнительно к заявке прилагает:</w:t>
      </w:r>
    </w:p>
    <w:p w:rsidR="008067E4" w:rsidRPr="008067E4" w:rsidRDefault="008067E4" w:rsidP="008067E4">
      <w:pPr>
        <w:shd w:val="clear" w:color="auto" w:fill="FFFFFF"/>
        <w:jc w:val="both"/>
        <w:rPr>
          <w:color w:val="000000"/>
          <w:sz w:val="26"/>
          <w:szCs w:val="26"/>
        </w:rPr>
      </w:pPr>
      <w:r w:rsidRPr="008067E4">
        <w:rPr>
          <w:color w:val="000000"/>
          <w:sz w:val="26"/>
          <w:szCs w:val="26"/>
          <w:bdr w:val="none" w:sz="0" w:space="0" w:color="auto" w:frame="1"/>
        </w:rPr>
        <w:t>- документ, удостоверяющий личность;</w:t>
      </w:r>
    </w:p>
    <w:p w:rsidR="008067E4" w:rsidRPr="008067E4" w:rsidRDefault="008067E4" w:rsidP="008067E4">
      <w:pPr>
        <w:shd w:val="clear" w:color="auto" w:fill="FFFFFF"/>
        <w:jc w:val="both"/>
        <w:rPr>
          <w:color w:val="000000"/>
          <w:sz w:val="26"/>
          <w:szCs w:val="26"/>
        </w:rPr>
      </w:pPr>
      <w:r w:rsidRPr="008067E4">
        <w:rPr>
          <w:color w:val="000000"/>
          <w:sz w:val="26"/>
          <w:szCs w:val="26"/>
          <w:bdr w:val="none" w:sz="0" w:space="0" w:color="auto" w:frame="1"/>
        </w:rPr>
        <w:t>- заявление об отсутствии решения арбитражного суда о признании заявителя банкротом и об открытии конкурсного производства, об отсутствии решения о приостановлении деятельности заявителя в пор</w:t>
      </w:r>
      <w:r>
        <w:rPr>
          <w:color w:val="000000"/>
          <w:sz w:val="26"/>
          <w:szCs w:val="26"/>
          <w:bdr w:val="none" w:sz="0" w:space="0" w:color="auto" w:frame="1"/>
        </w:rPr>
        <w:t>ядке, предусмотренном Кодексом </w:t>
      </w:r>
      <w:r w:rsidRPr="008067E4">
        <w:rPr>
          <w:color w:val="000000"/>
          <w:sz w:val="26"/>
          <w:szCs w:val="26"/>
          <w:bdr w:val="none" w:sz="0" w:space="0" w:color="auto" w:frame="1"/>
        </w:rPr>
        <w:t>Российской Федерации об административных правонарушениях.</w:t>
      </w:r>
    </w:p>
    <w:p w:rsidR="008067E4" w:rsidRPr="008067E4" w:rsidRDefault="008067E4" w:rsidP="008067E4">
      <w:pPr>
        <w:shd w:val="clear" w:color="auto" w:fill="FFFFFF"/>
        <w:ind w:firstLine="708"/>
        <w:jc w:val="both"/>
        <w:rPr>
          <w:color w:val="000000"/>
          <w:sz w:val="26"/>
          <w:szCs w:val="26"/>
        </w:rPr>
      </w:pPr>
      <w:r>
        <w:rPr>
          <w:b/>
          <w:bCs/>
          <w:color w:val="000000"/>
          <w:sz w:val="26"/>
          <w:szCs w:val="26"/>
        </w:rPr>
        <w:t>11</w:t>
      </w:r>
      <w:r w:rsidRPr="008067E4">
        <w:rPr>
          <w:b/>
          <w:bCs/>
          <w:color w:val="000000"/>
          <w:sz w:val="26"/>
          <w:szCs w:val="26"/>
        </w:rPr>
        <w:t>.2.3.</w:t>
      </w:r>
      <w:r w:rsidRPr="008067E4">
        <w:rPr>
          <w:color w:val="000000"/>
          <w:sz w:val="26"/>
          <w:szCs w:val="26"/>
          <w:bdr w:val="none" w:sz="0" w:space="0" w:color="auto" w:frame="1"/>
        </w:rPr>
        <w:t> </w:t>
      </w:r>
      <w:r w:rsidRPr="008067E4">
        <w:rPr>
          <w:b/>
          <w:bCs/>
          <w:color w:val="000000"/>
          <w:sz w:val="26"/>
          <w:szCs w:val="26"/>
          <w:u w:val="single"/>
        </w:rPr>
        <w:t>Физические лица</w:t>
      </w:r>
      <w:r w:rsidRPr="008067E4">
        <w:rPr>
          <w:color w:val="000000"/>
          <w:sz w:val="26"/>
          <w:szCs w:val="26"/>
          <w:bdr w:val="none" w:sz="0" w:space="0" w:color="auto" w:frame="1"/>
        </w:rPr>
        <w:t> предъявляют документ, удостоверяющий личность.</w:t>
      </w:r>
    </w:p>
    <w:p w:rsidR="008067E4" w:rsidRPr="008067E4" w:rsidRDefault="008067E4" w:rsidP="008067E4">
      <w:pPr>
        <w:shd w:val="clear" w:color="auto" w:fill="FFFFFF"/>
        <w:ind w:firstLine="708"/>
        <w:jc w:val="both"/>
        <w:rPr>
          <w:color w:val="000000"/>
          <w:sz w:val="26"/>
          <w:szCs w:val="26"/>
        </w:rPr>
      </w:pPr>
      <w:r>
        <w:rPr>
          <w:b/>
          <w:bCs/>
          <w:color w:val="000000"/>
          <w:sz w:val="26"/>
          <w:szCs w:val="26"/>
        </w:rPr>
        <w:t>11</w:t>
      </w:r>
      <w:r w:rsidRPr="008067E4">
        <w:rPr>
          <w:b/>
          <w:bCs/>
          <w:color w:val="000000"/>
          <w:sz w:val="26"/>
          <w:szCs w:val="26"/>
        </w:rPr>
        <w:t>.3. </w:t>
      </w:r>
      <w:r w:rsidRPr="008067E4">
        <w:rPr>
          <w:color w:val="000000"/>
          <w:sz w:val="26"/>
          <w:szCs w:val="26"/>
          <w:bdr w:val="none" w:sz="0" w:space="0" w:color="auto" w:frame="1"/>
        </w:rPr>
        <w:t>Платежный документ с отметкой банка плательщика об исполнении для подтверждения перечисления претендентом установленного в извещении о проведении торгов задатка в счет обеспечения оплаты приобретаемого на торгах права заключения договора на установку и эксплуатацию рекламных конструкций.</w:t>
      </w:r>
    </w:p>
    <w:p w:rsidR="008067E4" w:rsidRPr="008067E4" w:rsidRDefault="008067E4" w:rsidP="008067E4">
      <w:pPr>
        <w:shd w:val="clear" w:color="auto" w:fill="FFFFFF"/>
        <w:ind w:firstLine="720"/>
        <w:jc w:val="both"/>
        <w:rPr>
          <w:color w:val="000000"/>
          <w:sz w:val="26"/>
          <w:szCs w:val="26"/>
        </w:rPr>
      </w:pPr>
      <w:r>
        <w:rPr>
          <w:b/>
          <w:bCs/>
          <w:color w:val="000000"/>
          <w:sz w:val="26"/>
          <w:szCs w:val="26"/>
        </w:rPr>
        <w:t>11</w:t>
      </w:r>
      <w:r w:rsidRPr="008067E4">
        <w:rPr>
          <w:b/>
          <w:bCs/>
          <w:color w:val="000000"/>
          <w:sz w:val="26"/>
          <w:szCs w:val="26"/>
        </w:rPr>
        <w:t>.4. </w:t>
      </w:r>
      <w:r w:rsidRPr="008067E4">
        <w:rPr>
          <w:color w:val="000000"/>
          <w:sz w:val="26"/>
          <w:szCs w:val="26"/>
          <w:bdr w:val="none" w:sz="0" w:space="0" w:color="auto" w:frame="1"/>
        </w:rPr>
        <w:t>К заявке на участие в аукционе прилагается опись документов. Опись документов составляется в двух экземплярах, один из которых остается у организатора торгов, другой – у претендента.</w:t>
      </w:r>
    </w:p>
    <w:p w:rsidR="008067E4" w:rsidRPr="008067E4" w:rsidRDefault="008067E4" w:rsidP="008067E4">
      <w:pPr>
        <w:shd w:val="clear" w:color="auto" w:fill="FFFFFF"/>
        <w:ind w:firstLine="708"/>
        <w:jc w:val="both"/>
        <w:rPr>
          <w:color w:val="000000"/>
          <w:sz w:val="26"/>
          <w:szCs w:val="26"/>
        </w:rPr>
      </w:pPr>
      <w:r>
        <w:rPr>
          <w:b/>
          <w:bCs/>
          <w:color w:val="000000"/>
          <w:sz w:val="26"/>
          <w:szCs w:val="26"/>
        </w:rPr>
        <w:t>11</w:t>
      </w:r>
      <w:r w:rsidRPr="008067E4">
        <w:rPr>
          <w:b/>
          <w:bCs/>
          <w:color w:val="000000"/>
          <w:sz w:val="26"/>
          <w:szCs w:val="26"/>
        </w:rPr>
        <w:t>.5.</w:t>
      </w:r>
      <w:r w:rsidRPr="008067E4">
        <w:rPr>
          <w:color w:val="000000"/>
          <w:sz w:val="26"/>
          <w:szCs w:val="26"/>
          <w:bdr w:val="none" w:sz="0" w:space="0" w:color="auto" w:frame="1"/>
        </w:rPr>
        <w:t> Указанные документы в части их оформления и содержания должны соответствовать требованиям законодательства Российской Федерации. Документы, содержащие помарки, подчистки, исправления и т. п., не принимаются.</w:t>
      </w:r>
    </w:p>
    <w:p w:rsidR="008F5D7A" w:rsidRDefault="008F5D7A">
      <w:pPr>
        <w:ind w:left="852" w:right="-150" w:firstLine="724"/>
        <w:jc w:val="both"/>
        <w:rPr>
          <w:color w:val="000000"/>
          <w:sz w:val="26"/>
          <w:szCs w:val="26"/>
        </w:rPr>
      </w:pPr>
    </w:p>
    <w:p w:rsidR="00FA431D" w:rsidRPr="008067E4" w:rsidRDefault="009F41A2" w:rsidP="008067E4">
      <w:pPr>
        <w:pStyle w:val="af7"/>
        <w:numPr>
          <w:ilvl w:val="0"/>
          <w:numId w:val="4"/>
        </w:numPr>
        <w:spacing w:after="5" w:line="269" w:lineRule="auto"/>
        <w:ind w:right="-150"/>
        <w:jc w:val="center"/>
        <w:rPr>
          <w:color w:val="000000"/>
          <w:sz w:val="26"/>
          <w:szCs w:val="26"/>
        </w:rPr>
      </w:pPr>
      <w:r w:rsidRPr="008067E4">
        <w:rPr>
          <w:b/>
          <w:color w:val="000000"/>
          <w:sz w:val="26"/>
          <w:szCs w:val="26"/>
        </w:rPr>
        <w:t>Срок и порядок подписания договора.</w:t>
      </w:r>
    </w:p>
    <w:p w:rsidR="00FA431D" w:rsidRPr="008067E4" w:rsidRDefault="009F41A2" w:rsidP="008067E4">
      <w:pPr>
        <w:pStyle w:val="af7"/>
        <w:numPr>
          <w:ilvl w:val="1"/>
          <w:numId w:val="4"/>
        </w:numPr>
        <w:spacing w:after="5" w:line="269" w:lineRule="auto"/>
        <w:ind w:right="-150"/>
        <w:jc w:val="both"/>
        <w:rPr>
          <w:color w:val="000000"/>
          <w:sz w:val="26"/>
          <w:szCs w:val="26"/>
        </w:rPr>
      </w:pPr>
      <w:r w:rsidRPr="008067E4">
        <w:rPr>
          <w:color w:val="000000"/>
          <w:sz w:val="26"/>
          <w:szCs w:val="26"/>
        </w:rPr>
        <w:t xml:space="preserve">Организатор аукциона направляет или выдает: </w:t>
      </w:r>
    </w:p>
    <w:p w:rsidR="00FA431D" w:rsidRDefault="009F41A2">
      <w:pPr>
        <w:ind w:left="-15" w:right="-150" w:firstLine="724"/>
        <w:jc w:val="both"/>
        <w:rPr>
          <w:color w:val="000000"/>
          <w:sz w:val="26"/>
          <w:szCs w:val="26"/>
        </w:rPr>
      </w:pPr>
      <w:r>
        <w:rPr>
          <w:color w:val="000000"/>
          <w:sz w:val="26"/>
          <w:szCs w:val="26"/>
        </w:rPr>
        <w:t>а) единственному претенденту, допущенному к участию в аукционе и признанному участником аукциона два экземпляра подписанн</w:t>
      </w:r>
      <w:r w:rsidR="008F5D7A">
        <w:rPr>
          <w:color w:val="000000"/>
          <w:sz w:val="26"/>
          <w:szCs w:val="26"/>
        </w:rPr>
        <w:t>ого проекта договора в течение 3</w:t>
      </w:r>
      <w:r>
        <w:rPr>
          <w:color w:val="000000"/>
          <w:sz w:val="26"/>
          <w:szCs w:val="26"/>
        </w:rPr>
        <w:t xml:space="preserve"> рабочих дней со дня подписания протокола рассмотрения заявок в случае, если аукцион признан несостоявшимся; </w:t>
      </w:r>
    </w:p>
    <w:p w:rsidR="00FA431D" w:rsidRDefault="009F41A2">
      <w:pPr>
        <w:ind w:left="-15" w:right="-150" w:firstLine="724"/>
        <w:jc w:val="both"/>
        <w:rPr>
          <w:color w:val="000000"/>
          <w:sz w:val="26"/>
          <w:szCs w:val="26"/>
        </w:rPr>
      </w:pPr>
      <w:r>
        <w:rPr>
          <w:color w:val="000000"/>
          <w:sz w:val="26"/>
          <w:szCs w:val="26"/>
        </w:rPr>
        <w:t xml:space="preserve">б) претенденту, подавшему единственному заявку на участие в аукционе и признанному участником аукциона два экземпляра подписанного проекта договора в течение </w:t>
      </w:r>
      <w:r w:rsidR="008F5D7A">
        <w:rPr>
          <w:color w:val="000000"/>
          <w:sz w:val="26"/>
          <w:szCs w:val="26"/>
        </w:rPr>
        <w:t>3</w:t>
      </w:r>
      <w:r>
        <w:rPr>
          <w:color w:val="000000"/>
          <w:sz w:val="26"/>
          <w:szCs w:val="26"/>
        </w:rPr>
        <w:t xml:space="preserve"> рабочих дней со дня подписания протокола рассмотрения заявок в случае, если аукцион признан несостоявшимся;  </w:t>
      </w:r>
    </w:p>
    <w:p w:rsidR="00FA431D" w:rsidRDefault="009F41A2">
      <w:pPr>
        <w:ind w:right="-150" w:firstLine="724"/>
        <w:jc w:val="both"/>
        <w:rPr>
          <w:color w:val="000000"/>
          <w:sz w:val="26"/>
          <w:szCs w:val="26"/>
        </w:rPr>
      </w:pPr>
      <w:r>
        <w:rPr>
          <w:color w:val="000000"/>
          <w:sz w:val="26"/>
          <w:szCs w:val="26"/>
        </w:rPr>
        <w:t xml:space="preserve">в) победителю аукциона два экземпляра подписанного проекта договора в течение 5 рабочих дней со дня оплаты победителем аукциона приобретенного права на заключение договора;  </w:t>
      </w:r>
    </w:p>
    <w:p w:rsidR="00FA431D" w:rsidRDefault="009F41A2">
      <w:pPr>
        <w:ind w:right="-150" w:firstLine="724"/>
        <w:jc w:val="both"/>
        <w:rPr>
          <w:color w:val="000000"/>
          <w:sz w:val="26"/>
          <w:szCs w:val="26"/>
        </w:rPr>
      </w:pPr>
      <w:r>
        <w:rPr>
          <w:color w:val="000000"/>
          <w:sz w:val="26"/>
          <w:szCs w:val="26"/>
        </w:rPr>
        <w:t>г) единственному принявшему участие в аукционе его участнику два экземпляра подписанн</w:t>
      </w:r>
      <w:r w:rsidR="008F5D7A">
        <w:rPr>
          <w:color w:val="000000"/>
          <w:sz w:val="26"/>
          <w:szCs w:val="26"/>
        </w:rPr>
        <w:t>ого проекта договора в течение 3</w:t>
      </w:r>
      <w:r>
        <w:rPr>
          <w:color w:val="000000"/>
          <w:sz w:val="26"/>
          <w:szCs w:val="26"/>
        </w:rPr>
        <w:t xml:space="preserve"> рабочих дней со дня подписания протокола о результатах аукциона в случае, если аукцион признан несостоявшимся.  </w:t>
      </w:r>
    </w:p>
    <w:p w:rsidR="00FA431D" w:rsidRDefault="009F41A2">
      <w:pPr>
        <w:ind w:left="-15" w:right="-150" w:firstLine="724"/>
        <w:jc w:val="both"/>
        <w:rPr>
          <w:color w:val="000000"/>
          <w:sz w:val="26"/>
          <w:szCs w:val="26"/>
        </w:rPr>
      </w:pPr>
      <w:r>
        <w:rPr>
          <w:color w:val="000000"/>
          <w:sz w:val="26"/>
          <w:szCs w:val="26"/>
        </w:rPr>
        <w:t xml:space="preserve">Проект договора подписывается и представляется организатору аукциона претендентом или участником аукциона, указанным в подпунктах «а», «б», «в», «г» </w:t>
      </w:r>
      <w:r>
        <w:rPr>
          <w:color w:val="000000"/>
          <w:sz w:val="26"/>
          <w:szCs w:val="26"/>
        </w:rPr>
        <w:lastRenderedPageBreak/>
        <w:t xml:space="preserve">настоящего пункта, в течение 10 рабочих дней со дня его направления организатором аукциона. </w:t>
      </w:r>
    </w:p>
    <w:p w:rsidR="00FA431D" w:rsidRDefault="00FA431D">
      <w:pPr>
        <w:ind w:left="852" w:right="-150" w:firstLine="724"/>
        <w:jc w:val="both"/>
        <w:rPr>
          <w:color w:val="000000"/>
          <w:sz w:val="26"/>
          <w:szCs w:val="26"/>
        </w:rPr>
      </w:pPr>
    </w:p>
    <w:p w:rsidR="00FA431D" w:rsidRDefault="008067E4">
      <w:pPr>
        <w:ind w:firstLine="709"/>
        <w:jc w:val="both"/>
        <w:rPr>
          <w:b/>
          <w:sz w:val="26"/>
          <w:szCs w:val="26"/>
        </w:rPr>
      </w:pPr>
      <w:r>
        <w:rPr>
          <w:b/>
          <w:sz w:val="26"/>
          <w:szCs w:val="26"/>
        </w:rPr>
        <w:t>12</w:t>
      </w:r>
      <w:r w:rsidR="009F41A2">
        <w:rPr>
          <w:b/>
          <w:sz w:val="26"/>
          <w:szCs w:val="26"/>
        </w:rPr>
        <w:t xml:space="preserve">.2. Срок, в течение которого должен быть подписан проект договора на установку и эксплуатацию рекламной конструкции </w:t>
      </w:r>
    </w:p>
    <w:p w:rsidR="00FA431D" w:rsidRDefault="009F41A2">
      <w:pPr>
        <w:ind w:firstLine="709"/>
        <w:jc w:val="both"/>
        <w:rPr>
          <w:sz w:val="26"/>
          <w:szCs w:val="26"/>
        </w:rPr>
      </w:pPr>
      <w:r>
        <w:rPr>
          <w:sz w:val="26"/>
          <w:szCs w:val="26"/>
        </w:rPr>
        <w:t>Договор на установку и эксплуатацию рекламной конструкции (далее – договор) заключается в течение двадцати дней (но не ранее, чем через 10 дней) со дня размещения на официальных сайтах Российской Федерации и Администрации Заринского района в информационно-телекоммуникационной сети «Интернет» протокола о результатах аукциона.</w:t>
      </w:r>
    </w:p>
    <w:p w:rsidR="00FA431D" w:rsidRDefault="009F41A2">
      <w:pPr>
        <w:ind w:firstLine="709"/>
        <w:jc w:val="both"/>
        <w:rPr>
          <w:sz w:val="26"/>
          <w:szCs w:val="26"/>
        </w:rPr>
      </w:pPr>
      <w:r>
        <w:rPr>
          <w:sz w:val="26"/>
          <w:szCs w:val="26"/>
        </w:rPr>
        <w:t>При заключении и исполнении договора изменение его условий, указанных в документации об аукционе по соглашению сторон и в одностороннем порядке не допускается.</w:t>
      </w:r>
    </w:p>
    <w:p w:rsidR="00FA431D" w:rsidRDefault="009F41A2">
      <w:pPr>
        <w:ind w:firstLine="709"/>
        <w:jc w:val="both"/>
        <w:rPr>
          <w:sz w:val="26"/>
          <w:szCs w:val="26"/>
        </w:rPr>
      </w:pPr>
      <w:r>
        <w:rPr>
          <w:sz w:val="26"/>
          <w:szCs w:val="26"/>
        </w:rPr>
        <w:t>Цена, сложившаяся на аукционе, является суммой годового размера платы по договору.</w:t>
      </w:r>
    </w:p>
    <w:p w:rsidR="00FA431D" w:rsidRDefault="009F41A2">
      <w:pPr>
        <w:ind w:firstLine="709"/>
        <w:jc w:val="both"/>
        <w:rPr>
          <w:sz w:val="26"/>
          <w:szCs w:val="26"/>
        </w:rPr>
      </w:pPr>
      <w:r>
        <w:rPr>
          <w:sz w:val="26"/>
          <w:szCs w:val="26"/>
        </w:rPr>
        <w:t>Порядок и сроки внесения платы определяется договором.</w:t>
      </w:r>
    </w:p>
    <w:p w:rsidR="00FA431D" w:rsidRDefault="009F41A2">
      <w:pPr>
        <w:ind w:firstLine="709"/>
        <w:jc w:val="both"/>
        <w:rPr>
          <w:sz w:val="26"/>
          <w:szCs w:val="26"/>
        </w:rPr>
      </w:pPr>
      <w:r>
        <w:rPr>
          <w:sz w:val="26"/>
          <w:szCs w:val="26"/>
        </w:rPr>
        <w:t xml:space="preserve">Размер платы по договору подлежит ежегодной индексации с учетом уровня инфляции. Размер уровня инфляции утверждается постановлением Администрации города на основании данных территориального органа Федеральной службы государственной статистики по Алтайскому краю. Измененный размер платы применяется при расчетах платы по договору с первого января года, следующего за годом утверждения размера уровня инфляции. </w:t>
      </w:r>
    </w:p>
    <w:p w:rsidR="00FA431D" w:rsidRDefault="009F41A2">
      <w:pPr>
        <w:ind w:firstLine="709"/>
        <w:jc w:val="both"/>
        <w:rPr>
          <w:sz w:val="26"/>
          <w:szCs w:val="26"/>
        </w:rPr>
      </w:pPr>
      <w:r>
        <w:rPr>
          <w:sz w:val="26"/>
          <w:szCs w:val="26"/>
        </w:rPr>
        <w:t>Размер платы по договору не подлежит индексации, если в результате индексации он уменьшится по сравнению с предыдущим годом.</w:t>
      </w:r>
    </w:p>
    <w:p w:rsidR="00FA431D" w:rsidRDefault="009F41A2">
      <w:pPr>
        <w:ind w:firstLine="709"/>
        <w:jc w:val="both"/>
        <w:rPr>
          <w:sz w:val="26"/>
          <w:szCs w:val="26"/>
        </w:rPr>
      </w:pPr>
      <w:r>
        <w:rPr>
          <w:sz w:val="26"/>
          <w:szCs w:val="26"/>
        </w:rPr>
        <w:t>Размер платы по договору не может быть пересмотрен сторонами в сторону уменьшения.</w:t>
      </w:r>
    </w:p>
    <w:p w:rsidR="00FA431D" w:rsidRDefault="009F41A2">
      <w:pPr>
        <w:ind w:firstLine="709"/>
        <w:jc w:val="both"/>
        <w:rPr>
          <w:sz w:val="26"/>
          <w:szCs w:val="26"/>
        </w:rPr>
      </w:pPr>
      <w:r>
        <w:rPr>
          <w:sz w:val="26"/>
          <w:szCs w:val="26"/>
        </w:rPr>
        <w:t>Проект договора отражен в приложении №3 к настоящей документации об аукционе.</w:t>
      </w:r>
    </w:p>
    <w:p w:rsidR="00FA431D" w:rsidRDefault="008067E4">
      <w:pPr>
        <w:ind w:firstLine="708"/>
        <w:jc w:val="both"/>
        <w:rPr>
          <w:b/>
          <w:sz w:val="26"/>
          <w:szCs w:val="26"/>
        </w:rPr>
      </w:pPr>
      <w:r>
        <w:rPr>
          <w:b/>
          <w:sz w:val="26"/>
          <w:szCs w:val="26"/>
        </w:rPr>
        <w:t>12</w:t>
      </w:r>
      <w:r w:rsidR="009F41A2">
        <w:rPr>
          <w:b/>
          <w:sz w:val="26"/>
          <w:szCs w:val="26"/>
        </w:rPr>
        <w:t>.3. Срок действия договора</w:t>
      </w:r>
    </w:p>
    <w:p w:rsidR="00FA431D" w:rsidRDefault="009F41A2">
      <w:pPr>
        <w:ind w:firstLine="709"/>
        <w:jc w:val="both"/>
        <w:rPr>
          <w:sz w:val="26"/>
          <w:szCs w:val="26"/>
        </w:rPr>
      </w:pPr>
      <w:r>
        <w:rPr>
          <w:sz w:val="26"/>
          <w:szCs w:val="26"/>
        </w:rPr>
        <w:t>Срок действия договора составляет 5 лет с момента его заключения.</w:t>
      </w:r>
    </w:p>
    <w:p w:rsidR="00FA431D" w:rsidRDefault="00FA431D">
      <w:pPr>
        <w:ind w:firstLine="709"/>
        <w:jc w:val="both"/>
        <w:rPr>
          <w:sz w:val="26"/>
          <w:szCs w:val="26"/>
        </w:rPr>
      </w:pPr>
    </w:p>
    <w:p w:rsidR="00FA431D" w:rsidRDefault="008067E4">
      <w:pPr>
        <w:ind w:firstLine="709"/>
        <w:jc w:val="both"/>
        <w:rPr>
          <w:b/>
          <w:sz w:val="26"/>
          <w:szCs w:val="26"/>
        </w:rPr>
      </w:pPr>
      <w:r>
        <w:rPr>
          <w:b/>
          <w:sz w:val="26"/>
          <w:szCs w:val="26"/>
        </w:rPr>
        <w:t>13</w:t>
      </w:r>
      <w:r w:rsidR="009F41A2">
        <w:rPr>
          <w:b/>
          <w:sz w:val="26"/>
          <w:szCs w:val="26"/>
        </w:rPr>
        <w:t>. Срок, в течение которого организатор аукциона вправе отказаться от проведения аукциона</w:t>
      </w:r>
    </w:p>
    <w:p w:rsidR="00FA431D" w:rsidRDefault="009F41A2">
      <w:pPr>
        <w:ind w:firstLine="709"/>
        <w:jc w:val="both"/>
        <w:rPr>
          <w:sz w:val="26"/>
          <w:szCs w:val="26"/>
        </w:rPr>
      </w:pPr>
      <w:r>
        <w:rPr>
          <w:sz w:val="26"/>
          <w:szCs w:val="26"/>
        </w:rPr>
        <w:t>Организатор аукциона вправе отказаться от проведения аукциона не позднее, чем за пять дней  до даты окончания срока подачи заявок на участие в аукционе. Извещение об отказе от проведения аукциона размещается на официальных сайтах Российской Федерации и Администрации Заринского района в информационно-телекоммуникационной сети «Интернет» в течение одного дня с даты принятия решения об отказе от проведения аукциона. В течение двух рабочих дней со дня принятия решения изменения направляются заказными письмами или в форме электронных документов всем заявителям. В случае, если установлено требование о внесении задатка, организатор аукциона возвращает заявителям задаток в течение пяти рабочих дней с даты принятия решения об отказе от проведения аукциона.</w:t>
      </w:r>
    </w:p>
    <w:p w:rsidR="00FA431D" w:rsidRDefault="009F41A2">
      <w:pPr>
        <w:ind w:firstLine="709"/>
        <w:jc w:val="both"/>
        <w:rPr>
          <w:sz w:val="26"/>
          <w:szCs w:val="26"/>
        </w:rPr>
      </w:pPr>
      <w:r>
        <w:rPr>
          <w:sz w:val="26"/>
          <w:szCs w:val="26"/>
        </w:rPr>
        <w:t>Заключительные положения</w:t>
      </w:r>
    </w:p>
    <w:p w:rsidR="00FA431D" w:rsidRDefault="009F41A2">
      <w:pPr>
        <w:ind w:firstLine="709"/>
        <w:jc w:val="both"/>
        <w:rPr>
          <w:sz w:val="26"/>
          <w:szCs w:val="26"/>
        </w:rPr>
      </w:pPr>
      <w:r>
        <w:rPr>
          <w:sz w:val="26"/>
          <w:szCs w:val="26"/>
        </w:rPr>
        <w:t>Лицо, желающее стать участником аукциона, имеет право ознакомиться с документацией об аукционе в период с 08.11.2024. Предоставление документации об аукционе осуществляется без взимания платы.</w:t>
      </w:r>
    </w:p>
    <w:p w:rsidR="00FA431D" w:rsidRDefault="009F41A2">
      <w:pPr>
        <w:ind w:firstLine="709"/>
        <w:jc w:val="both"/>
        <w:rPr>
          <w:sz w:val="26"/>
          <w:szCs w:val="26"/>
        </w:rPr>
      </w:pPr>
      <w:r>
        <w:rPr>
          <w:sz w:val="26"/>
          <w:szCs w:val="26"/>
        </w:rPr>
        <w:t>Условия аукциона, порядок и условия заключения договора с участником аукциона являются условиями публичной оферты, а подача заявки на участие в аукционе является акцептом такой оферты.</w:t>
      </w:r>
    </w:p>
    <w:p w:rsidR="00FA431D" w:rsidRDefault="009F41A2">
      <w:pPr>
        <w:ind w:firstLine="709"/>
        <w:jc w:val="both"/>
        <w:rPr>
          <w:sz w:val="26"/>
          <w:szCs w:val="26"/>
        </w:rPr>
      </w:pPr>
      <w:r>
        <w:rPr>
          <w:sz w:val="26"/>
          <w:szCs w:val="26"/>
        </w:rPr>
        <w:lastRenderedPageBreak/>
        <w:t>В течение пяти рабочих дней со дня проведения аукциона участникам, не ставшим победителями аукциона, возвращаются внесенные задатки.</w:t>
      </w:r>
    </w:p>
    <w:p w:rsidR="00FA431D" w:rsidRDefault="009F41A2">
      <w:pPr>
        <w:ind w:firstLine="709"/>
        <w:jc w:val="both"/>
        <w:rPr>
          <w:sz w:val="26"/>
          <w:szCs w:val="26"/>
        </w:rPr>
      </w:pPr>
      <w:r>
        <w:rPr>
          <w:sz w:val="26"/>
          <w:szCs w:val="26"/>
        </w:rPr>
        <w:t>Победителю аукциона задаток засчитывается в сумму оплаты по договору.</w:t>
      </w:r>
    </w:p>
    <w:p w:rsidR="00FA431D" w:rsidRDefault="009F41A2">
      <w:pPr>
        <w:ind w:firstLine="709"/>
        <w:jc w:val="both"/>
        <w:rPr>
          <w:sz w:val="26"/>
          <w:szCs w:val="26"/>
        </w:rPr>
      </w:pPr>
      <w:r>
        <w:rPr>
          <w:sz w:val="26"/>
          <w:szCs w:val="26"/>
        </w:rPr>
        <w:t>Задаток не подлежит возврату, если победитель аукциона отказался от заключения договора.</w:t>
      </w:r>
    </w:p>
    <w:p w:rsidR="00FA431D" w:rsidRDefault="009F41A2">
      <w:pPr>
        <w:ind w:firstLine="709"/>
        <w:jc w:val="both"/>
        <w:rPr>
          <w:sz w:val="26"/>
          <w:szCs w:val="26"/>
        </w:rPr>
      </w:pPr>
      <w:r>
        <w:rPr>
          <w:sz w:val="26"/>
          <w:szCs w:val="26"/>
        </w:rPr>
        <w:t xml:space="preserve">При уклонении (отказе) победителя аукциона от заключения договора в установленный срок он утрачивает право на его заключение. В таком случае право на заключение договора переходит к участнику аукциона, чье предложение о цене предмета аукциона было предпоследним. </w:t>
      </w:r>
    </w:p>
    <w:p w:rsidR="00FA431D" w:rsidRDefault="009F41A2">
      <w:pPr>
        <w:ind w:firstLine="709"/>
        <w:jc w:val="both"/>
        <w:rPr>
          <w:sz w:val="26"/>
          <w:szCs w:val="26"/>
        </w:rPr>
      </w:pPr>
      <w:r>
        <w:rPr>
          <w:sz w:val="26"/>
          <w:szCs w:val="26"/>
        </w:rPr>
        <w:t xml:space="preserve">В случаях принятия решения о заключении договора с участником аукциона, который сделал предпоследнее предложение о цене аукциона, указанный договор подписывается участником в десятидневный срок и представляется организатору аукциона, при этом возвращенный организатором аукциона после подведения итогов аукциона задаток, указанным лицом повторно не вносится. </w:t>
      </w:r>
    </w:p>
    <w:p w:rsidR="00FA431D" w:rsidRDefault="009F41A2">
      <w:pPr>
        <w:ind w:firstLine="709"/>
        <w:jc w:val="both"/>
        <w:rPr>
          <w:sz w:val="26"/>
          <w:szCs w:val="26"/>
        </w:rPr>
      </w:pPr>
      <w:r>
        <w:rPr>
          <w:sz w:val="26"/>
          <w:szCs w:val="26"/>
        </w:rPr>
        <w:t>Победитель аукциона вправе приступить к установке рекламной конструкции после заключения договора и оформления в установленном порядке разрешения на установку рекламной конструкции.</w:t>
      </w:r>
    </w:p>
    <w:p w:rsidR="00FA431D" w:rsidRDefault="00FA431D">
      <w:pPr>
        <w:ind w:firstLine="709"/>
        <w:jc w:val="both"/>
        <w:rPr>
          <w:sz w:val="26"/>
          <w:szCs w:val="26"/>
        </w:rPr>
      </w:pPr>
    </w:p>
    <w:sectPr w:rsidR="00FA431D">
      <w:pgSz w:w="11906" w:h="16838"/>
      <w:pgMar w:top="851" w:right="567" w:bottom="851"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24195" w:rsidRDefault="00A24195">
      <w:r>
        <w:separator/>
      </w:r>
    </w:p>
  </w:endnote>
  <w:endnote w:type="continuationSeparator" w:id="0">
    <w:p w:rsidR="00A24195" w:rsidRDefault="00A241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Andale Sans UI">
    <w:charset w:val="00"/>
    <w:family w:val="auto"/>
    <w:pitch w:val="variable"/>
  </w:font>
  <w:font w:name="Courier New">
    <w:panose1 w:val="02070309020205020404"/>
    <w:charset w:val="CC"/>
    <w:family w:val="modern"/>
    <w:pitch w:val="fixed"/>
    <w:sig w:usb0="E0002EFF" w:usb1="C0007843"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24195" w:rsidRDefault="00A24195">
      <w:r>
        <w:separator/>
      </w:r>
    </w:p>
  </w:footnote>
  <w:footnote w:type="continuationSeparator" w:id="0">
    <w:p w:rsidR="00A24195" w:rsidRDefault="00A24195">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52003E"/>
    <w:multiLevelType w:val="multilevel"/>
    <w:tmpl w:val="1AD4799A"/>
    <w:lvl w:ilvl="0">
      <w:start w:val="12"/>
      <w:numFmt w:val="decimal"/>
      <w:lvlText w:val="%1."/>
      <w:lvlJc w:val="left"/>
      <w:pPr>
        <w:ind w:left="1197" w:hanging="360"/>
      </w:pPr>
      <w:rPr>
        <w:rFonts w:hint="default"/>
        <w:b/>
      </w:rPr>
    </w:lvl>
    <w:lvl w:ilvl="1">
      <w:start w:val="1"/>
      <w:numFmt w:val="decimal"/>
      <w:isLgl/>
      <w:lvlText w:val="%1.%2."/>
      <w:lvlJc w:val="left"/>
      <w:pPr>
        <w:ind w:left="1557" w:hanging="720"/>
      </w:pPr>
      <w:rPr>
        <w:rFonts w:hint="default"/>
        <w:b/>
      </w:rPr>
    </w:lvl>
    <w:lvl w:ilvl="2">
      <w:start w:val="1"/>
      <w:numFmt w:val="decimal"/>
      <w:isLgl/>
      <w:lvlText w:val="%1.%2.%3."/>
      <w:lvlJc w:val="left"/>
      <w:pPr>
        <w:ind w:left="1557" w:hanging="720"/>
      </w:pPr>
      <w:rPr>
        <w:rFonts w:hint="default"/>
      </w:rPr>
    </w:lvl>
    <w:lvl w:ilvl="3">
      <w:start w:val="1"/>
      <w:numFmt w:val="decimal"/>
      <w:isLgl/>
      <w:lvlText w:val="%1.%2.%3.%4."/>
      <w:lvlJc w:val="left"/>
      <w:pPr>
        <w:ind w:left="1917" w:hanging="1080"/>
      </w:pPr>
      <w:rPr>
        <w:rFonts w:hint="default"/>
      </w:rPr>
    </w:lvl>
    <w:lvl w:ilvl="4">
      <w:start w:val="1"/>
      <w:numFmt w:val="decimal"/>
      <w:isLgl/>
      <w:lvlText w:val="%1.%2.%3.%4.%5."/>
      <w:lvlJc w:val="left"/>
      <w:pPr>
        <w:ind w:left="1917" w:hanging="1080"/>
      </w:pPr>
      <w:rPr>
        <w:rFonts w:hint="default"/>
      </w:rPr>
    </w:lvl>
    <w:lvl w:ilvl="5">
      <w:start w:val="1"/>
      <w:numFmt w:val="decimal"/>
      <w:isLgl/>
      <w:lvlText w:val="%1.%2.%3.%4.%5.%6."/>
      <w:lvlJc w:val="left"/>
      <w:pPr>
        <w:ind w:left="2277" w:hanging="1440"/>
      </w:pPr>
      <w:rPr>
        <w:rFonts w:hint="default"/>
      </w:rPr>
    </w:lvl>
    <w:lvl w:ilvl="6">
      <w:start w:val="1"/>
      <w:numFmt w:val="decimal"/>
      <w:isLgl/>
      <w:lvlText w:val="%1.%2.%3.%4.%5.%6.%7."/>
      <w:lvlJc w:val="left"/>
      <w:pPr>
        <w:ind w:left="2277" w:hanging="1440"/>
      </w:pPr>
      <w:rPr>
        <w:rFonts w:hint="default"/>
      </w:rPr>
    </w:lvl>
    <w:lvl w:ilvl="7">
      <w:start w:val="1"/>
      <w:numFmt w:val="decimal"/>
      <w:isLgl/>
      <w:lvlText w:val="%1.%2.%3.%4.%5.%6.%7.%8."/>
      <w:lvlJc w:val="left"/>
      <w:pPr>
        <w:ind w:left="2637" w:hanging="1800"/>
      </w:pPr>
      <w:rPr>
        <w:rFonts w:hint="default"/>
      </w:rPr>
    </w:lvl>
    <w:lvl w:ilvl="8">
      <w:start w:val="1"/>
      <w:numFmt w:val="decimal"/>
      <w:isLgl/>
      <w:lvlText w:val="%1.%2.%3.%4.%5.%6.%7.%8.%9."/>
      <w:lvlJc w:val="left"/>
      <w:pPr>
        <w:ind w:left="2637" w:hanging="1800"/>
      </w:pPr>
      <w:rPr>
        <w:rFonts w:hint="default"/>
      </w:rPr>
    </w:lvl>
  </w:abstractNum>
  <w:abstractNum w:abstractNumId="1" w15:restartNumberingAfterBreak="0">
    <w:nsid w:val="4CC15CA7"/>
    <w:multiLevelType w:val="multilevel"/>
    <w:tmpl w:val="907098BE"/>
    <w:lvl w:ilvl="0">
      <w:start w:val="7"/>
      <w:numFmt w:val="decimal"/>
      <w:lvlText w:val="%1."/>
      <w:lvlJc w:val="left"/>
      <w:pPr>
        <w:ind w:left="525" w:hanging="525"/>
      </w:pPr>
      <w:rPr>
        <w:rFonts w:hint="default"/>
        <w:b/>
      </w:rPr>
    </w:lvl>
    <w:lvl w:ilvl="1">
      <w:start w:val="21"/>
      <w:numFmt w:val="decimal"/>
      <w:lvlText w:val="%1.%2."/>
      <w:lvlJc w:val="left"/>
      <w:pPr>
        <w:ind w:left="1428" w:hanging="720"/>
      </w:pPr>
      <w:rPr>
        <w:rFonts w:hint="default"/>
        <w:b/>
      </w:rPr>
    </w:lvl>
    <w:lvl w:ilvl="2">
      <w:start w:val="1"/>
      <w:numFmt w:val="decimal"/>
      <w:lvlText w:val="%1.%2.%3."/>
      <w:lvlJc w:val="left"/>
      <w:pPr>
        <w:ind w:left="2136" w:hanging="720"/>
      </w:pPr>
      <w:rPr>
        <w:rFonts w:hint="default"/>
        <w:b/>
      </w:rPr>
    </w:lvl>
    <w:lvl w:ilvl="3">
      <w:start w:val="1"/>
      <w:numFmt w:val="decimal"/>
      <w:lvlText w:val="%1.%2.%3.%4."/>
      <w:lvlJc w:val="left"/>
      <w:pPr>
        <w:ind w:left="3204" w:hanging="1080"/>
      </w:pPr>
      <w:rPr>
        <w:rFonts w:hint="default"/>
        <w:b/>
      </w:rPr>
    </w:lvl>
    <w:lvl w:ilvl="4">
      <w:start w:val="1"/>
      <w:numFmt w:val="decimal"/>
      <w:lvlText w:val="%1.%2.%3.%4.%5."/>
      <w:lvlJc w:val="left"/>
      <w:pPr>
        <w:ind w:left="3912" w:hanging="1080"/>
      </w:pPr>
      <w:rPr>
        <w:rFonts w:hint="default"/>
        <w:b/>
      </w:rPr>
    </w:lvl>
    <w:lvl w:ilvl="5">
      <w:start w:val="1"/>
      <w:numFmt w:val="decimal"/>
      <w:lvlText w:val="%1.%2.%3.%4.%5.%6."/>
      <w:lvlJc w:val="left"/>
      <w:pPr>
        <w:ind w:left="4980" w:hanging="1440"/>
      </w:pPr>
      <w:rPr>
        <w:rFonts w:hint="default"/>
        <w:b/>
      </w:rPr>
    </w:lvl>
    <w:lvl w:ilvl="6">
      <w:start w:val="1"/>
      <w:numFmt w:val="decimal"/>
      <w:lvlText w:val="%1.%2.%3.%4.%5.%6.%7."/>
      <w:lvlJc w:val="left"/>
      <w:pPr>
        <w:ind w:left="5688" w:hanging="1440"/>
      </w:pPr>
      <w:rPr>
        <w:rFonts w:hint="default"/>
        <w:b/>
      </w:rPr>
    </w:lvl>
    <w:lvl w:ilvl="7">
      <w:start w:val="1"/>
      <w:numFmt w:val="decimal"/>
      <w:lvlText w:val="%1.%2.%3.%4.%5.%6.%7.%8."/>
      <w:lvlJc w:val="left"/>
      <w:pPr>
        <w:ind w:left="6756" w:hanging="1800"/>
      </w:pPr>
      <w:rPr>
        <w:rFonts w:hint="default"/>
        <w:b/>
      </w:rPr>
    </w:lvl>
    <w:lvl w:ilvl="8">
      <w:start w:val="1"/>
      <w:numFmt w:val="decimal"/>
      <w:lvlText w:val="%1.%2.%3.%4.%5.%6.%7.%8.%9."/>
      <w:lvlJc w:val="left"/>
      <w:pPr>
        <w:ind w:left="7464" w:hanging="1800"/>
      </w:pPr>
      <w:rPr>
        <w:rFonts w:hint="default"/>
        <w:b/>
      </w:rPr>
    </w:lvl>
  </w:abstractNum>
  <w:abstractNum w:abstractNumId="2" w15:restartNumberingAfterBreak="0">
    <w:nsid w:val="59590225"/>
    <w:multiLevelType w:val="multilevel"/>
    <w:tmpl w:val="1646ED68"/>
    <w:lvl w:ilvl="0">
      <w:start w:val="9"/>
      <w:numFmt w:val="decimal"/>
      <w:suff w:val="space"/>
      <w:lvlText w:val="%1."/>
      <w:lvlJc w:val="left"/>
      <w:pPr>
        <w:ind w:left="837" w:firstLine="0"/>
      </w:pPr>
      <w:rPr>
        <w:rFonts w:ascii="Times New Roman" w:eastAsia="Times New Roman" w:hAnsi="Times New Roman" w:cs="Times New Roman" w:hint="default"/>
        <w:b/>
        <w:bCs/>
        <w:i w:val="0"/>
        <w:strike w:val="0"/>
        <w:color w:val="000000"/>
        <w:sz w:val="24"/>
        <w:szCs w:val="24"/>
        <w:u w:val="none"/>
        <w:shd w:val="clear" w:color="auto" w:fill="auto"/>
        <w:vertAlign w:val="baseline"/>
      </w:rPr>
    </w:lvl>
    <w:lvl w:ilvl="1">
      <w:start w:val="1"/>
      <w:numFmt w:val="decimal"/>
      <w:suff w:val="space"/>
      <w:lvlText w:val="%1.%2."/>
      <w:lvlJc w:val="left"/>
      <w:pPr>
        <w:ind w:left="837" w:firstLine="0"/>
      </w:pPr>
      <w:rPr>
        <w:rFonts w:ascii="Times New Roman" w:eastAsia="Times New Roman" w:hAnsi="Times New Roman" w:cs="Times New Roman" w:hint="default"/>
        <w:b/>
        <w:bCs/>
        <w:i w:val="0"/>
        <w:strike w:val="0"/>
        <w:color w:val="000000"/>
        <w:sz w:val="24"/>
        <w:szCs w:val="24"/>
        <w:u w:val="none"/>
        <w:shd w:val="clear" w:color="auto" w:fill="auto"/>
        <w:vertAlign w:val="baseline"/>
      </w:rPr>
    </w:lvl>
    <w:lvl w:ilvl="2">
      <w:start w:val="1"/>
      <w:numFmt w:val="lowerRoman"/>
      <w:lvlText w:val="%3"/>
      <w:lvlJc w:val="left"/>
      <w:pPr>
        <w:ind w:left="1932" w:firstLine="0"/>
      </w:pPr>
      <w:rPr>
        <w:rFonts w:ascii="Times New Roman" w:eastAsia="Times New Roman" w:hAnsi="Times New Roman" w:cs="Times New Roman" w:hint="default"/>
        <w:b/>
        <w:bCs/>
        <w:i w:val="0"/>
        <w:strike w:val="0"/>
        <w:color w:val="000000"/>
        <w:sz w:val="24"/>
        <w:szCs w:val="24"/>
        <w:u w:val="none"/>
        <w:shd w:val="clear" w:color="auto" w:fill="auto"/>
        <w:vertAlign w:val="baseline"/>
      </w:rPr>
    </w:lvl>
    <w:lvl w:ilvl="3">
      <w:start w:val="1"/>
      <w:numFmt w:val="decimal"/>
      <w:lvlText w:val="%4"/>
      <w:lvlJc w:val="left"/>
      <w:pPr>
        <w:ind w:left="2652" w:firstLine="0"/>
      </w:pPr>
      <w:rPr>
        <w:rFonts w:ascii="Times New Roman" w:eastAsia="Times New Roman" w:hAnsi="Times New Roman" w:cs="Times New Roman" w:hint="default"/>
        <w:b/>
        <w:bCs/>
        <w:i w:val="0"/>
        <w:strike w:val="0"/>
        <w:color w:val="000000"/>
        <w:sz w:val="24"/>
        <w:szCs w:val="24"/>
        <w:u w:val="none"/>
        <w:shd w:val="clear" w:color="auto" w:fill="auto"/>
        <w:vertAlign w:val="baseline"/>
      </w:rPr>
    </w:lvl>
    <w:lvl w:ilvl="4">
      <w:start w:val="1"/>
      <w:numFmt w:val="lowerLetter"/>
      <w:lvlText w:val="%5"/>
      <w:lvlJc w:val="left"/>
      <w:pPr>
        <w:ind w:left="3372" w:firstLine="0"/>
      </w:pPr>
      <w:rPr>
        <w:rFonts w:ascii="Times New Roman" w:eastAsia="Times New Roman" w:hAnsi="Times New Roman" w:cs="Times New Roman" w:hint="default"/>
        <w:b/>
        <w:bCs/>
        <w:i w:val="0"/>
        <w:strike w:val="0"/>
        <w:color w:val="000000"/>
        <w:sz w:val="24"/>
        <w:szCs w:val="24"/>
        <w:u w:val="none"/>
        <w:shd w:val="clear" w:color="auto" w:fill="auto"/>
        <w:vertAlign w:val="baseline"/>
      </w:rPr>
    </w:lvl>
    <w:lvl w:ilvl="5">
      <w:start w:val="1"/>
      <w:numFmt w:val="lowerRoman"/>
      <w:lvlText w:val="%6"/>
      <w:lvlJc w:val="left"/>
      <w:pPr>
        <w:ind w:left="4092" w:firstLine="0"/>
      </w:pPr>
      <w:rPr>
        <w:rFonts w:ascii="Times New Roman" w:eastAsia="Times New Roman" w:hAnsi="Times New Roman" w:cs="Times New Roman" w:hint="default"/>
        <w:b/>
        <w:bCs/>
        <w:i w:val="0"/>
        <w:strike w:val="0"/>
        <w:color w:val="000000"/>
        <w:sz w:val="24"/>
        <w:szCs w:val="24"/>
        <w:u w:val="none"/>
        <w:shd w:val="clear" w:color="auto" w:fill="auto"/>
        <w:vertAlign w:val="baseline"/>
      </w:rPr>
    </w:lvl>
    <w:lvl w:ilvl="6">
      <w:start w:val="1"/>
      <w:numFmt w:val="decimal"/>
      <w:lvlText w:val="%7"/>
      <w:lvlJc w:val="left"/>
      <w:pPr>
        <w:ind w:left="4812" w:firstLine="0"/>
      </w:pPr>
      <w:rPr>
        <w:rFonts w:ascii="Times New Roman" w:eastAsia="Times New Roman" w:hAnsi="Times New Roman" w:cs="Times New Roman" w:hint="default"/>
        <w:b/>
        <w:bCs/>
        <w:i w:val="0"/>
        <w:strike w:val="0"/>
        <w:color w:val="000000"/>
        <w:sz w:val="24"/>
        <w:szCs w:val="24"/>
        <w:u w:val="none"/>
        <w:shd w:val="clear" w:color="auto" w:fill="auto"/>
        <w:vertAlign w:val="baseline"/>
      </w:rPr>
    </w:lvl>
    <w:lvl w:ilvl="7">
      <w:start w:val="1"/>
      <w:numFmt w:val="lowerLetter"/>
      <w:lvlText w:val="%8"/>
      <w:lvlJc w:val="left"/>
      <w:pPr>
        <w:ind w:left="5532" w:firstLine="0"/>
      </w:pPr>
      <w:rPr>
        <w:rFonts w:ascii="Times New Roman" w:eastAsia="Times New Roman" w:hAnsi="Times New Roman" w:cs="Times New Roman" w:hint="default"/>
        <w:b/>
        <w:bCs/>
        <w:i w:val="0"/>
        <w:strike w:val="0"/>
        <w:color w:val="000000"/>
        <w:sz w:val="24"/>
        <w:szCs w:val="24"/>
        <w:u w:val="none"/>
        <w:shd w:val="clear" w:color="auto" w:fill="auto"/>
        <w:vertAlign w:val="baseline"/>
      </w:rPr>
    </w:lvl>
    <w:lvl w:ilvl="8">
      <w:start w:val="1"/>
      <w:numFmt w:val="lowerRoman"/>
      <w:lvlText w:val="%9"/>
      <w:lvlJc w:val="left"/>
      <w:pPr>
        <w:ind w:left="6252" w:firstLine="0"/>
      </w:pPr>
      <w:rPr>
        <w:rFonts w:ascii="Times New Roman" w:eastAsia="Times New Roman" w:hAnsi="Times New Roman" w:cs="Times New Roman" w:hint="default"/>
        <w:b/>
        <w:bCs/>
        <w:i w:val="0"/>
        <w:strike w:val="0"/>
        <w:color w:val="000000"/>
        <w:sz w:val="24"/>
        <w:szCs w:val="24"/>
        <w:u w:val="none"/>
        <w:shd w:val="clear" w:color="auto" w:fill="auto"/>
        <w:vertAlign w:val="baseline"/>
      </w:rPr>
    </w:lvl>
  </w:abstractNum>
  <w:abstractNum w:abstractNumId="3" w15:restartNumberingAfterBreak="0">
    <w:nsid w:val="647C2297"/>
    <w:multiLevelType w:val="multilevel"/>
    <w:tmpl w:val="324C1794"/>
    <w:lvl w:ilvl="0">
      <w:start w:val="1"/>
      <w:numFmt w:val="decimal"/>
      <w:suff w:val="space"/>
      <w:lvlText w:val="%1."/>
      <w:lvlJc w:val="left"/>
      <w:pPr>
        <w:ind w:left="0" w:firstLine="0"/>
      </w:pPr>
      <w:rPr>
        <w:rFonts w:ascii="Times New Roman" w:eastAsia="Times New Roman" w:hAnsi="Times New Roman" w:cs="Times New Roman" w:hint="default"/>
        <w:b/>
        <w:bCs/>
        <w:i w:val="0"/>
        <w:strike w:val="0"/>
        <w:color w:val="000000"/>
        <w:sz w:val="24"/>
        <w:szCs w:val="24"/>
        <w:u w:val="none"/>
        <w:shd w:val="clear" w:color="auto" w:fill="auto"/>
        <w:vertAlign w:val="baseline"/>
      </w:rPr>
    </w:lvl>
    <w:lvl w:ilvl="1">
      <w:start w:val="1"/>
      <w:numFmt w:val="decimal"/>
      <w:suff w:val="space"/>
      <w:lvlText w:val="%1.%2."/>
      <w:lvlJc w:val="left"/>
      <w:pPr>
        <w:ind w:left="720" w:firstLine="0"/>
      </w:pPr>
      <w:rPr>
        <w:rFonts w:ascii="Times New Roman" w:eastAsia="Times New Roman" w:hAnsi="Times New Roman" w:cs="Times New Roman" w:hint="default"/>
        <w:b w:val="0"/>
        <w:i w:val="0"/>
        <w:strike w:val="0"/>
        <w:color w:val="000000"/>
        <w:sz w:val="24"/>
        <w:szCs w:val="24"/>
        <w:u w:val="none"/>
        <w:shd w:val="clear" w:color="auto" w:fill="auto"/>
        <w:vertAlign w:val="baseline"/>
      </w:rPr>
    </w:lvl>
    <w:lvl w:ilvl="2">
      <w:start w:val="1"/>
      <w:numFmt w:val="lowerRoman"/>
      <w:lvlText w:val="%3"/>
      <w:lvlJc w:val="left"/>
      <w:pPr>
        <w:ind w:left="1932" w:firstLine="0"/>
      </w:pPr>
      <w:rPr>
        <w:rFonts w:ascii="Times New Roman" w:eastAsia="Times New Roman" w:hAnsi="Times New Roman" w:cs="Times New Roman" w:hint="default"/>
        <w:b w:val="0"/>
        <w:i w:val="0"/>
        <w:strike w:val="0"/>
        <w:color w:val="000000"/>
        <w:sz w:val="24"/>
        <w:szCs w:val="24"/>
        <w:u w:val="none"/>
        <w:shd w:val="clear" w:color="auto" w:fill="auto"/>
        <w:vertAlign w:val="baseline"/>
      </w:rPr>
    </w:lvl>
    <w:lvl w:ilvl="3">
      <w:start w:val="1"/>
      <w:numFmt w:val="decimal"/>
      <w:lvlText w:val="%4"/>
      <w:lvlJc w:val="left"/>
      <w:pPr>
        <w:ind w:left="2652" w:firstLine="0"/>
      </w:pPr>
      <w:rPr>
        <w:rFonts w:ascii="Times New Roman" w:eastAsia="Times New Roman" w:hAnsi="Times New Roman" w:cs="Times New Roman" w:hint="default"/>
        <w:b w:val="0"/>
        <w:i w:val="0"/>
        <w:strike w:val="0"/>
        <w:color w:val="000000"/>
        <w:sz w:val="24"/>
        <w:szCs w:val="24"/>
        <w:u w:val="none"/>
        <w:shd w:val="clear" w:color="auto" w:fill="auto"/>
        <w:vertAlign w:val="baseline"/>
      </w:rPr>
    </w:lvl>
    <w:lvl w:ilvl="4">
      <w:start w:val="1"/>
      <w:numFmt w:val="lowerLetter"/>
      <w:lvlText w:val="%5"/>
      <w:lvlJc w:val="left"/>
      <w:pPr>
        <w:ind w:left="3372" w:firstLine="0"/>
      </w:pPr>
      <w:rPr>
        <w:rFonts w:ascii="Times New Roman" w:eastAsia="Times New Roman" w:hAnsi="Times New Roman" w:cs="Times New Roman" w:hint="default"/>
        <w:b w:val="0"/>
        <w:i w:val="0"/>
        <w:strike w:val="0"/>
        <w:color w:val="000000"/>
        <w:sz w:val="24"/>
        <w:szCs w:val="24"/>
        <w:u w:val="none"/>
        <w:shd w:val="clear" w:color="auto" w:fill="auto"/>
        <w:vertAlign w:val="baseline"/>
      </w:rPr>
    </w:lvl>
    <w:lvl w:ilvl="5">
      <w:start w:val="1"/>
      <w:numFmt w:val="lowerRoman"/>
      <w:lvlText w:val="%6"/>
      <w:lvlJc w:val="left"/>
      <w:pPr>
        <w:ind w:left="4092" w:firstLine="0"/>
      </w:pPr>
      <w:rPr>
        <w:rFonts w:ascii="Times New Roman" w:eastAsia="Times New Roman" w:hAnsi="Times New Roman" w:cs="Times New Roman" w:hint="default"/>
        <w:b w:val="0"/>
        <w:i w:val="0"/>
        <w:strike w:val="0"/>
        <w:color w:val="000000"/>
        <w:sz w:val="24"/>
        <w:szCs w:val="24"/>
        <w:u w:val="none"/>
        <w:shd w:val="clear" w:color="auto" w:fill="auto"/>
        <w:vertAlign w:val="baseline"/>
      </w:rPr>
    </w:lvl>
    <w:lvl w:ilvl="6">
      <w:start w:val="1"/>
      <w:numFmt w:val="decimal"/>
      <w:lvlText w:val="%7"/>
      <w:lvlJc w:val="left"/>
      <w:pPr>
        <w:ind w:left="4812" w:firstLine="0"/>
      </w:pPr>
      <w:rPr>
        <w:rFonts w:ascii="Times New Roman" w:eastAsia="Times New Roman" w:hAnsi="Times New Roman" w:cs="Times New Roman" w:hint="default"/>
        <w:b w:val="0"/>
        <w:i w:val="0"/>
        <w:strike w:val="0"/>
        <w:color w:val="000000"/>
        <w:sz w:val="24"/>
        <w:szCs w:val="24"/>
        <w:u w:val="none"/>
        <w:shd w:val="clear" w:color="auto" w:fill="auto"/>
        <w:vertAlign w:val="baseline"/>
      </w:rPr>
    </w:lvl>
    <w:lvl w:ilvl="7">
      <w:start w:val="1"/>
      <w:numFmt w:val="lowerLetter"/>
      <w:lvlText w:val="%8"/>
      <w:lvlJc w:val="left"/>
      <w:pPr>
        <w:ind w:left="5532" w:firstLine="0"/>
      </w:pPr>
      <w:rPr>
        <w:rFonts w:ascii="Times New Roman" w:eastAsia="Times New Roman" w:hAnsi="Times New Roman" w:cs="Times New Roman" w:hint="default"/>
        <w:b w:val="0"/>
        <w:i w:val="0"/>
        <w:strike w:val="0"/>
        <w:color w:val="000000"/>
        <w:sz w:val="24"/>
        <w:szCs w:val="24"/>
        <w:u w:val="none"/>
        <w:shd w:val="clear" w:color="auto" w:fill="auto"/>
        <w:vertAlign w:val="baseline"/>
      </w:rPr>
    </w:lvl>
    <w:lvl w:ilvl="8">
      <w:start w:val="1"/>
      <w:numFmt w:val="lowerRoman"/>
      <w:lvlText w:val="%9"/>
      <w:lvlJc w:val="left"/>
      <w:pPr>
        <w:ind w:left="6252" w:firstLine="0"/>
      </w:pPr>
      <w:rPr>
        <w:rFonts w:ascii="Times New Roman" w:eastAsia="Times New Roman" w:hAnsi="Times New Roman" w:cs="Times New Roman" w:hint="default"/>
        <w:b w:val="0"/>
        <w:i w:val="0"/>
        <w:strike w:val="0"/>
        <w:color w:val="000000"/>
        <w:sz w:val="24"/>
        <w:szCs w:val="24"/>
        <w:u w:val="none"/>
        <w:shd w:val="clear" w:color="auto" w:fill="auto"/>
        <w:vertAlign w:val="baseline"/>
      </w:rPr>
    </w:lvl>
  </w:abstractNum>
  <w:num w:numId="1">
    <w:abstractNumId w:val="3"/>
  </w:num>
  <w:num w:numId="2">
    <w:abstractNumId w:val="2"/>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431D"/>
    <w:rsid w:val="00052C7D"/>
    <w:rsid w:val="0045165A"/>
    <w:rsid w:val="005514AC"/>
    <w:rsid w:val="0056017D"/>
    <w:rsid w:val="008067E4"/>
    <w:rsid w:val="008F5D7A"/>
    <w:rsid w:val="009F41A2"/>
    <w:rsid w:val="00A24195"/>
    <w:rsid w:val="00C3024D"/>
    <w:rsid w:val="00CB2197"/>
    <w:rsid w:val="00CD6B66"/>
    <w:rsid w:val="00EF101B"/>
    <w:rsid w:val="00FA431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577EEF"/>
  <w15:docId w15:val="{7193BEAB-12DD-4CDA-AFB8-F973F8A147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0" w:line="240" w:lineRule="auto"/>
    </w:pPr>
    <w:rPr>
      <w:rFonts w:ascii="Times New Roman" w:eastAsia="Times New Roman" w:hAnsi="Times New Roman" w:cs="Times New Roman"/>
      <w:sz w:val="20"/>
      <w:szCs w:val="20"/>
      <w:lang w:eastAsia="ru-RU"/>
    </w:rPr>
  </w:style>
  <w:style w:type="paragraph" w:styleId="1">
    <w:name w:val="heading 1"/>
    <w:basedOn w:val="a"/>
    <w:next w:val="a"/>
    <w:link w:val="10"/>
    <w:uiPriority w:val="9"/>
    <w:qFormat/>
    <w:pPr>
      <w:keepNext/>
      <w:keepLines/>
      <w:spacing w:before="480" w:after="200"/>
      <w:outlineLvl w:val="0"/>
    </w:pPr>
    <w:rPr>
      <w:rFonts w:ascii="Arial" w:eastAsia="Arial" w:hAnsi="Arial" w:cs="Arial"/>
      <w:sz w:val="40"/>
      <w:szCs w:val="40"/>
    </w:rPr>
  </w:style>
  <w:style w:type="paragraph" w:styleId="2">
    <w:name w:val="heading 2"/>
    <w:basedOn w:val="a"/>
    <w:next w:val="a"/>
    <w:link w:val="20"/>
    <w:uiPriority w:val="9"/>
    <w:unhideWhenUsed/>
    <w:qFormat/>
    <w:pPr>
      <w:keepNext/>
      <w:keepLines/>
      <w:spacing w:before="360" w:after="200"/>
      <w:outlineLvl w:val="1"/>
    </w:pPr>
    <w:rPr>
      <w:rFonts w:ascii="Arial" w:eastAsia="Arial" w:hAnsi="Arial" w:cs="Arial"/>
      <w:sz w:val="34"/>
    </w:rPr>
  </w:style>
  <w:style w:type="paragraph" w:styleId="3">
    <w:name w:val="heading 3"/>
    <w:basedOn w:val="a"/>
    <w:next w:val="a"/>
    <w:link w:val="30"/>
    <w:uiPriority w:val="9"/>
    <w:unhideWhenUsed/>
    <w:qFormat/>
    <w:pPr>
      <w:keepNext/>
      <w:keepLines/>
      <w:spacing w:before="320" w:after="200"/>
      <w:outlineLvl w:val="2"/>
    </w:pPr>
    <w:rPr>
      <w:rFonts w:ascii="Arial" w:eastAsia="Arial" w:hAnsi="Arial" w:cs="Arial"/>
      <w:sz w:val="30"/>
      <w:szCs w:val="30"/>
    </w:rPr>
  </w:style>
  <w:style w:type="paragraph" w:styleId="4">
    <w:name w:val="heading 4"/>
    <w:basedOn w:val="a"/>
    <w:next w:val="a"/>
    <w:link w:val="40"/>
    <w:uiPriority w:val="9"/>
    <w:unhideWhenUsed/>
    <w:qFormat/>
    <w:pPr>
      <w:keepNext/>
      <w:keepLines/>
      <w:spacing w:before="320" w:after="200"/>
      <w:outlineLvl w:val="3"/>
    </w:pPr>
    <w:rPr>
      <w:rFonts w:ascii="Arial" w:eastAsia="Arial" w:hAnsi="Arial" w:cs="Arial"/>
      <w:b/>
      <w:bCs/>
      <w:sz w:val="26"/>
      <w:szCs w:val="26"/>
    </w:rPr>
  </w:style>
  <w:style w:type="paragraph" w:styleId="5">
    <w:name w:val="heading 5"/>
    <w:basedOn w:val="a"/>
    <w:next w:val="a"/>
    <w:link w:val="50"/>
    <w:uiPriority w:val="9"/>
    <w:unhideWhenUsed/>
    <w:qFormat/>
    <w:pPr>
      <w:keepNext/>
      <w:keepLines/>
      <w:spacing w:before="320" w:after="200"/>
      <w:outlineLvl w:val="4"/>
    </w:pPr>
    <w:rPr>
      <w:rFonts w:ascii="Arial" w:eastAsia="Arial" w:hAnsi="Arial" w:cs="Arial"/>
      <w:b/>
      <w:bCs/>
      <w:sz w:val="24"/>
      <w:szCs w:val="24"/>
    </w:rPr>
  </w:style>
  <w:style w:type="paragraph" w:styleId="6">
    <w:name w:val="heading 6"/>
    <w:basedOn w:val="a"/>
    <w:next w:val="a"/>
    <w:link w:val="60"/>
    <w:uiPriority w:val="9"/>
    <w:unhideWhenUsed/>
    <w:qFormat/>
    <w:pPr>
      <w:keepNext/>
      <w:keepLines/>
      <w:spacing w:before="320" w:after="200"/>
      <w:outlineLvl w:val="5"/>
    </w:pPr>
    <w:rPr>
      <w:rFonts w:ascii="Arial" w:eastAsia="Arial" w:hAnsi="Arial" w:cs="Arial"/>
      <w:b/>
      <w:bCs/>
      <w:sz w:val="22"/>
      <w:szCs w:val="22"/>
    </w:rPr>
  </w:style>
  <w:style w:type="paragraph" w:styleId="7">
    <w:name w:val="heading 7"/>
    <w:basedOn w:val="a"/>
    <w:next w:val="a"/>
    <w:link w:val="70"/>
    <w:uiPriority w:val="9"/>
    <w:unhideWhenUsed/>
    <w:qFormat/>
    <w:pPr>
      <w:keepNext/>
      <w:keepLines/>
      <w:spacing w:before="320" w:after="200"/>
      <w:outlineLvl w:val="6"/>
    </w:pPr>
    <w:rPr>
      <w:rFonts w:ascii="Arial" w:eastAsia="Arial" w:hAnsi="Arial" w:cs="Arial"/>
      <w:b/>
      <w:bCs/>
      <w:i/>
      <w:iCs/>
      <w:sz w:val="22"/>
      <w:szCs w:val="22"/>
    </w:rPr>
  </w:style>
  <w:style w:type="paragraph" w:styleId="8">
    <w:name w:val="heading 8"/>
    <w:basedOn w:val="a"/>
    <w:next w:val="a"/>
    <w:link w:val="80"/>
    <w:uiPriority w:val="9"/>
    <w:unhideWhenUsed/>
    <w:qFormat/>
    <w:pPr>
      <w:keepNext/>
      <w:keepLines/>
      <w:spacing w:before="320" w:after="200"/>
      <w:outlineLvl w:val="7"/>
    </w:pPr>
    <w:rPr>
      <w:rFonts w:ascii="Arial" w:eastAsia="Arial" w:hAnsi="Arial" w:cs="Arial"/>
      <w:i/>
      <w:iCs/>
      <w:sz w:val="22"/>
      <w:szCs w:val="22"/>
    </w:rPr>
  </w:style>
  <w:style w:type="paragraph" w:styleId="9">
    <w:name w:val="heading 9"/>
    <w:basedOn w:val="a"/>
    <w:next w:val="a"/>
    <w:link w:val="90"/>
    <w:uiPriority w:val="9"/>
    <w:unhideWhenUsed/>
    <w:qFormat/>
    <w:pPr>
      <w:keepNext/>
      <w:keepLines/>
      <w:spacing w:before="320" w:after="200"/>
      <w:outlineLvl w:val="8"/>
    </w:pPr>
    <w:rPr>
      <w:rFonts w:ascii="Arial" w:eastAsia="Arial" w:hAnsi="Arial" w:cs="Arial"/>
      <w:i/>
      <w:iCs/>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Pr>
      <w:rFonts w:ascii="Arial" w:eastAsia="Arial" w:hAnsi="Arial" w:cs="Arial"/>
      <w:sz w:val="40"/>
      <w:szCs w:val="40"/>
    </w:rPr>
  </w:style>
  <w:style w:type="character" w:customStyle="1" w:styleId="20">
    <w:name w:val="Заголовок 2 Знак"/>
    <w:basedOn w:val="a0"/>
    <w:link w:val="2"/>
    <w:uiPriority w:val="9"/>
    <w:rPr>
      <w:rFonts w:ascii="Arial" w:eastAsia="Arial" w:hAnsi="Arial" w:cs="Arial"/>
      <w:sz w:val="34"/>
    </w:rPr>
  </w:style>
  <w:style w:type="character" w:customStyle="1" w:styleId="30">
    <w:name w:val="Заголовок 3 Знак"/>
    <w:basedOn w:val="a0"/>
    <w:link w:val="3"/>
    <w:uiPriority w:val="9"/>
    <w:rPr>
      <w:rFonts w:ascii="Arial" w:eastAsia="Arial" w:hAnsi="Arial" w:cs="Arial"/>
      <w:sz w:val="30"/>
      <w:szCs w:val="30"/>
    </w:rPr>
  </w:style>
  <w:style w:type="character" w:customStyle="1" w:styleId="40">
    <w:name w:val="Заголовок 4 Знак"/>
    <w:basedOn w:val="a0"/>
    <w:link w:val="4"/>
    <w:uiPriority w:val="9"/>
    <w:rPr>
      <w:rFonts w:ascii="Arial" w:eastAsia="Arial" w:hAnsi="Arial" w:cs="Arial"/>
      <w:b/>
      <w:bCs/>
      <w:sz w:val="26"/>
      <w:szCs w:val="26"/>
    </w:rPr>
  </w:style>
  <w:style w:type="character" w:customStyle="1" w:styleId="50">
    <w:name w:val="Заголовок 5 Знак"/>
    <w:basedOn w:val="a0"/>
    <w:link w:val="5"/>
    <w:uiPriority w:val="9"/>
    <w:rPr>
      <w:rFonts w:ascii="Arial" w:eastAsia="Arial" w:hAnsi="Arial" w:cs="Arial"/>
      <w:b/>
      <w:bCs/>
      <w:sz w:val="24"/>
      <w:szCs w:val="24"/>
    </w:rPr>
  </w:style>
  <w:style w:type="character" w:customStyle="1" w:styleId="60">
    <w:name w:val="Заголовок 6 Знак"/>
    <w:basedOn w:val="a0"/>
    <w:link w:val="6"/>
    <w:uiPriority w:val="9"/>
    <w:rPr>
      <w:rFonts w:ascii="Arial" w:eastAsia="Arial" w:hAnsi="Arial" w:cs="Arial"/>
      <w:b/>
      <w:bCs/>
      <w:sz w:val="22"/>
      <w:szCs w:val="22"/>
    </w:rPr>
  </w:style>
  <w:style w:type="character" w:customStyle="1" w:styleId="70">
    <w:name w:val="Заголовок 7 Знак"/>
    <w:basedOn w:val="a0"/>
    <w:link w:val="7"/>
    <w:uiPriority w:val="9"/>
    <w:rPr>
      <w:rFonts w:ascii="Arial" w:eastAsia="Arial" w:hAnsi="Arial" w:cs="Arial"/>
      <w:b/>
      <w:bCs/>
      <w:i/>
      <w:iCs/>
      <w:sz w:val="22"/>
      <w:szCs w:val="22"/>
    </w:rPr>
  </w:style>
  <w:style w:type="character" w:customStyle="1" w:styleId="80">
    <w:name w:val="Заголовок 8 Знак"/>
    <w:basedOn w:val="a0"/>
    <w:link w:val="8"/>
    <w:uiPriority w:val="9"/>
    <w:rPr>
      <w:rFonts w:ascii="Arial" w:eastAsia="Arial" w:hAnsi="Arial" w:cs="Arial"/>
      <w:i/>
      <w:iCs/>
      <w:sz w:val="22"/>
      <w:szCs w:val="22"/>
    </w:rPr>
  </w:style>
  <w:style w:type="character" w:customStyle="1" w:styleId="90">
    <w:name w:val="Заголовок 9 Знак"/>
    <w:basedOn w:val="a0"/>
    <w:link w:val="9"/>
    <w:uiPriority w:val="9"/>
    <w:rPr>
      <w:rFonts w:ascii="Arial" w:eastAsia="Arial" w:hAnsi="Arial" w:cs="Arial"/>
      <w:i/>
      <w:iCs/>
      <w:sz w:val="21"/>
      <w:szCs w:val="21"/>
    </w:rPr>
  </w:style>
  <w:style w:type="paragraph" w:styleId="a3">
    <w:name w:val="No Spacing"/>
    <w:uiPriority w:val="1"/>
    <w:qFormat/>
    <w:pPr>
      <w:spacing w:after="0" w:line="240" w:lineRule="auto"/>
    </w:pPr>
  </w:style>
  <w:style w:type="character" w:customStyle="1" w:styleId="TitleChar">
    <w:name w:val="Title Char"/>
    <w:basedOn w:val="a0"/>
    <w:uiPriority w:val="10"/>
    <w:rPr>
      <w:sz w:val="48"/>
      <w:szCs w:val="48"/>
    </w:rPr>
  </w:style>
  <w:style w:type="character" w:customStyle="1" w:styleId="SubtitleChar">
    <w:name w:val="Subtitle Char"/>
    <w:basedOn w:val="a0"/>
    <w:uiPriority w:val="11"/>
    <w:rPr>
      <w:sz w:val="24"/>
      <w:szCs w:val="24"/>
    </w:rPr>
  </w:style>
  <w:style w:type="paragraph" w:styleId="21">
    <w:name w:val="Quote"/>
    <w:basedOn w:val="a"/>
    <w:next w:val="a"/>
    <w:link w:val="22"/>
    <w:uiPriority w:val="29"/>
    <w:qFormat/>
    <w:pPr>
      <w:ind w:left="720" w:right="720"/>
    </w:pPr>
    <w:rPr>
      <w:i/>
    </w:rPr>
  </w:style>
  <w:style w:type="character" w:customStyle="1" w:styleId="22">
    <w:name w:val="Цитата 2 Знак"/>
    <w:link w:val="21"/>
    <w:uiPriority w:val="29"/>
    <w:rPr>
      <w:i/>
    </w:rPr>
  </w:style>
  <w:style w:type="paragraph" w:styleId="a4">
    <w:name w:val="Intense Quote"/>
    <w:basedOn w:val="a"/>
    <w:next w:val="a"/>
    <w:link w:val="a5"/>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a5">
    <w:name w:val="Выделенная цитата Знак"/>
    <w:link w:val="a4"/>
    <w:uiPriority w:val="30"/>
    <w:rPr>
      <w:i/>
    </w:rPr>
  </w:style>
  <w:style w:type="paragraph" w:styleId="a6">
    <w:name w:val="header"/>
    <w:basedOn w:val="a"/>
    <w:link w:val="a7"/>
    <w:uiPriority w:val="99"/>
    <w:unhideWhenUsed/>
    <w:pPr>
      <w:tabs>
        <w:tab w:val="center" w:pos="7143"/>
        <w:tab w:val="right" w:pos="14287"/>
      </w:tabs>
    </w:pPr>
  </w:style>
  <w:style w:type="character" w:customStyle="1" w:styleId="a7">
    <w:name w:val="Верхний колонтитул Знак"/>
    <w:basedOn w:val="a0"/>
    <w:link w:val="a6"/>
    <w:uiPriority w:val="99"/>
  </w:style>
  <w:style w:type="paragraph" w:styleId="a8">
    <w:name w:val="footer"/>
    <w:basedOn w:val="a"/>
    <w:link w:val="a9"/>
    <w:uiPriority w:val="99"/>
    <w:unhideWhenUsed/>
    <w:pPr>
      <w:tabs>
        <w:tab w:val="center" w:pos="7143"/>
        <w:tab w:val="right" w:pos="14287"/>
      </w:tabs>
    </w:pPr>
  </w:style>
  <w:style w:type="character" w:customStyle="1" w:styleId="FooterChar">
    <w:name w:val="Footer Char"/>
    <w:basedOn w:val="a0"/>
    <w:uiPriority w:val="99"/>
  </w:style>
  <w:style w:type="paragraph" w:styleId="aa">
    <w:name w:val="caption"/>
    <w:basedOn w:val="a"/>
    <w:next w:val="a"/>
    <w:uiPriority w:val="35"/>
    <w:semiHidden/>
    <w:unhideWhenUsed/>
    <w:qFormat/>
    <w:pPr>
      <w:spacing w:line="276" w:lineRule="auto"/>
    </w:pPr>
    <w:rPr>
      <w:b/>
      <w:bCs/>
      <w:color w:val="4F81BD" w:themeColor="accent1"/>
      <w:sz w:val="18"/>
      <w:szCs w:val="18"/>
    </w:rPr>
  </w:style>
  <w:style w:type="character" w:customStyle="1" w:styleId="a9">
    <w:name w:val="Нижний колонтитул Знак"/>
    <w:link w:val="a8"/>
    <w:uiPriority w:val="99"/>
  </w:style>
  <w:style w:type="table" w:customStyle="1" w:styleId="TableGridLight">
    <w:name w:val="Table Grid Light"/>
    <w:basedOn w:val="a1"/>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11">
    <w:name w:val="Plain Table 1"/>
    <w:basedOn w:val="a1"/>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23">
    <w:name w:val="Plain Table 2"/>
    <w:basedOn w:val="a1"/>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31">
    <w:name w:val="Plain Table 3"/>
    <w:basedOn w:val="a1"/>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41">
    <w:name w:val="Plain Table 4"/>
    <w:basedOn w:val="a1"/>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51">
    <w:name w:val="Plain Table 5"/>
    <w:basedOn w:val="a1"/>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1">
    <w:name w:val="Grid Table 1 Light"/>
    <w:basedOn w:val="a1"/>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a1"/>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a1"/>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a1"/>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a1"/>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a1"/>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a1"/>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2">
    <w:name w:val="Grid Table 2"/>
    <w:basedOn w:val="a1"/>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a1"/>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a1"/>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a1"/>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a1"/>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a1"/>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a1"/>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3">
    <w:name w:val="Grid Table 3"/>
    <w:basedOn w:val="a1"/>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a1"/>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a1"/>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a1"/>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a1"/>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a1"/>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a1"/>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4">
    <w:name w:val="Grid Table 4"/>
    <w:basedOn w:val="a1"/>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a1"/>
    <w:uiPriority w:val="5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a1"/>
    <w:uiPriority w:val="5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a1"/>
    <w:uiPriority w:val="5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a1"/>
    <w:uiPriority w:val="5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a1"/>
    <w:uiPriority w:val="5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a1"/>
    <w:uiPriority w:val="5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5">
    <w:name w:val="Grid Table 5 Dark"/>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6">
    <w:name w:val="Grid Table 6 Colorful"/>
    <w:basedOn w:val="a1"/>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a1"/>
    <w:uiPriority w:val="99"/>
    <w:pPr>
      <w:spacing w:after="0"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a1"/>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a1"/>
    <w:uiPriority w:val="99"/>
    <w:pPr>
      <w:spacing w:after="0"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a1"/>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a1"/>
    <w:uiPriority w:val="99"/>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a1"/>
    <w:uiPriority w:val="99"/>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7">
    <w:name w:val="Grid Table 7 Colorful"/>
    <w:basedOn w:val="a1"/>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a1"/>
    <w:uiPriority w:val="99"/>
    <w:pPr>
      <w:spacing w:after="0"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auto"/>
          <w:left w:val="none" w:sz="0" w:space="0" w:color="auto"/>
          <w:bottom w:val="single" w:sz="4" w:space="0" w:color="A6BFDD" w:themeColor="accent1" w:themeTint="80"/>
          <w:right w:val="none" w:sz="0" w:space="0" w:color="auto"/>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auto"/>
          <w:left w:val="none" w:sz="0" w:space="0" w:color="auto"/>
          <w:bottom w:val="none" w:sz="0" w:space="0" w:color="auto"/>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auto"/>
          <w:left w:val="single" w:sz="4" w:space="0" w:color="A6BFDD" w:themeColor="accent1" w:themeTint="80"/>
          <w:bottom w:val="none" w:sz="0" w:space="0" w:color="auto"/>
          <w:right w:val="none" w:sz="0" w:space="0" w:color="auto"/>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a1"/>
    <w:uiPriority w:val="99"/>
    <w:pPr>
      <w:spacing w:after="0"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a1"/>
    <w:uiPriority w:val="99"/>
    <w:pPr>
      <w:spacing w:after="0"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auto"/>
          <w:left w:val="none" w:sz="0" w:space="0" w:color="auto"/>
          <w:bottom w:val="single" w:sz="4" w:space="0" w:color="9ABB59" w:themeColor="accent3" w:themeTint="FE"/>
          <w:right w:val="none" w:sz="0" w:space="0" w:color="auto"/>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auto"/>
          <w:left w:val="none" w:sz="0" w:space="0" w:color="auto"/>
          <w:bottom w:val="none" w:sz="0" w:space="0" w:color="auto"/>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auto"/>
          <w:left w:val="single" w:sz="4" w:space="0" w:color="9ABB59" w:themeColor="accent3" w:themeTint="FE"/>
          <w:bottom w:val="none" w:sz="0" w:space="0" w:color="auto"/>
          <w:right w:val="none" w:sz="0" w:space="0" w:color="auto"/>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a1"/>
    <w:uiPriority w:val="99"/>
    <w:pPr>
      <w:spacing w:after="0"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a1"/>
    <w:uiPriority w:val="99"/>
    <w:pPr>
      <w:spacing w:after="0"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auto"/>
          <w:left w:val="none" w:sz="0" w:space="0" w:color="auto"/>
          <w:bottom w:val="single" w:sz="4" w:space="0" w:color="99D0DE" w:themeColor="accent5" w:themeTint="90"/>
          <w:right w:val="none" w:sz="0" w:space="0" w:color="auto"/>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auto"/>
          <w:left w:val="none" w:sz="0" w:space="0" w:color="auto"/>
          <w:bottom w:val="none" w:sz="0" w:space="0" w:color="auto"/>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auto"/>
          <w:left w:val="single" w:sz="4" w:space="0" w:color="99D0DE" w:themeColor="accent5" w:themeTint="90"/>
          <w:bottom w:val="none" w:sz="0" w:space="0" w:color="auto"/>
          <w:right w:val="none" w:sz="0" w:space="0" w:color="auto"/>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a1"/>
    <w:uiPriority w:val="99"/>
    <w:pPr>
      <w:spacing w:after="0"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auto"/>
          <w:left w:val="none" w:sz="0" w:space="0" w:color="auto"/>
          <w:bottom w:val="single" w:sz="4" w:space="0" w:color="FAC396" w:themeColor="accent6" w:themeTint="90"/>
          <w:right w:val="none" w:sz="0" w:space="0" w:color="auto"/>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auto"/>
          <w:left w:val="none" w:sz="0" w:space="0" w:color="auto"/>
          <w:bottom w:val="none" w:sz="0" w:space="0" w:color="auto"/>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auto"/>
          <w:left w:val="single" w:sz="4" w:space="0" w:color="FAC396" w:themeColor="accent6" w:themeTint="90"/>
          <w:bottom w:val="none" w:sz="0" w:space="0" w:color="auto"/>
          <w:right w:val="none" w:sz="0" w:space="0" w:color="auto"/>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10">
    <w:name w:val="List Table 1 Light"/>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20">
    <w:name w:val="List Table 2"/>
    <w:basedOn w:val="a1"/>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a1"/>
    <w:uiPriority w:val="99"/>
    <w:pPr>
      <w:spacing w:after="0"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a1"/>
    <w:uiPriority w:val="99"/>
    <w:pPr>
      <w:spacing w:after="0"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a1"/>
    <w:uiPriority w:val="99"/>
    <w:pPr>
      <w:spacing w:after="0"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a1"/>
    <w:uiPriority w:val="99"/>
    <w:pPr>
      <w:spacing w:after="0"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a1"/>
    <w:uiPriority w:val="99"/>
    <w:pPr>
      <w:spacing w:after="0"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a1"/>
    <w:uiPriority w:val="99"/>
    <w:pPr>
      <w:spacing w:after="0"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30">
    <w:name w:val="List Table 3"/>
    <w:basedOn w:val="a1"/>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a1"/>
    <w:uiPriority w:val="99"/>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a1"/>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a1"/>
    <w:uiPriority w:val="99"/>
    <w:pPr>
      <w:spacing w:after="0"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a1"/>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a1"/>
    <w:uiPriority w:val="99"/>
    <w:pPr>
      <w:spacing w:after="0"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a1"/>
    <w:uiPriority w:val="99"/>
    <w:pPr>
      <w:spacing w:after="0"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40">
    <w:name w:val="List Table 4"/>
    <w:basedOn w:val="a1"/>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a1"/>
    <w:uiPriority w:val="9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a1"/>
    <w:uiPriority w:val="9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a1"/>
    <w:uiPriority w:val="9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a1"/>
    <w:uiPriority w:val="9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a1"/>
    <w:uiPriority w:val="9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a1"/>
    <w:uiPriority w:val="9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50">
    <w:name w:val="List Table 5 Dark"/>
    <w:basedOn w:val="a1"/>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a1"/>
    <w:uiPriority w:val="99"/>
    <w:pPr>
      <w:spacing w:after="0"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a1"/>
    <w:uiPriority w:val="99"/>
    <w:pPr>
      <w:spacing w:after="0"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a1"/>
    <w:uiPriority w:val="99"/>
    <w:pPr>
      <w:spacing w:after="0"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a1"/>
    <w:uiPriority w:val="99"/>
    <w:pPr>
      <w:spacing w:after="0"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a1"/>
    <w:uiPriority w:val="99"/>
    <w:pPr>
      <w:spacing w:after="0"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a1"/>
    <w:uiPriority w:val="99"/>
    <w:pPr>
      <w:spacing w:after="0"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60">
    <w:name w:val="List Table 6 Colorful"/>
    <w:basedOn w:val="a1"/>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a1"/>
    <w:uiPriority w:val="99"/>
    <w:pPr>
      <w:spacing w:after="0"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a1"/>
    <w:uiPriority w:val="99"/>
    <w:pPr>
      <w:spacing w:after="0"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a1"/>
    <w:uiPriority w:val="99"/>
    <w:pPr>
      <w:spacing w:after="0"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a1"/>
    <w:uiPriority w:val="99"/>
    <w:pPr>
      <w:spacing w:after="0"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a1"/>
    <w:uiPriority w:val="99"/>
    <w:pPr>
      <w:spacing w:after="0"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a1"/>
    <w:uiPriority w:val="99"/>
    <w:pPr>
      <w:spacing w:after="0"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70">
    <w:name w:val="List Table 7 Colorful"/>
    <w:basedOn w:val="a1"/>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a1"/>
    <w:uiPriority w:val="99"/>
    <w:pPr>
      <w:spacing w:after="0"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auto"/>
          <w:left w:val="none" w:sz="0" w:space="0" w:color="auto"/>
          <w:bottom w:val="single" w:sz="4" w:space="0" w:color="4F81BD" w:themeColor="accent1"/>
          <w:right w:val="none" w:sz="0" w:space="0" w:color="auto"/>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auto"/>
          <w:left w:val="none" w:sz="0" w:space="0" w:color="auto"/>
          <w:bottom w:val="none" w:sz="0" w:space="0" w:color="auto"/>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auto"/>
          <w:left w:val="single" w:sz="4" w:space="0" w:color="4F81BD" w:themeColor="accent1"/>
          <w:bottom w:val="none" w:sz="0" w:space="0" w:color="auto"/>
          <w:right w:val="none" w:sz="0" w:space="0" w:color="auto"/>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a1"/>
    <w:uiPriority w:val="99"/>
    <w:pPr>
      <w:spacing w:after="0"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a1"/>
    <w:uiPriority w:val="99"/>
    <w:pPr>
      <w:spacing w:after="0"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auto"/>
          <w:left w:val="none" w:sz="0" w:space="0" w:color="auto"/>
          <w:bottom w:val="single" w:sz="4" w:space="0" w:color="C3D69B" w:themeColor="accent3" w:themeTint="98"/>
          <w:right w:val="none" w:sz="0" w:space="0" w:color="auto"/>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auto"/>
          <w:left w:val="none" w:sz="0" w:space="0" w:color="auto"/>
          <w:bottom w:val="none" w:sz="0" w:space="0" w:color="auto"/>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auto"/>
          <w:left w:val="single" w:sz="4" w:space="0" w:color="C3D69B" w:themeColor="accent3" w:themeTint="98"/>
          <w:bottom w:val="none" w:sz="0" w:space="0" w:color="auto"/>
          <w:right w:val="none" w:sz="0" w:space="0" w:color="auto"/>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a1"/>
    <w:uiPriority w:val="99"/>
    <w:pPr>
      <w:spacing w:after="0"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a1"/>
    <w:uiPriority w:val="99"/>
    <w:pPr>
      <w:spacing w:after="0"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auto"/>
          <w:left w:val="none" w:sz="0" w:space="0" w:color="auto"/>
          <w:bottom w:val="single" w:sz="4" w:space="0" w:color="92CCDC" w:themeColor="accent5" w:themeTint="9A"/>
          <w:right w:val="none" w:sz="0" w:space="0" w:color="auto"/>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auto"/>
          <w:left w:val="none" w:sz="0" w:space="0" w:color="auto"/>
          <w:bottom w:val="none" w:sz="0" w:space="0" w:color="auto"/>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auto"/>
          <w:left w:val="single" w:sz="4" w:space="0" w:color="92CCDC" w:themeColor="accent5" w:themeTint="9A"/>
          <w:bottom w:val="none" w:sz="0" w:space="0" w:color="auto"/>
          <w:right w:val="none" w:sz="0" w:space="0" w:color="auto"/>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a1"/>
    <w:uiPriority w:val="99"/>
    <w:pPr>
      <w:spacing w:after="0"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auto"/>
          <w:left w:val="none" w:sz="0" w:space="0" w:color="auto"/>
          <w:bottom w:val="single" w:sz="4" w:space="0" w:color="FAC090" w:themeColor="accent6" w:themeTint="98"/>
          <w:right w:val="none" w:sz="0" w:space="0" w:color="auto"/>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auto"/>
          <w:left w:val="none" w:sz="0" w:space="0" w:color="auto"/>
          <w:bottom w:val="none" w:sz="0" w:space="0" w:color="auto"/>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auto"/>
          <w:left w:val="single" w:sz="4" w:space="0" w:color="FAC090" w:themeColor="accent6" w:themeTint="98"/>
          <w:bottom w:val="none" w:sz="0" w:space="0" w:color="auto"/>
          <w:right w:val="none" w:sz="0" w:space="0" w:color="auto"/>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a1"/>
    <w:uiPriority w:val="99"/>
    <w:pPr>
      <w:spacing w:after="0" w:line="240" w:lineRule="auto"/>
    </w:pPr>
    <w:rPr>
      <w:color w:val="404040"/>
      <w:sz w:val="20"/>
      <w:szCs w:val="20"/>
      <w:lang w:eastAsia="ru-RU"/>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a1"/>
    <w:uiPriority w:val="99"/>
    <w:pPr>
      <w:spacing w:after="0" w:line="240" w:lineRule="auto"/>
    </w:pPr>
    <w:rPr>
      <w:color w:val="404040"/>
      <w:sz w:val="20"/>
      <w:szCs w:val="20"/>
      <w:lang w:eastAsia="ru-RU"/>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a1"/>
    <w:uiPriority w:val="99"/>
    <w:pPr>
      <w:spacing w:after="0" w:line="240" w:lineRule="auto"/>
    </w:pPr>
    <w:rPr>
      <w:color w:val="404040"/>
      <w:sz w:val="20"/>
      <w:szCs w:val="20"/>
      <w:lang w:eastAsia="ru-RU"/>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a1"/>
    <w:uiPriority w:val="99"/>
    <w:pPr>
      <w:spacing w:after="0" w:line="240" w:lineRule="auto"/>
    </w:pPr>
    <w:rPr>
      <w:color w:val="404040"/>
      <w:sz w:val="20"/>
      <w:szCs w:val="20"/>
      <w:lang w:eastAsia="ru-RU"/>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a1"/>
    <w:uiPriority w:val="99"/>
    <w:pPr>
      <w:spacing w:after="0" w:line="240" w:lineRule="auto"/>
    </w:pPr>
    <w:rPr>
      <w:color w:val="404040"/>
      <w:sz w:val="20"/>
      <w:szCs w:val="20"/>
      <w:lang w:eastAsia="ru-RU"/>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a1"/>
    <w:uiPriority w:val="99"/>
    <w:pPr>
      <w:spacing w:after="0" w:line="240" w:lineRule="auto"/>
    </w:pPr>
    <w:rPr>
      <w:color w:val="404040"/>
      <w:sz w:val="20"/>
      <w:szCs w:val="20"/>
      <w:lang w:eastAsia="ru-RU"/>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a1"/>
    <w:uiPriority w:val="99"/>
    <w:pPr>
      <w:spacing w:after="0" w:line="240" w:lineRule="auto"/>
    </w:pPr>
    <w:rPr>
      <w:color w:val="404040"/>
      <w:sz w:val="20"/>
      <w:szCs w:val="20"/>
      <w:lang w:eastAsia="ru-RU"/>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a1"/>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a1"/>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a1"/>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a1"/>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a1"/>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a1"/>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a1"/>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paragraph" w:styleId="ab">
    <w:name w:val="footnote text"/>
    <w:basedOn w:val="a"/>
    <w:link w:val="ac"/>
    <w:uiPriority w:val="99"/>
    <w:semiHidden/>
    <w:unhideWhenUsed/>
    <w:pPr>
      <w:spacing w:after="40"/>
    </w:pPr>
    <w:rPr>
      <w:sz w:val="18"/>
    </w:rPr>
  </w:style>
  <w:style w:type="character" w:customStyle="1" w:styleId="ac">
    <w:name w:val="Текст сноски Знак"/>
    <w:link w:val="ab"/>
    <w:uiPriority w:val="99"/>
    <w:rPr>
      <w:sz w:val="18"/>
    </w:rPr>
  </w:style>
  <w:style w:type="character" w:styleId="ad">
    <w:name w:val="footnote reference"/>
    <w:basedOn w:val="a0"/>
    <w:uiPriority w:val="99"/>
    <w:unhideWhenUsed/>
    <w:rPr>
      <w:vertAlign w:val="superscript"/>
    </w:rPr>
  </w:style>
  <w:style w:type="paragraph" w:styleId="ae">
    <w:name w:val="endnote text"/>
    <w:basedOn w:val="a"/>
    <w:link w:val="af"/>
    <w:uiPriority w:val="99"/>
    <w:semiHidden/>
    <w:unhideWhenUsed/>
  </w:style>
  <w:style w:type="character" w:customStyle="1" w:styleId="af">
    <w:name w:val="Текст концевой сноски Знак"/>
    <w:link w:val="ae"/>
    <w:uiPriority w:val="99"/>
    <w:rPr>
      <w:sz w:val="20"/>
    </w:rPr>
  </w:style>
  <w:style w:type="character" w:styleId="af0">
    <w:name w:val="endnote reference"/>
    <w:basedOn w:val="a0"/>
    <w:uiPriority w:val="99"/>
    <w:semiHidden/>
    <w:unhideWhenUsed/>
    <w:rPr>
      <w:vertAlign w:val="superscript"/>
    </w:rPr>
  </w:style>
  <w:style w:type="paragraph" w:styleId="12">
    <w:name w:val="toc 1"/>
    <w:basedOn w:val="a"/>
    <w:next w:val="a"/>
    <w:uiPriority w:val="39"/>
    <w:unhideWhenUsed/>
    <w:pPr>
      <w:spacing w:after="57"/>
    </w:pPr>
  </w:style>
  <w:style w:type="paragraph" w:styleId="24">
    <w:name w:val="toc 2"/>
    <w:basedOn w:val="a"/>
    <w:next w:val="a"/>
    <w:uiPriority w:val="39"/>
    <w:unhideWhenUsed/>
    <w:pPr>
      <w:spacing w:after="57"/>
      <w:ind w:left="283"/>
    </w:pPr>
  </w:style>
  <w:style w:type="paragraph" w:styleId="32">
    <w:name w:val="toc 3"/>
    <w:basedOn w:val="a"/>
    <w:next w:val="a"/>
    <w:uiPriority w:val="39"/>
    <w:unhideWhenUsed/>
    <w:pPr>
      <w:spacing w:after="57"/>
      <w:ind w:left="567"/>
    </w:pPr>
  </w:style>
  <w:style w:type="paragraph" w:styleId="42">
    <w:name w:val="toc 4"/>
    <w:basedOn w:val="a"/>
    <w:next w:val="a"/>
    <w:uiPriority w:val="39"/>
    <w:unhideWhenUsed/>
    <w:pPr>
      <w:spacing w:after="57"/>
      <w:ind w:left="850"/>
    </w:pPr>
  </w:style>
  <w:style w:type="paragraph" w:styleId="52">
    <w:name w:val="toc 5"/>
    <w:basedOn w:val="a"/>
    <w:next w:val="a"/>
    <w:uiPriority w:val="39"/>
    <w:unhideWhenUsed/>
    <w:pPr>
      <w:spacing w:after="57"/>
      <w:ind w:left="1134"/>
    </w:pPr>
  </w:style>
  <w:style w:type="paragraph" w:styleId="61">
    <w:name w:val="toc 6"/>
    <w:basedOn w:val="a"/>
    <w:next w:val="a"/>
    <w:uiPriority w:val="39"/>
    <w:unhideWhenUsed/>
    <w:pPr>
      <w:spacing w:after="57"/>
      <w:ind w:left="1417"/>
    </w:pPr>
  </w:style>
  <w:style w:type="paragraph" w:styleId="71">
    <w:name w:val="toc 7"/>
    <w:basedOn w:val="a"/>
    <w:next w:val="a"/>
    <w:uiPriority w:val="39"/>
    <w:unhideWhenUsed/>
    <w:pPr>
      <w:spacing w:after="57"/>
      <w:ind w:left="1701"/>
    </w:pPr>
  </w:style>
  <w:style w:type="paragraph" w:styleId="81">
    <w:name w:val="toc 8"/>
    <w:basedOn w:val="a"/>
    <w:next w:val="a"/>
    <w:uiPriority w:val="39"/>
    <w:unhideWhenUsed/>
    <w:pPr>
      <w:spacing w:after="57"/>
      <w:ind w:left="1984"/>
    </w:pPr>
  </w:style>
  <w:style w:type="paragraph" w:styleId="91">
    <w:name w:val="toc 9"/>
    <w:basedOn w:val="a"/>
    <w:next w:val="a"/>
    <w:uiPriority w:val="39"/>
    <w:unhideWhenUsed/>
    <w:pPr>
      <w:spacing w:after="57"/>
      <w:ind w:left="2268"/>
    </w:pPr>
  </w:style>
  <w:style w:type="paragraph" w:styleId="af1">
    <w:name w:val="TOC Heading"/>
    <w:uiPriority w:val="39"/>
    <w:unhideWhenUsed/>
  </w:style>
  <w:style w:type="paragraph" w:styleId="af2">
    <w:name w:val="table of figures"/>
    <w:basedOn w:val="a"/>
    <w:next w:val="a"/>
    <w:uiPriority w:val="99"/>
    <w:unhideWhenUsed/>
  </w:style>
  <w:style w:type="paragraph" w:styleId="af3">
    <w:name w:val="Title"/>
    <w:basedOn w:val="a"/>
    <w:link w:val="af4"/>
    <w:qFormat/>
    <w:pPr>
      <w:jc w:val="center"/>
    </w:pPr>
    <w:rPr>
      <w:sz w:val="28"/>
    </w:rPr>
  </w:style>
  <w:style w:type="character" w:customStyle="1" w:styleId="af4">
    <w:name w:val="Заголовок Знак"/>
    <w:basedOn w:val="a0"/>
    <w:link w:val="af3"/>
    <w:rPr>
      <w:rFonts w:ascii="Times New Roman" w:eastAsia="Times New Roman" w:hAnsi="Times New Roman" w:cs="Times New Roman"/>
      <w:sz w:val="28"/>
      <w:szCs w:val="20"/>
      <w:lang w:eastAsia="ru-RU"/>
    </w:rPr>
  </w:style>
  <w:style w:type="paragraph" w:customStyle="1" w:styleId="ConsPlusNormal">
    <w:name w:val="ConsPlusNormal"/>
    <w:pPr>
      <w:widowControl w:val="0"/>
      <w:spacing w:after="0" w:line="240" w:lineRule="auto"/>
    </w:pPr>
    <w:rPr>
      <w:rFonts w:ascii="Arial" w:eastAsia="Times New Roman" w:hAnsi="Arial" w:cs="Arial"/>
      <w:sz w:val="20"/>
      <w:szCs w:val="20"/>
      <w:lang w:eastAsia="ru-RU"/>
    </w:rPr>
  </w:style>
  <w:style w:type="paragraph" w:styleId="af5">
    <w:name w:val="Subtitle"/>
    <w:basedOn w:val="a"/>
    <w:link w:val="af6"/>
    <w:qFormat/>
    <w:pPr>
      <w:jc w:val="center"/>
    </w:pPr>
    <w:rPr>
      <w:b/>
      <w:sz w:val="36"/>
    </w:rPr>
  </w:style>
  <w:style w:type="character" w:customStyle="1" w:styleId="af6">
    <w:name w:val="Подзаголовок Знак"/>
    <w:basedOn w:val="a0"/>
    <w:link w:val="af5"/>
    <w:rPr>
      <w:rFonts w:ascii="Times New Roman" w:eastAsia="Times New Roman" w:hAnsi="Times New Roman" w:cs="Times New Roman"/>
      <w:b/>
      <w:sz w:val="36"/>
      <w:szCs w:val="20"/>
      <w:lang w:eastAsia="ru-RU"/>
    </w:rPr>
  </w:style>
  <w:style w:type="table" w:customStyle="1" w:styleId="13">
    <w:name w:val="Сетка таблицы1"/>
    <w:pPr>
      <w:spacing w:after="0" w:line="240" w:lineRule="auto"/>
    </w:pPr>
    <w:rPr>
      <w:rFonts w:eastAsia="Times New Roman"/>
      <w:lang w:eastAsia="ru-RU"/>
    </w:rPr>
    <w:tblPr>
      <w:tblCellMar>
        <w:top w:w="0" w:type="dxa"/>
        <w:left w:w="0" w:type="dxa"/>
        <w:bottom w:w="0" w:type="dxa"/>
        <w:right w:w="0" w:type="dxa"/>
      </w:tblCellMar>
    </w:tblPr>
  </w:style>
  <w:style w:type="paragraph" w:styleId="af7">
    <w:name w:val="List Paragraph"/>
    <w:basedOn w:val="a"/>
    <w:uiPriority w:val="34"/>
    <w:qFormat/>
    <w:pPr>
      <w:ind w:left="720"/>
      <w:contextualSpacing/>
    </w:pPr>
  </w:style>
  <w:style w:type="character" w:styleId="af8">
    <w:name w:val="Hyperlink"/>
    <w:basedOn w:val="a0"/>
    <w:uiPriority w:val="99"/>
    <w:unhideWhenUsed/>
    <w:rPr>
      <w:color w:val="0000FF" w:themeColor="hyperlink"/>
      <w:u w:val="single"/>
    </w:rPr>
  </w:style>
  <w:style w:type="character" w:customStyle="1" w:styleId="af9">
    <w:name w:val="Основной текст_"/>
    <w:basedOn w:val="a0"/>
    <w:link w:val="14"/>
    <w:rPr>
      <w:rFonts w:ascii="Times New Roman" w:eastAsia="Times New Roman" w:hAnsi="Times New Roman" w:cs="Times New Roman"/>
      <w:sz w:val="20"/>
      <w:szCs w:val="20"/>
      <w:shd w:val="clear" w:color="auto" w:fill="FFFFFF"/>
    </w:rPr>
  </w:style>
  <w:style w:type="character" w:customStyle="1" w:styleId="85pt1pt">
    <w:name w:val="Основной текст + 8;5 pt;Полужирный;Интервал 1 pt"/>
    <w:basedOn w:val="af9"/>
    <w:rPr>
      <w:rFonts w:ascii="Times New Roman" w:eastAsia="Times New Roman" w:hAnsi="Times New Roman" w:cs="Times New Roman"/>
      <w:b/>
      <w:bCs/>
      <w:color w:val="000000"/>
      <w:spacing w:val="36"/>
      <w:position w:val="0"/>
      <w:sz w:val="17"/>
      <w:szCs w:val="17"/>
      <w:shd w:val="clear" w:color="auto" w:fill="FFFFFF"/>
      <w:lang w:val="ru-RU"/>
    </w:rPr>
  </w:style>
  <w:style w:type="character" w:customStyle="1" w:styleId="85pt0pt">
    <w:name w:val="Основной текст + 8;5 pt;Полужирный;Интервал 0 pt"/>
    <w:basedOn w:val="af9"/>
    <w:rPr>
      <w:rFonts w:ascii="Times New Roman" w:eastAsia="Times New Roman" w:hAnsi="Times New Roman" w:cs="Times New Roman"/>
      <w:b/>
      <w:bCs/>
      <w:color w:val="000000"/>
      <w:spacing w:val="-4"/>
      <w:position w:val="0"/>
      <w:sz w:val="17"/>
      <w:szCs w:val="17"/>
      <w:shd w:val="clear" w:color="auto" w:fill="FFFFFF"/>
      <w:lang w:val="ru-RU"/>
    </w:rPr>
  </w:style>
  <w:style w:type="character" w:customStyle="1" w:styleId="0pt">
    <w:name w:val="Основной текст + Интервал 0 pt"/>
    <w:basedOn w:val="af9"/>
    <w:rPr>
      <w:rFonts w:ascii="Times New Roman" w:eastAsia="Times New Roman" w:hAnsi="Times New Roman" w:cs="Times New Roman"/>
      <w:color w:val="000000"/>
      <w:spacing w:val="-1"/>
      <w:position w:val="0"/>
      <w:sz w:val="20"/>
      <w:szCs w:val="20"/>
      <w:shd w:val="clear" w:color="auto" w:fill="FFFFFF"/>
      <w:lang w:val="ru-RU"/>
    </w:rPr>
  </w:style>
  <w:style w:type="paragraph" w:customStyle="1" w:styleId="14">
    <w:name w:val="Основной текст1"/>
    <w:basedOn w:val="a"/>
    <w:link w:val="af9"/>
    <w:pPr>
      <w:widowControl w:val="0"/>
      <w:shd w:val="clear" w:color="auto" w:fill="FFFFFF"/>
    </w:pPr>
    <w:rPr>
      <w:lang w:eastAsia="en-US"/>
    </w:rPr>
  </w:style>
  <w:style w:type="table" w:styleId="afa">
    <w:name w:val="Table Grid"/>
    <w:basedOn w:val="a1"/>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b">
    <w:name w:val="Balloon Text"/>
    <w:basedOn w:val="a"/>
    <w:link w:val="afc"/>
    <w:uiPriority w:val="99"/>
    <w:semiHidden/>
    <w:unhideWhenUsed/>
    <w:rsid w:val="00CB2197"/>
    <w:rPr>
      <w:rFonts w:ascii="Segoe UI" w:hAnsi="Segoe UI" w:cs="Segoe UI"/>
      <w:sz w:val="18"/>
      <w:szCs w:val="18"/>
    </w:rPr>
  </w:style>
  <w:style w:type="character" w:customStyle="1" w:styleId="afc">
    <w:name w:val="Текст выноски Знак"/>
    <w:basedOn w:val="a0"/>
    <w:link w:val="afb"/>
    <w:uiPriority w:val="99"/>
    <w:semiHidden/>
    <w:rsid w:val="00CB2197"/>
    <w:rPr>
      <w:rFonts w:ascii="Segoe UI" w:eastAsia="Times New Roman" w:hAnsi="Segoe UI" w:cs="Segoe UI"/>
      <w:sz w:val="18"/>
      <w:szCs w:val="18"/>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mailto:priem@zr.alregn.ru"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0.png"/><Relationship Id="rId5" Type="http://schemas.openxmlformats.org/officeDocument/2006/relationships/footnotes" Target="footnotes.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image" Target="media/image10.pn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Arial"/>
        <a:cs typeface="Arial"/>
      </a:majorFont>
      <a:minorFont>
        <a:latin typeface="Calibri"/>
        <a:ea typeface="Arial"/>
        <a:cs typeface="Arial"/>
      </a:minorFont>
    </a:fontScheme>
    <a:fmtScheme name="Стандартная">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68</TotalTime>
  <Pages>12</Pages>
  <Words>4073</Words>
  <Characters>23220</Characters>
  <Application>Microsoft Office Word</Application>
  <DocSecurity>0</DocSecurity>
  <Lines>193</Lines>
  <Paragraphs>54</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27239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 Windows</dc:creator>
  <cp:lastModifiedBy>WS-ZemKom</cp:lastModifiedBy>
  <cp:revision>47</cp:revision>
  <cp:lastPrinted>2025-05-12T03:23:00Z</cp:lastPrinted>
  <dcterms:created xsi:type="dcterms:W3CDTF">2019-11-14T07:35:00Z</dcterms:created>
  <dcterms:modified xsi:type="dcterms:W3CDTF">2025-05-12T03:28:00Z</dcterms:modified>
</cp:coreProperties>
</file>