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AAE" w:rsidRPr="00030AAE" w:rsidRDefault="00030AAE" w:rsidP="00030A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Типовая форма договора </w:t>
      </w:r>
    </w:p>
    <w:p w:rsidR="00030AAE" w:rsidRPr="00030AAE" w:rsidRDefault="00030AAE" w:rsidP="00030A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установку и эксплуатацию рекламных конструкций </w:t>
      </w:r>
      <w:r w:rsidRPr="00030AA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на земельном участке (участках), здании (зданиях) или на ином недвижимом имуществе, находящемся в муниципальной собственности </w:t>
      </w:r>
      <w:r w:rsidRPr="00030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образования</w:t>
      </w:r>
      <w:r w:rsidRPr="00030AA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Заринский район Алтайского края, а также на землях, земельном участке (участках), государственная собственность на которые не разграничена на территории </w:t>
      </w:r>
      <w:r w:rsidRPr="00030AA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муниципального образования </w:t>
      </w:r>
      <w:r w:rsidRPr="00030AA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Заринский район Алтайского края</w:t>
      </w:r>
    </w:p>
    <w:p w:rsidR="00030AAE" w:rsidRPr="00030AAE" w:rsidRDefault="00030AAE" w:rsidP="00030AAE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№ </w:t>
      </w:r>
      <w:r w:rsidRPr="00030A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на установку и эксплуатацию рекламных конструкций</w:t>
      </w:r>
    </w:p>
    <w:p w:rsidR="00030AAE" w:rsidRPr="00030AAE" w:rsidRDefault="00030AAE" w:rsidP="00030AAE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«___» __________ 20__ г.</w:t>
      </w:r>
    </w:p>
    <w:p w:rsidR="00030AAE" w:rsidRPr="00030AAE" w:rsidRDefault="00030AAE" w:rsidP="00030AAE">
      <w:pPr>
        <w:spacing w:before="100" w:beforeAutospacing="1" w:after="100" w:afterAutospacing="1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Заринского района Алтайского края (далее именуемое Администрация), в лице Главы Заринского района__________________________, действующего на основании Положения, с одной стороны, и _________________________________________________, далее именуемый «Рекламораспространитель» в лице __________________________________, действующий(ая) на основании _____________________, с другой стороны, а вместе именуемые «стороны», по результатам торгов (аукциона) на право заключения договора на установку и эксплуатацию рекламной конструкции на земельном участке (участках), здании (зданиях) или на ином недвижимом имуществе, находящемся в муниципальной собственности муниципального образования Заринский район Алтайского края (далее – МО Заринский район Алтайского края), а также на землях, земельном участке (участках), государственная собственность на которые не разграничена на территории МО Заринский район Алтайского края (протокол от______ № _____) заключили настоящий Договор о нижеследующем:</w:t>
      </w: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Договора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Администрация за плату предоставляет Рекламораспространителю право на установку и эксплуатацию рекламной конструкции: 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конструкции: </w:t>
      </w:r>
      <w:r w:rsidRPr="00030A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________________</w:t>
      </w: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 информационного поля конструкции: ______ кв.м.;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установки рекламной конструкции: _____________.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2. Срок действия Договора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Настоящий Договор заключен на срок с «___» ____ 20__ г. по «___» _____ 20__ г.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Платежи и расчеты по Договору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Сумма оплаты по настоящему Договору составляет _______________ рублей в год без учета НДС согласно Методике расчета, утвержденной постановлением администрации Заринского района от 03.03.2020 № 84.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 Оплата по Договору вносится Рекламораспространителем ежемесячно, платежами, рассчитанными пропорционально относительно годовой суммы оплаты расчетного года по Договору, не позднее 10-го числа последующего месяца за расчетным месяцем расчетного года, за последний расчетный месяц расчетного года оплата вносится не позднее 10 декабря расчетного года. В случае расторжения настоящего договора не позднее 10 дней с даты подписания соглашения о расторжении настоящего договора. Оплата производится на счет Администрации по следующим реквизитам: ________________________________________.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Оплата по настоящему Договору изменяется при изменении базовой ставки и (или) Методики расчета размера оплаты по договору на установку и эксплуатацию рекламных конструкций на земельном участке (участках), здании (зданиях) или на ином недвижимом имуществе, находящемся в муниципальной собственности МО Заринский район Алтайского края, а также на землях, земельном участке (участках), государственная собственность на которые не разграничена на территории МО Заринский район Алтайского края, утвержденных постановлением администрации Заринского района Алтайского края от «03.03. 2020г. № 84 «Об утверждении Положения об организации и проведении торгов на право заключения договора на установку и эксплуатацию рекламных конструкций на территории МО Заринский район Алтайского края, создании аукционной комиссии и утверждении технических требований», и влечет за собой перерасчет размера оплаты на размещение рекламной конструкции, о чем Администрация уведомляет Рекламораспространителя не позднее чем за месяц до введения указанных изменений. Оплата по настоящему Договору может изменяться в соответствии с индексом инфляции, применяемым при составлении проекта районного бюджета на соответствующий финансовый год, но не может быть меньше расчетной согласно Методике, указанной выше.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3.4. Размер оплаты за неполный период (месяц) исчисляется пропорционально количеству календарных дней с момента исчисления платежей по настоящему Договору в месяце к количеству дней данного месяца.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3.5. Плата за установку и эксплуатацию рекламной конструкции исчисляется с даты, указанной в пункте 2.1 настоящего Договора.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Перечисление НДС в соответствующие бюджеты и выписка счета-фактуры осуществляются Рекламораспространителем самостоятельно.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3.7. Рекламораспространитель обязан представлять в Администрацию копии документов, подтверждающих перечисление денежных средств.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Обязанности и права сторон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Администрация обязуется: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4.1.1. Предоставить Рекламораспространителю указанное в пункте 1.1. настоящего Договора рекламное место для установки и эксплуатации рекламной конструкции.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4.1.2. Не создавать препятствий Рекламораспространителю при монтаже рекламной конструкции при условии наличия у последнего необходимой разрешительной документации.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4.1.3. Оказывать в период действия Договора Рекламораспространителю консультационную, информационную и иную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4.1.4. Осуществлять контроль за техническим состоянием, целевым использованием и внешним видом рекламной конструкции. В случае выявления несоответствия технического состояния или внешнего вида, а также фактов не целевого использования рекламной конструкции Комитет направляет Рекламораспространителю предписание (требование) об устранении нарушений условий размещения рекламной конструкции с указанием срока на устранение.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Администрация имеет право: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4.2.1. Обеспечить явку своих уполномоченных представителей для наблюдения за монтажом и демонтажем рекламной конструкции.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4.2.2. Размещать на договорной основе на рекламной конструкции материалы социальной рекламы (информации). При этом Администрация согласовывает с Рекламораспространителем точный период размещения не менее чем за 10 (десять) дней до предполагаемой даты начала размещения социальной рекламы (информации) и предоставляет Рекламораспространителю материалы социальной рекламы (информации) в готовой для распространения форме не менее чем за 5 (пять) рабочих дней, если между сторонами не будет предусмотрен иной порядок.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4.2.3.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за установку и эксплуатацию рекламной (информационной)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4.2.4. По мотивированному представлению государственных и 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муниципальному имуществу при дальнейшей эксплуатации рекламной конструкции, при этом оплата за установку и эксплуатацию рекламной конструкции Рекламораспространителю не возвращается.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4.3. Рекламораспространитель обязуется: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4.3.1. В случае отсутствия – установить рекламную конструкцию и осуществлять ее эксплуатацию в полном соответствии с выданным разрешением на установку рекламной конструкции, правилами размещения наружной рекламы, требованиями настоящего Договора.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4.3.2. В течение всего срока эксплуатации рекламного места обеспечить надлежащее техническое состояние рекламной конструкции и в случае размещения рекламной конструкции на земельном участке обеспечить уборку прилегающей территории в радиусе 5 (пяти) м.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4.3.3. Своевременно производить оплату в соответствии с условиями настоящего Договора. Датой внесения платы считается дата приема банком к исполнению платежного документа.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4.3.4. По требованию Администрации размещать на рекламной конструкции социальную рекламу (информацию). Заключение договора на распространение социальной рекламы (информации) является обязательным для Рекламораспространителя.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4.3.5. В случаях прекращения либо досрочного расторжения настоящего Договора, а также в случае аннулирования разрешения или признания его недействительным произвести демонтаж установленной им рекламной конструкции в течение месяца и удалить информацию, размещенную на такой рекламной конструкции, в течение трех дней.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4.3.6. После демонтажа рекламной конструкции произвести за свой счет благоустройство рекламного места в течение 3 (трех) рабочих дней.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4.4. Рекламораспространитель имеет право: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4.4.1. Разместить на предоставленном рекламном месте принадлежащую ему рекламную конструкцию на срок, указанный в пункте 2.1 настоящего Договора.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4.4.2. Демонтировать рекламную конструкцию до истечения срока, указанного в пункте 2.1 настоящего Договора, по любым основаниям, при этом оплата за установку и эксплуатацию рекламной конструкции Рекламораспространителю не возвращается.</w:t>
      </w: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Ответственность сторон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Стороны, виновные в неисполнении или ненадлежащем исполнении обязательств по настоящему Договору, несут ответственность в соответствии с действующим законодательством Российской Федерации.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5.2. Рекламораспространитель несет ответственность за нарушения Федерального закона «О рекламе», допущенные им при установке и эксплуатации рекламной конструкции, а также за вред,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За просрочку платы Рекламораспространитель уплачивает пени в размере 1/300 ключевой ставки Центрального банка России за каждый день просрочки, начиная со следующего дня за установленным сроком оплаты. Оплата пеней не освобождает Рекламораспространителя от внесения платы в соответствии с условиями настоящего Договора.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 Изменение и расторжение Договора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Настоящий Договор может быть расторгнут досрочно или изменен по соглашению сторон. Вносимые дополнения и изменения в настоящий Договор оформляются письменно дополнительными соглашениями, которые являются неотъемлемой частью настоящего Договора.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одностороннего расторжения Договора по инициативе Рекламораспространителя Рекламораспространитель направляет в Администрацию в </w:t>
      </w: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срок не менее чем за 10 дней уведомление о расторжении Договора с указанием даты его прекращения.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 Администрация вправе расторгнуть настоящий Договор в одностороннем порядке в случае следующих нарушений: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6.3.1. Размещения материалов, не относящихся к рекламе, социальной рекламе, или использования рекламной конструкции не по целевому назначению.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6.3.2. Смены владельца рекламной конструкции.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6.3.3. Невнесения в установленный настоящим Договором срок платы, если просрочка платежа составляет более 2 (двух) месяцев.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6.3.4. Аннулирования или признания судом недействительным разрешения на установку рекламной конструкции.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6.3.5. Невыполнения Рекламораспространителем обязанности по размещению социальной рекламы (информации).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6.3.6. Неоднократного невыполнения требований Администрации об устранении несоответствия размещения рекламной конструкции, установленного уполномоченными органами, разрешению и техническим требованиям, определенным для конструкции данного типа.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6.3.7. Изменения градостроительной обстановки, схемы размещения рекламных конструкций на территории Алтайского района или генерального плана территории, на которой установлена рекламная конструкция.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В случае одностороннего расторжения настоящего Договора по инициативе Администрации, Администрация направляет Рекламораспространителю уведомление о расторжении Договора с указанием даты его прекращения.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В случае прекращения настоящего Договора в соответствии с пунктами 6.2., 6.3.1-6.3.6 настоящего Договора денежные средства, оплаченные Рекламораспространителем, возврату не подлежат.</w:t>
      </w: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7. Прочие условия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Вопросы, не урегулированные настоящим Договором, регулируются действующим законодательством.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7.2. Стороны настоящего Договора обязаны письменно уведомлять об изменении организационно-правовой формы, юридического адреса, банковских реквизитов не позднее 5 (пяти) рабочих дней с начала указанных изменений.</w:t>
      </w: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Настоящий Договор составлен в двух экземплярах, имеющих одинаковую юридическую силу, по одному экземпляру для каждой стороны.</w:t>
      </w:r>
    </w:p>
    <w:p w:rsidR="00030AAE" w:rsidRPr="00030AAE" w:rsidRDefault="00030AAE" w:rsidP="00030AA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autoSpaceDE w:val="0"/>
        <w:autoSpaceDN w:val="0"/>
        <w:adjustRightInd w:val="0"/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0AAE">
        <w:rPr>
          <w:rFonts w:ascii="Times New Roman" w:eastAsia="Times New Roman" w:hAnsi="Times New Roman" w:cs="Times New Roman"/>
          <w:sz w:val="26"/>
          <w:szCs w:val="26"/>
          <w:lang w:eastAsia="ru-RU"/>
        </w:rPr>
        <w:t>9. Адреса места нахождения, банковские реквизиты и подписи Сторон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927"/>
      </w:tblGrid>
      <w:tr w:rsidR="00030AAE" w:rsidRPr="00030AAE" w:rsidTr="00B20BE9">
        <w:trPr>
          <w:jc w:val="center"/>
        </w:trPr>
        <w:tc>
          <w:tcPr>
            <w:tcW w:w="4644" w:type="dxa"/>
          </w:tcPr>
          <w:p w:rsidR="00030AAE" w:rsidRPr="00030AAE" w:rsidRDefault="00030AAE" w:rsidP="00030AAE">
            <w:pPr>
              <w:widowControl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Заринского района Алтайского края                </w:t>
            </w: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659106 Алтайский край, г.Заринск, ул.Ленина, 26</w:t>
            </w: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ИНН ______ БИК _______ </w:t>
            </w: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КПП __________      </w:t>
            </w: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Счет _______________________________   </w:t>
            </w: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получателя: ____________________</w:t>
            </w: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Тел___________________</w:t>
            </w:r>
          </w:p>
          <w:p w:rsidR="00030AAE" w:rsidRPr="00030AAE" w:rsidRDefault="00030AAE" w:rsidP="00030A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Заринского района</w:t>
            </w:r>
          </w:p>
          <w:p w:rsidR="00030AAE" w:rsidRPr="00030AAE" w:rsidRDefault="00030AAE" w:rsidP="00030AAE">
            <w:pPr>
              <w:widowControl w:val="0"/>
              <w:tabs>
                <w:tab w:val="left" w:pos="2910"/>
              </w:tabs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     </w:t>
            </w:r>
          </w:p>
        </w:tc>
        <w:tc>
          <w:tcPr>
            <w:tcW w:w="4927" w:type="dxa"/>
          </w:tcPr>
          <w:p w:rsidR="00030AAE" w:rsidRPr="00030AAE" w:rsidRDefault="00030AAE" w:rsidP="00030AAE">
            <w:pPr>
              <w:widowControl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AAE" w:rsidRPr="00030AAE" w:rsidRDefault="00030AAE" w:rsidP="00030AAE">
            <w:pPr>
              <w:widowControl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0A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Рекламораспространитель:</w:t>
            </w:r>
          </w:p>
          <w:p w:rsidR="00030AAE" w:rsidRPr="00030AAE" w:rsidRDefault="00030AAE" w:rsidP="00030AAE">
            <w:pPr>
              <w:widowControl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030AAE" w:rsidRPr="00030AAE" w:rsidRDefault="00030AAE" w:rsidP="00030AAE">
            <w:pPr>
              <w:widowControl w:val="0"/>
              <w:adjustRightInd w:val="0"/>
              <w:spacing w:after="0" w:line="276" w:lineRule="auto"/>
              <w:ind w:left="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AAE" w:rsidRPr="00030AAE" w:rsidRDefault="00030AAE" w:rsidP="00030AAE">
            <w:pPr>
              <w:widowControl w:val="0"/>
              <w:adjustRightInd w:val="0"/>
              <w:spacing w:after="0" w:line="276" w:lineRule="auto"/>
              <w:ind w:left="3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0AAE" w:rsidRPr="00030AAE" w:rsidRDefault="00030AAE" w:rsidP="00030A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B4704A" w:rsidRDefault="00B4704A">
      <w:bookmarkStart w:id="0" w:name="_GoBack"/>
      <w:bookmarkEnd w:id="0"/>
    </w:p>
    <w:sectPr w:rsidR="00B4704A" w:rsidSect="00D173C3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1C"/>
    <w:rsid w:val="00030AAE"/>
    <w:rsid w:val="004F0B1C"/>
    <w:rsid w:val="00B4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0A2A0-9BF0-4787-ABC1-C79D70E1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1926</Words>
  <Characters>10984</Characters>
  <Application>Microsoft Office Word</Application>
  <DocSecurity>0</DocSecurity>
  <Lines>91</Lines>
  <Paragraphs>25</Paragraphs>
  <ScaleCrop>false</ScaleCrop>
  <Company/>
  <LinksUpToDate>false</LinksUpToDate>
  <CharactersWithSpaces>12885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WS-ZemKom</dc:creator>
  <cp:keywords/>
  <dc:description/>
  <cp:lastModifiedBy>WS-ZemKom</cp:lastModifiedBy>
  <cp:revision>2</cp:revision>
  <dcterms:created xsi:type="dcterms:W3CDTF">2025-05-07T08:39:00Z</dcterms:created>
  <dcterms:modified xsi:type="dcterms:W3CDTF">2025-05-07T08:39:00Z</dcterms:modified>
</cp:coreProperties>
</file>