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firstLine="709"/>
        <w:jc w:val="right"/>
        <w:rPr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eastAsia="Calibri"/>
          <w:bCs/>
          <w:szCs w:val="28"/>
        </w:rPr>
      </w:pPr>
      <w:r>
        <w:rPr/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rStyle w:val="Style17"/>
          <w:rFonts w:cs="Times New Roman"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  <w:highlight w:val="none"/>
        </w:rPr>
      </w:pPr>
      <w:r>
        <w:rPr>
          <w:rStyle w:val="Style17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30"/>
          <w:szCs w:val="30"/>
          <w:lang w:eastAsia="ru-RU"/>
        </w:rPr>
        <w:t>В региональном Роскадастре рассказали о наиболее востребованных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b/>
          <w:bCs/>
        </w:rPr>
      </w:pPr>
      <w:r>
        <w:rPr>
          <w:rStyle w:val="Style17"/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30"/>
          <w:szCs w:val="30"/>
          <w:lang w:eastAsia="ru-RU"/>
        </w:rPr>
        <w:t>выписках из ЕГРН</w:t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>
          <w:b w:val="false"/>
          <w:bCs w:val="false"/>
          <w:i w:val="false"/>
          <w:i w:val="false"/>
          <w:iCs w:val="false"/>
          <w:color w:val="000000"/>
          <w:sz w:val="20"/>
          <w:szCs w:val="20"/>
        </w:rPr>
      </w:pPr>
      <w:r>
        <w:rPr>
          <w:b w:val="false"/>
          <w:bCs w:val="false"/>
          <w:i w:val="false"/>
          <w:iCs w:val="false"/>
          <w:color w:val="000000"/>
          <w:sz w:val="20"/>
          <w:szCs w:val="20"/>
        </w:rPr>
      </w:r>
    </w:p>
    <w:p>
      <w:pPr>
        <w:pStyle w:val="Style19"/>
        <w:widowControl/>
        <w:spacing w:lineRule="auto" w:line="240" w:before="0" w:after="0"/>
        <w:ind w:left="0" w:right="0" w:firstLine="737"/>
        <w:jc w:val="both"/>
        <w:rPr/>
      </w:pPr>
      <w:r>
        <w:rPr>
          <w:b/>
          <w:bCs w:val="false"/>
          <w:i w:val="false"/>
          <w:iCs w:val="false"/>
          <w:color w:val="000000"/>
          <w:sz w:val="28"/>
          <w:szCs w:val="28"/>
        </w:rPr>
        <w:t>Ежегодно жители края запрашивают несколько миллионов сведений из Единого государственного реестра недвижимости (ЕГРН). Эксперты Роскадастра по Алтайском краю рассказали, какие выписки из ЕГРН наиболее востребованы и напомнили, как можно получить сведения о недвижимости.</w:t>
      </w:r>
    </w:p>
    <w:p>
      <w:pPr>
        <w:pStyle w:val="Style19"/>
        <w:widowControl/>
        <w:spacing w:lineRule="auto" w:line="240" w:before="0" w:after="0"/>
        <w:ind w:left="0" w:right="0" w:firstLine="737"/>
        <w:jc w:val="both"/>
        <w:rPr/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Выписка из ЕГРН является основным документом, подтверждающим право собственности на недвижимое имущество. В ней содержится информация об основных характеристиках недвижимости, переходе права, наличию либо отсутствию ограничений и обременений объекта. Она необходима, например, при продаже квартиры, залоге, вступлении в наследство и других ситуациях. </w:t>
      </w:r>
    </w:p>
    <w:p>
      <w:pPr>
        <w:pStyle w:val="Style19"/>
        <w:widowControl/>
        <w:spacing w:lineRule="auto" w:line="240" w:before="0" w:after="0"/>
        <w:ind w:left="0" w:right="0" w:firstLine="737"/>
        <w:jc w:val="both"/>
        <w:rPr/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Полномочиями по предоставлению сведений, содержащихся в ЕГРН, на территории региона наделен филиал Роскадастра по Алтайскому краю. </w:t>
      </w:r>
      <w:r>
        <w:rPr>
          <w:rFonts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«Ежегодно на территории Алтайского края запрашивается несколько миллионов различных видов сведений из ЕГРН. В 2024 году среди всех выданных документов (2,7 млн.) порядка 50% приходилось на самый востребованный вид выписки  - о правах отдельного лица на имеющиеся у него объекты недвижимости. Такую выписку, как правило, запрашивают государственные органы и органы местного самоуправления. В последнее время жители края стали чаще запрашивать выписки об основных характеристиках и зарегистрированных правах на объекты недвижимости. Доля таких сведений выросла с 10% в 2023 году до 30% в 2024 году. Кроме того, сохраняется стабильный спрос на получение выписок об объекте недвижимости (13%); о переходе права на объект недвижимости (2,6%); о кадастровой стоимости (2,5%)»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  <w:lang w:val="ru-RU"/>
        </w:rPr>
        <w:t xml:space="preserve">, - сообщила </w:t>
      </w:r>
      <w:r>
        <w:rPr>
          <w:rFonts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  <w:lang w:val="ru-RU"/>
        </w:rPr>
        <w:t>заместитель директора ППК «Роскадастр» по Алтайскому краю Тамара Иванен</w:t>
      </w:r>
      <w:r>
        <w:rPr>
          <w:rFonts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>кова.</w:t>
      </w:r>
    </w:p>
    <w:p>
      <w:pPr>
        <w:pStyle w:val="Style19"/>
        <w:widowControl/>
        <w:spacing w:lineRule="auto" w:line="240" w:before="0" w:after="0"/>
        <w:ind w:left="0" w:right="0" w:firstLine="737"/>
        <w:jc w:val="both"/>
        <w:rPr/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Порядок и условия предоставления сведений, содержащихся в ЕГРН, определены Федеральным законом от 13.07.2015 № 218-ФЗ «О государственной регистрации недвижимости».</w:t>
      </w:r>
    </w:p>
    <w:p>
      <w:pPr>
        <w:pStyle w:val="Style19"/>
        <w:spacing w:lineRule="auto" w:line="240" w:before="0" w:after="0"/>
        <w:ind w:left="0" w:right="0" w:firstLine="737"/>
        <w:jc w:val="both"/>
        <w:rPr/>
      </w:pPr>
      <w:r>
        <w:rPr>
          <w:sz w:val="28"/>
          <w:szCs w:val="28"/>
          <w:shd w:fill="FFFFFF" w:val="clear"/>
        </w:rPr>
        <w:t>Объем информации в выписке зависит от ее вида и доступности запрашиваемых сведений. Выписки бывают общедоступные и ограниченного доступа — их могут запросить только государственные органы и лица, прямо указанные в законе.</w:t>
      </w:r>
    </w:p>
    <w:p>
      <w:pPr>
        <w:pStyle w:val="Style19"/>
        <w:spacing w:lineRule="auto" w:line="240" w:before="0" w:after="0"/>
        <w:ind w:left="0" w:right="0" w:firstLine="737"/>
        <w:jc w:val="both"/>
        <w:rPr/>
      </w:pPr>
      <w:r>
        <w:rPr>
          <w:sz w:val="28"/>
          <w:szCs w:val="28"/>
          <w:shd w:fill="FFFFFF" w:val="clear"/>
        </w:rPr>
        <w:t>Объем предоставляемых сведений в общедоступных выписках зависит от того, содержится ли в ЕГРН запись о возможности предоставлять персональные данные правообладателя (фамилия, имя, отчество, дата рождения). Если такая запись отсутствует, выписка из ЕГРН будет содержать сведения о принадлежности недвижимости физическому лицу без указания его персональных данных.</w:t>
      </w:r>
    </w:p>
    <w:p>
      <w:pPr>
        <w:pStyle w:val="Style19"/>
        <w:widowControl/>
        <w:spacing w:lineRule="auto" w:line="240" w:before="0" w:after="0"/>
        <w:ind w:left="0" w:right="0" w:firstLine="737"/>
        <w:jc w:val="both"/>
        <w:rPr/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Сведения из ЕГРН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можно получить в электронном или бумажном виде. Сделать это можно через портал </w:t>
      </w:r>
      <w:r>
        <w:rPr>
          <w:rStyle w:val="-"/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</w:rPr>
        <w:t>Госуслуг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(</w:t>
      </w:r>
      <w:hyperlink r:id="rId3">
        <w:r>
          <w:rPr>
            <w:rStyle w:val="-"/>
            <w:rFonts w:cs="Times New Roman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8"/>
            <w:szCs w:val="28"/>
          </w:rPr>
          <w:t>https://www.gosuslugi.ru</w:t>
        </w:r>
      </w:hyperlink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) или МФЦ.  Выписки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предоставляются за плату, за исключением выписки о кадастровой стоимости и экспресс-выписки о собственной недвижимости на портале Госуслуг.</w:t>
      </w:r>
    </w:p>
    <w:p>
      <w:pPr>
        <w:pStyle w:val="Style19"/>
        <w:widowControl/>
        <w:spacing w:lineRule="auto" w:line="240" w:before="0" w:after="0"/>
        <w:ind w:left="0" w:right="0" w:firstLine="737"/>
        <w:jc w:val="both"/>
        <w:rPr/>
      </w:pPr>
      <w:r>
        <w:rPr>
          <w:rFonts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«У владельцев недвижимости есть возможность бесплатно запросить онлайн-выписку из ЕГРН на портале Госуслуг. Такая выписка предоставляется в течении одной минуты и содержит основные сведения, необходимые для проверки недвижимости перед сделкой, оформлением ипотеки, страхованием и т. д.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», - отметила </w:t>
      </w:r>
      <w:r>
        <w:rPr>
          <w:rFonts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Тамара Иваненкова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.</w:t>
      </w:r>
    </w:p>
    <w:p>
      <w:pPr>
        <w:pStyle w:val="Style19"/>
        <w:widowControl/>
        <w:spacing w:lineRule="auto" w:line="240" w:before="0" w:after="0"/>
        <w:ind w:left="0" w:right="0" w:firstLine="737"/>
        <w:jc w:val="both"/>
        <w:rPr/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Для получения сведений о недвижимости в электронном виде необходимо иметь подтвержденную учетную запись на портале </w:t>
      </w:r>
      <w:hyperlink r:id="rId4">
        <w:r>
          <w:rPr>
            <w:rStyle w:val="-"/>
            <w:rFonts w:cs="Times New Roman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spacing w:val="0"/>
            <w:sz w:val="28"/>
            <w:szCs w:val="28"/>
            <w:u w:val="none"/>
            <w:shd w:fill="auto" w:val="clear"/>
          </w:rPr>
          <w:t>Госуслуг</w:t>
        </w:r>
      </w:hyperlink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9"/>
        <w:widowControl/>
        <w:spacing w:lineRule="auto" w:line="240" w:before="0" w:after="0"/>
        <w:ind w:left="0" w:right="0" w:firstLine="737"/>
        <w:jc w:val="both"/>
        <w:rPr>
          <w:rFonts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sectPr>
      <w:footerReference w:type="default" r:id="rId5"/>
      <w:type w:val="nextPage"/>
      <w:pgSz w:w="11906" w:h="16838"/>
      <w:pgMar w:left="1134" w:right="504" w:gutter="0" w:header="0" w:top="623" w:footer="292" w:bottom="6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uiPriority w:val="9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Normal"/>
    <w:uiPriority w:val="9"/>
    <w:unhideWhenUsed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Normal"/>
    <w:uiPriority w:val="9"/>
    <w:unhideWhenUsed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7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Выделение"/>
    <w:qFormat/>
    <w:rPr>
      <w:rFonts w:cs="Times New Roman"/>
      <w:i/>
      <w:iCs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Style13">
    <w:name w:val="Символ сноски"/>
    <w:qFormat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5">
    <w:name w:val="FollowedHyperlink"/>
    <w:rPr>
      <w:color w:val="800000"/>
      <w:u w:val="single"/>
    </w:rPr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/>
    <w:rPr/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Style18"/>
    <w:uiPriority w:val="35"/>
    <w:semiHidden/>
    <w:unhideWhenUsed/>
    <w:qFormat/>
    <w:pPr>
      <w:jc w:val="center"/>
    </w:pPr>
    <w:rPr>
      <w:b/>
      <w:bCs/>
      <w:sz w:val="56"/>
      <w:szCs w:val="56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Title"/>
    <w:basedOn w:val="Style18"/>
    <w:uiPriority w:val="10"/>
    <w:qFormat/>
    <w:pPr>
      <w:jc w:val="center"/>
    </w:pPr>
    <w:rPr>
      <w:b/>
      <w:bCs/>
      <w:sz w:val="56"/>
      <w:szCs w:val="56"/>
    </w:rPr>
  </w:style>
  <w:style w:type="paragraph" w:styleId="Style24">
    <w:name w:val="Subtitle"/>
    <w:basedOn w:val="13"/>
    <w:uiPriority w:val="11"/>
    <w:qFormat/>
    <w:pPr/>
    <w:rPr/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9">
    <w:name w:val="Index Heading"/>
    <w:basedOn w:val="Style18"/>
    <w:pPr/>
    <w:rPr/>
  </w:style>
  <w:style w:type="paragraph" w:styleId="Style30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Style31">
    <w:name w:val="Название объекта"/>
    <w:basedOn w:val="Style18"/>
    <w:qFormat/>
    <w:pPr>
      <w:jc w:val="center"/>
    </w:pPr>
    <w:rPr>
      <w:b/>
      <w:bCs/>
      <w:sz w:val="56"/>
      <w:szCs w:val="56"/>
    </w:rPr>
  </w:style>
  <w:style w:type="paragraph" w:styleId="32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pacing w:lineRule="atLeast" w:line="240" w:before="1680" w:after="60"/>
    </w:pPr>
    <w:rPr>
      <w:b/>
      <w:bCs/>
      <w:spacing w:val="2"/>
    </w:rPr>
  </w:style>
  <w:style w:type="paragraph" w:styleId="43">
    <w:name w:val="Основной текст (4)"/>
    <w:basedOn w:val="Normal"/>
    <w:qFormat/>
    <w:pPr>
      <w:spacing w:lineRule="exact" w:line="302"/>
      <w:jc w:val="right"/>
    </w:pPr>
    <w:rPr>
      <w:b/>
      <w:bCs/>
    </w:rPr>
  </w:style>
  <w:style w:type="paragraph" w:styleId="Style3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Style33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6">
    <w:name w:val="Цитата1"/>
    <w:basedOn w:val="Normal"/>
    <w:qFormat/>
    <w:pPr/>
    <w:rPr/>
  </w:style>
  <w:style w:type="paragraph" w:styleId="Style34">
    <w:name w:val="Содержимое таблицы"/>
    <w:basedOn w:val="Normal"/>
    <w:qFormat/>
    <w:pPr/>
    <w:rPr/>
  </w:style>
  <w:style w:type="paragraph" w:styleId="33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paragraph" w:styleId="Style3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2</Pages>
  <Words>407</Words>
  <Characters>2777</Characters>
  <CharactersWithSpaces>3248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2024-12-05T13:54:25Z</dcterms:modified>
  <cp:revision>73</cp:revision>
  <dc:subject/>
  <dc:title/>
</cp:coreProperties>
</file>