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7FFFF"/>
  <w:body>
    <w:p w:rsidR="0027395C" w:rsidRPr="000752CA" w:rsidRDefault="0027395C" w:rsidP="0027395C">
      <w:pPr>
        <w:spacing w:after="0" w:line="240" w:lineRule="auto"/>
        <w:jc w:val="center"/>
        <w:rPr>
          <w:b/>
          <w:color w:val="00008A"/>
          <w:sz w:val="23"/>
          <w:szCs w:val="23"/>
        </w:rPr>
      </w:pPr>
      <w:r w:rsidRPr="000752CA">
        <w:rPr>
          <w:noProof/>
          <w:color w:val="00008A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2BB986CD" wp14:editId="0775263E">
            <wp:simplePos x="0" y="0"/>
            <wp:positionH relativeFrom="column">
              <wp:posOffset>156845</wp:posOffset>
            </wp:positionH>
            <wp:positionV relativeFrom="paragraph">
              <wp:posOffset>27305</wp:posOffset>
            </wp:positionV>
            <wp:extent cx="1062990" cy="1138555"/>
            <wp:effectExtent l="0" t="0" r="3810" b="4445"/>
            <wp:wrapSquare wrapText="bothSides"/>
            <wp:docPr id="1" name="Рисунок 1" descr="https://static.mk.ru/upload/entities/2021/10/04/15/articles/facebookPicture/3e/44/0c/74/b7e85ee473a3c5dfa2676c0b29838b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k.ru/upload/entities/2021/10/04/15/articles/facebookPicture/3e/44/0c/74/b7e85ee473a3c5dfa2676c0b29838bb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4" r="21687"/>
                    <a:stretch/>
                  </pic:blipFill>
                  <pic:spPr bwMode="auto">
                    <a:xfrm>
                      <a:off x="0" y="0"/>
                      <a:ext cx="1062990" cy="1138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2CA">
        <w:rPr>
          <w:b/>
          <w:color w:val="00008A"/>
          <w:sz w:val="23"/>
          <w:szCs w:val="23"/>
        </w:rPr>
        <w:t>Филиал ФБУЗ «Центр гигиены и эпидемиологии в Алтайском крае</w:t>
      </w:r>
    </w:p>
    <w:p w:rsidR="0027395C" w:rsidRPr="000752CA" w:rsidRDefault="0027395C" w:rsidP="0027395C">
      <w:pPr>
        <w:spacing w:after="0" w:line="240" w:lineRule="auto"/>
        <w:jc w:val="center"/>
        <w:rPr>
          <w:noProof/>
          <w:color w:val="00008A"/>
          <w:sz w:val="23"/>
          <w:szCs w:val="23"/>
          <w:lang w:eastAsia="ru-RU"/>
        </w:rPr>
      </w:pPr>
      <w:r w:rsidRPr="000752CA">
        <w:rPr>
          <w:b/>
          <w:color w:val="00008A"/>
          <w:sz w:val="23"/>
          <w:szCs w:val="23"/>
        </w:rPr>
        <w:t xml:space="preserve">в городе Заринске, Заринском, </w:t>
      </w:r>
      <w:proofErr w:type="spellStart"/>
      <w:r w:rsidRPr="000752CA">
        <w:rPr>
          <w:b/>
          <w:color w:val="00008A"/>
          <w:sz w:val="23"/>
          <w:szCs w:val="23"/>
        </w:rPr>
        <w:t>Залесовском</w:t>
      </w:r>
      <w:proofErr w:type="spellEnd"/>
      <w:r w:rsidRPr="000752CA">
        <w:rPr>
          <w:b/>
          <w:color w:val="00008A"/>
          <w:sz w:val="23"/>
          <w:szCs w:val="23"/>
        </w:rPr>
        <w:t xml:space="preserve">, </w:t>
      </w:r>
      <w:proofErr w:type="spellStart"/>
      <w:r w:rsidRPr="000752CA">
        <w:rPr>
          <w:b/>
          <w:color w:val="00008A"/>
          <w:sz w:val="23"/>
          <w:szCs w:val="23"/>
        </w:rPr>
        <w:t>Кытмановском</w:t>
      </w:r>
      <w:proofErr w:type="spellEnd"/>
      <w:r w:rsidRPr="000752CA">
        <w:rPr>
          <w:b/>
          <w:color w:val="00008A"/>
          <w:sz w:val="23"/>
          <w:szCs w:val="23"/>
        </w:rPr>
        <w:t xml:space="preserve"> и </w:t>
      </w:r>
      <w:proofErr w:type="spellStart"/>
      <w:r w:rsidRPr="000752CA">
        <w:rPr>
          <w:b/>
          <w:color w:val="00008A"/>
          <w:sz w:val="23"/>
          <w:szCs w:val="23"/>
        </w:rPr>
        <w:t>Тогульском</w:t>
      </w:r>
      <w:proofErr w:type="spellEnd"/>
      <w:r w:rsidRPr="000752CA">
        <w:rPr>
          <w:b/>
          <w:color w:val="00008A"/>
          <w:sz w:val="23"/>
          <w:szCs w:val="23"/>
        </w:rPr>
        <w:t xml:space="preserve"> районах»</w:t>
      </w:r>
    </w:p>
    <w:tbl>
      <w:tblPr>
        <w:tblStyle w:val="a3"/>
        <w:tblpPr w:leftFromText="180" w:rightFromText="180" w:vertAnchor="text" w:horzAnchor="page" w:tblpX="2941" w:tblpY="522"/>
        <w:tblW w:w="0" w:type="auto"/>
        <w:tblLook w:val="04A0" w:firstRow="1" w:lastRow="0" w:firstColumn="1" w:lastColumn="0" w:noHBand="0" w:noVBand="1"/>
      </w:tblPr>
      <w:tblGrid>
        <w:gridCol w:w="8222"/>
      </w:tblGrid>
      <w:tr w:rsidR="0027395C" w:rsidTr="000752CA">
        <w:trPr>
          <w:trHeight w:val="551"/>
        </w:trPr>
        <w:tc>
          <w:tcPr>
            <w:tcW w:w="8222" w:type="dxa"/>
            <w:shd w:val="clear" w:color="auto" w:fill="00008A"/>
          </w:tcPr>
          <w:p w:rsidR="0027395C" w:rsidRPr="001B0924" w:rsidRDefault="004B5693" w:rsidP="00A96F3E">
            <w:pPr>
              <w:tabs>
                <w:tab w:val="left" w:pos="3525"/>
              </w:tabs>
              <w:jc w:val="center"/>
              <w:rPr>
                <w:b/>
                <w:i/>
                <w:sz w:val="32"/>
                <w:szCs w:val="32"/>
                <w:lang w:eastAsia="ru-RU"/>
              </w:rPr>
            </w:pPr>
            <w:r>
              <w:rPr>
                <w:b/>
                <w:i/>
                <w:sz w:val="32"/>
                <w:szCs w:val="32"/>
                <w:lang w:eastAsia="ru-RU"/>
              </w:rPr>
              <w:t xml:space="preserve">С </w:t>
            </w:r>
            <w:r w:rsidR="00A96F3E">
              <w:rPr>
                <w:b/>
                <w:i/>
                <w:sz w:val="32"/>
                <w:szCs w:val="32"/>
                <w:lang w:eastAsia="ru-RU"/>
              </w:rPr>
              <w:t>24 по 30</w:t>
            </w:r>
            <w:r>
              <w:rPr>
                <w:b/>
                <w:i/>
                <w:sz w:val="32"/>
                <w:szCs w:val="32"/>
                <w:lang w:eastAsia="ru-RU"/>
              </w:rPr>
              <w:t xml:space="preserve"> апреля 2023</w:t>
            </w:r>
            <w:r w:rsidR="0027395C" w:rsidRPr="001B0924">
              <w:rPr>
                <w:b/>
                <w:i/>
                <w:sz w:val="32"/>
                <w:szCs w:val="32"/>
                <w:lang w:eastAsia="ru-RU"/>
              </w:rPr>
              <w:t xml:space="preserve"> года </w:t>
            </w:r>
            <w:r w:rsidR="00A96F3E">
              <w:rPr>
                <w:b/>
                <w:i/>
                <w:sz w:val="32"/>
                <w:szCs w:val="32"/>
                <w:lang w:eastAsia="ru-RU"/>
              </w:rPr>
              <w:t xml:space="preserve">Всемирная неделя иммунизации </w:t>
            </w:r>
            <w:r w:rsidR="0027395C" w:rsidRPr="001B0924">
              <w:rPr>
                <w:b/>
                <w:i/>
                <w:sz w:val="32"/>
                <w:szCs w:val="32"/>
                <w:lang w:eastAsia="ru-RU"/>
              </w:rPr>
              <w:t xml:space="preserve"> </w:t>
            </w:r>
            <w:r w:rsidR="001B0924">
              <w:rPr>
                <w:b/>
                <w:i/>
                <w:sz w:val="32"/>
                <w:szCs w:val="32"/>
                <w:lang w:eastAsia="ru-RU"/>
              </w:rPr>
              <w:t>тел. 8/38595/99014</w:t>
            </w:r>
          </w:p>
        </w:tc>
      </w:tr>
    </w:tbl>
    <w:p w:rsidR="00A96F3E" w:rsidRDefault="00A96F3E" w:rsidP="0027395C">
      <w:pPr>
        <w:tabs>
          <w:tab w:val="left" w:pos="3525"/>
        </w:tabs>
        <w:rPr>
          <w:sz w:val="23"/>
          <w:szCs w:val="23"/>
          <w:lang w:eastAsia="ru-RU"/>
        </w:rPr>
      </w:pPr>
    </w:p>
    <w:p w:rsidR="00A96F3E" w:rsidRPr="0027395C" w:rsidRDefault="00A96F3E" w:rsidP="0027395C">
      <w:pPr>
        <w:tabs>
          <w:tab w:val="left" w:pos="3525"/>
        </w:tabs>
        <w:rPr>
          <w:sz w:val="23"/>
          <w:szCs w:val="23"/>
          <w:lang w:eastAsia="ru-RU"/>
        </w:rPr>
      </w:pPr>
    </w:p>
    <w:p w:rsidR="0027395C" w:rsidRDefault="0027395C" w:rsidP="0027395C">
      <w:pPr>
        <w:tabs>
          <w:tab w:val="left" w:pos="3525"/>
        </w:tabs>
        <w:rPr>
          <w:sz w:val="23"/>
          <w:szCs w:val="23"/>
          <w:lang w:eastAsia="ru-RU"/>
        </w:rPr>
      </w:pPr>
    </w:p>
    <w:p w:rsidR="0027395C" w:rsidRPr="0027395C" w:rsidRDefault="0027395C" w:rsidP="0027395C">
      <w:pPr>
        <w:rPr>
          <w:sz w:val="23"/>
          <w:szCs w:val="23"/>
          <w:lang w:eastAsia="ru-RU"/>
        </w:rPr>
      </w:pPr>
      <w:bookmarkStart w:id="0" w:name="_GoBack"/>
      <w:bookmarkEnd w:id="0"/>
    </w:p>
    <w:p w:rsidR="0027395C" w:rsidRPr="000752CA" w:rsidRDefault="00A96F3E" w:rsidP="0027395C">
      <w:pPr>
        <w:rPr>
          <w:b/>
          <w:color w:val="00008A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C247BC4" wp14:editId="7EACF65A">
            <wp:simplePos x="0" y="0"/>
            <wp:positionH relativeFrom="margin">
              <wp:posOffset>163195</wp:posOffset>
            </wp:positionH>
            <wp:positionV relativeFrom="paragraph">
              <wp:posOffset>13335</wp:posOffset>
            </wp:positionV>
            <wp:extent cx="2609215" cy="1600200"/>
            <wp:effectExtent l="0" t="0" r="635" b="0"/>
            <wp:wrapSquare wrapText="bothSides"/>
            <wp:docPr id="4" name="Рисунок 4" descr="https://www.cmp47.ru/MEDIA/News/ned_immuni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mp47.ru/MEDIA/News/ned_immuniz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81" r="3482" b="4037"/>
                    <a:stretch/>
                  </pic:blipFill>
                  <pic:spPr bwMode="auto">
                    <a:xfrm>
                      <a:off x="0" y="0"/>
                      <a:ext cx="26092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2CA" w:rsidRPr="000752CA">
        <w:rPr>
          <w:b/>
          <w:color w:val="00008A"/>
          <w:sz w:val="28"/>
          <w:szCs w:val="28"/>
          <w:lang w:eastAsia="ru-RU"/>
        </w:rPr>
        <w:t xml:space="preserve">ВАКЦИНАЦИЯ – самое эффективное средство предотвращения инфекционных заболеваний </w:t>
      </w:r>
    </w:p>
    <w:p w:rsidR="00DF2BFA" w:rsidRPr="000752CA" w:rsidRDefault="000752CA" w:rsidP="0027395C">
      <w:pPr>
        <w:tabs>
          <w:tab w:val="left" w:pos="2055"/>
        </w:tabs>
        <w:rPr>
          <w:b/>
          <w:color w:val="00008A"/>
          <w:sz w:val="28"/>
          <w:szCs w:val="28"/>
          <w:lang w:eastAsia="ru-RU"/>
        </w:rPr>
      </w:pPr>
      <w:r w:rsidRPr="000752CA">
        <w:rPr>
          <w:b/>
          <w:color w:val="00008A"/>
          <w:sz w:val="28"/>
          <w:szCs w:val="28"/>
          <w:lang w:eastAsia="ru-RU"/>
        </w:rPr>
        <w:t>Вакцины спасают 2-3 млн человеческих жизней ежегодно</w:t>
      </w:r>
    </w:p>
    <w:p w:rsidR="000752CA" w:rsidRPr="000752CA" w:rsidRDefault="000752CA" w:rsidP="0027395C">
      <w:pPr>
        <w:tabs>
          <w:tab w:val="left" w:pos="2055"/>
        </w:tabs>
        <w:rPr>
          <w:b/>
          <w:color w:val="00008A"/>
          <w:sz w:val="28"/>
          <w:szCs w:val="28"/>
          <w:lang w:eastAsia="ru-RU"/>
        </w:rPr>
      </w:pPr>
      <w:r w:rsidRPr="000752CA">
        <w:rPr>
          <w:b/>
          <w:color w:val="00008A"/>
          <w:sz w:val="28"/>
          <w:szCs w:val="28"/>
          <w:lang w:eastAsia="ru-RU"/>
        </w:rPr>
        <w:t xml:space="preserve">Каждый ребенок имеет право быть вакцинированным. </w:t>
      </w:r>
    </w:p>
    <w:p w:rsidR="000752CA" w:rsidRPr="000752CA" w:rsidRDefault="008C1701" w:rsidP="0027395C">
      <w:pPr>
        <w:tabs>
          <w:tab w:val="left" w:pos="2055"/>
        </w:tabs>
        <w:rPr>
          <w:b/>
          <w:color w:val="00008A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1E8CA65" wp14:editId="1AA962F4">
            <wp:simplePos x="0" y="0"/>
            <wp:positionH relativeFrom="column">
              <wp:posOffset>3820795</wp:posOffset>
            </wp:positionH>
            <wp:positionV relativeFrom="paragraph">
              <wp:posOffset>323215</wp:posOffset>
            </wp:positionV>
            <wp:extent cx="3037840" cy="1695450"/>
            <wp:effectExtent l="0" t="0" r="0" b="0"/>
            <wp:wrapSquare wrapText="bothSides"/>
            <wp:docPr id="22" name="Рисунок 22" descr="https://ooo-ado.ru/wp-content/uploads/2021/03/shutterstock_161210786-pic4_zoom-1500x1500-9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oo-ado.ru/wp-content/uploads/2021/03/shutterstock_161210786-pic4_zoom-1500x1500-94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752CA" w:rsidRPr="000752CA">
        <w:rPr>
          <w:b/>
          <w:color w:val="00008A"/>
          <w:sz w:val="28"/>
          <w:szCs w:val="28"/>
          <w:lang w:eastAsia="ru-RU"/>
        </w:rPr>
        <w:t xml:space="preserve">Это такое же право, как право человека на жизнь! </w:t>
      </w:r>
    </w:p>
    <w:p w:rsidR="000752CA" w:rsidRPr="000752CA" w:rsidRDefault="008C1701" w:rsidP="008C1701">
      <w:pPr>
        <w:rPr>
          <w:b/>
          <w:color w:val="00008A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320D0FC" wp14:editId="6CFE0E70">
            <wp:simplePos x="0" y="0"/>
            <wp:positionH relativeFrom="margin">
              <wp:posOffset>3963670</wp:posOffset>
            </wp:positionH>
            <wp:positionV relativeFrom="paragraph">
              <wp:posOffset>1729740</wp:posOffset>
            </wp:positionV>
            <wp:extent cx="2800985" cy="3171825"/>
            <wp:effectExtent l="0" t="0" r="0" b="9525"/>
            <wp:wrapSquare wrapText="bothSides"/>
            <wp:docPr id="3" name="Рисунок 3" descr="https://tubercules.org/wp-content/uploads/2021/04/evropejskaya-nedelya-immunizaczii-26-aprelya-2-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ubercules.org/wp-content/uploads/2021/04/evropejskaya-nedelya-immunizaczii-26-aprelya-2-ma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5067" r="62379"/>
                    <a:stretch/>
                  </pic:blipFill>
                  <pic:spPr bwMode="auto">
                    <a:xfrm>
                      <a:off x="0" y="0"/>
                      <a:ext cx="2800985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2CA">
        <w:rPr>
          <w:b/>
          <w:sz w:val="32"/>
          <w:szCs w:val="32"/>
          <w:lang w:eastAsia="ru-RU"/>
        </w:rPr>
        <w:t xml:space="preserve">       </w:t>
      </w:r>
      <w:r w:rsidR="000752CA" w:rsidRPr="000752CA">
        <w:rPr>
          <w:b/>
          <w:color w:val="00008A"/>
          <w:sz w:val="32"/>
          <w:szCs w:val="32"/>
          <w:lang w:eastAsia="ru-RU"/>
        </w:rPr>
        <w:t xml:space="preserve">ПРЕИМУЩЕСТВА ВАКЦИНАЦИИ: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0752CA" w:rsidTr="00486556">
        <w:tc>
          <w:tcPr>
            <w:tcW w:w="5524" w:type="dxa"/>
            <w:shd w:val="clear" w:color="auto" w:fill="FFFFFF" w:themeFill="background1"/>
          </w:tcPr>
          <w:p w:rsidR="000752CA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86556">
              <w:rPr>
                <w:noProof/>
                <w:color w:val="C00000"/>
                <w:lang w:eastAsia="ru-RU"/>
              </w:rPr>
              <w:drawing>
                <wp:inline distT="0" distB="0" distL="0" distR="0" wp14:anchorId="047299A1" wp14:editId="3B7C6285">
                  <wp:extent cx="190500" cy="190500"/>
                  <wp:effectExtent l="0" t="0" r="0" b="0"/>
                  <wp:docPr id="14" name="Рисунок 14" descr="https://yt3.ggpht.com/a/AGF-l79MuRT3ageH9vbWPMEck2GtuW3frv5DAZQ5x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MuRT3ageH9vbWPMEck2GtuW3frv5DAZQ5x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2CA"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>вакцины безопасны и эффективны;</w:t>
            </w:r>
          </w:p>
        </w:tc>
      </w:tr>
      <w:tr w:rsidR="000752CA" w:rsidTr="00486556">
        <w:tc>
          <w:tcPr>
            <w:tcW w:w="5524" w:type="dxa"/>
          </w:tcPr>
          <w:p w:rsidR="000752CA" w:rsidRPr="00486556" w:rsidRDefault="000752CA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  <w:tr w:rsidR="000752CA" w:rsidTr="00486556">
        <w:tc>
          <w:tcPr>
            <w:tcW w:w="5524" w:type="dxa"/>
            <w:shd w:val="clear" w:color="auto" w:fill="FFFFFF" w:themeFill="background1"/>
          </w:tcPr>
          <w:p w:rsidR="000752CA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86556">
              <w:rPr>
                <w:noProof/>
                <w:color w:val="C00000"/>
                <w:lang w:eastAsia="ru-RU"/>
              </w:rPr>
              <w:drawing>
                <wp:inline distT="0" distB="0" distL="0" distR="0" wp14:anchorId="2DDC6887" wp14:editId="7BA2BF35">
                  <wp:extent cx="190500" cy="190500"/>
                  <wp:effectExtent l="0" t="0" r="0" b="0"/>
                  <wp:docPr id="15" name="Рисунок 15" descr="https://yt3.ggpht.com/a/AGF-l79MuRT3ageH9vbWPMEck2GtuW3frv5DAZQ5x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MuRT3ageH9vbWPMEck2GtuW3frv5DAZQ5x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0752CA" w:rsidRPr="00486556">
              <w:rPr>
                <w:b/>
                <w:noProof/>
                <w:color w:val="C00000"/>
                <w:sz w:val="24"/>
                <w:szCs w:val="24"/>
                <w:shd w:val="clear" w:color="auto" w:fill="FFFFFF" w:themeFill="background1"/>
                <w:lang w:eastAsia="ru-RU"/>
              </w:rPr>
              <w:t>сохраняет жизнь;</w:t>
            </w:r>
          </w:p>
        </w:tc>
      </w:tr>
      <w:tr w:rsidR="000752CA" w:rsidTr="00486556">
        <w:tc>
          <w:tcPr>
            <w:tcW w:w="5524" w:type="dxa"/>
          </w:tcPr>
          <w:p w:rsidR="000752CA" w:rsidRPr="00486556" w:rsidRDefault="000752CA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  <w:tr w:rsidR="000752CA" w:rsidTr="00486556">
        <w:tc>
          <w:tcPr>
            <w:tcW w:w="5524" w:type="dxa"/>
            <w:shd w:val="clear" w:color="auto" w:fill="FFFFFF" w:themeFill="background1"/>
          </w:tcPr>
          <w:p w:rsidR="000752CA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  <w:r w:rsidRPr="00486556">
              <w:rPr>
                <w:noProof/>
                <w:color w:val="C00000"/>
                <w:lang w:eastAsia="ru-RU"/>
              </w:rPr>
              <w:drawing>
                <wp:inline distT="0" distB="0" distL="0" distR="0" wp14:anchorId="2D8E4EFD" wp14:editId="477907C4">
                  <wp:extent cx="219075" cy="219075"/>
                  <wp:effectExtent l="0" t="0" r="9525" b="9525"/>
                  <wp:docPr id="16" name="Рисунок 16" descr="https://yt3.ggpht.com/a/AGF-l79MuRT3ageH9vbWPMEck2GtuW3frv5DAZQ5x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MuRT3ageH9vbWPMEck2GtuW3frv5DAZQ5x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 </w:t>
            </w:r>
            <w:r w:rsidR="000752CA"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прочная основа для здоровья и благополучия в течении всей жизни; </w:t>
            </w:r>
          </w:p>
        </w:tc>
      </w:tr>
      <w:tr w:rsidR="000752CA" w:rsidTr="00486556">
        <w:tc>
          <w:tcPr>
            <w:tcW w:w="5524" w:type="dxa"/>
          </w:tcPr>
          <w:p w:rsidR="000752CA" w:rsidRPr="00486556" w:rsidRDefault="000752CA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  <w:tr w:rsidR="000752CA" w:rsidTr="00486556">
        <w:tc>
          <w:tcPr>
            <w:tcW w:w="5524" w:type="dxa"/>
            <w:shd w:val="clear" w:color="auto" w:fill="FFFFFF" w:themeFill="background1"/>
          </w:tcPr>
          <w:p w:rsidR="000752CA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86556">
              <w:rPr>
                <w:noProof/>
                <w:color w:val="C00000"/>
                <w:lang w:eastAsia="ru-RU"/>
              </w:rPr>
              <w:drawing>
                <wp:inline distT="0" distB="0" distL="0" distR="0" wp14:anchorId="092BCB77" wp14:editId="70293EDD">
                  <wp:extent cx="190500" cy="190500"/>
                  <wp:effectExtent l="0" t="0" r="0" b="0"/>
                  <wp:docPr id="17" name="Рисунок 17" descr="https://yt3.ggpht.com/a/AGF-l79MuRT3ageH9vbWPMEck2GtuW3frv5DAZQ5x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MuRT3ageH9vbWPMEck2GtuW3frv5DAZQ5x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предупреждает болезни и их осложнения;</w:t>
            </w:r>
          </w:p>
        </w:tc>
      </w:tr>
      <w:tr w:rsidR="000752CA" w:rsidTr="00486556">
        <w:tc>
          <w:tcPr>
            <w:tcW w:w="5524" w:type="dxa"/>
          </w:tcPr>
          <w:p w:rsidR="000752CA" w:rsidRPr="00486556" w:rsidRDefault="000752CA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  <w:tr w:rsidR="00486556" w:rsidTr="00486556">
        <w:tc>
          <w:tcPr>
            <w:tcW w:w="5524" w:type="dxa"/>
            <w:shd w:val="clear" w:color="auto" w:fill="FFFFFF" w:themeFill="background1"/>
          </w:tcPr>
          <w:p w:rsidR="00486556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86556">
              <w:rPr>
                <w:noProof/>
                <w:color w:val="C00000"/>
                <w:lang w:eastAsia="ru-RU"/>
              </w:rPr>
              <w:drawing>
                <wp:inline distT="0" distB="0" distL="0" distR="0" wp14:anchorId="795D8BAF" wp14:editId="14C4ABE4">
                  <wp:extent cx="238125" cy="238125"/>
                  <wp:effectExtent l="0" t="0" r="9525" b="9525"/>
                  <wp:docPr id="18" name="Рисунок 18" descr="https://yt3.ggpht.com/a/AGF-l79MuRT3ageH9vbWPMEck2GtuW3frv5DAZQ5x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MuRT3ageH9vbWPMEck2GtuW3frv5DAZQ5x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помогает ограничить распространение устойчивости к антибиотикам;</w:t>
            </w:r>
          </w:p>
        </w:tc>
      </w:tr>
      <w:tr w:rsidR="00486556" w:rsidTr="00486556">
        <w:tc>
          <w:tcPr>
            <w:tcW w:w="5524" w:type="dxa"/>
          </w:tcPr>
          <w:p w:rsidR="00486556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  <w:tr w:rsidR="00486556" w:rsidTr="00486556">
        <w:tc>
          <w:tcPr>
            <w:tcW w:w="5524" w:type="dxa"/>
            <w:shd w:val="clear" w:color="auto" w:fill="FFFFFF" w:themeFill="background1"/>
          </w:tcPr>
          <w:p w:rsidR="00486556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86556">
              <w:rPr>
                <w:noProof/>
                <w:color w:val="C00000"/>
                <w:lang w:eastAsia="ru-RU"/>
              </w:rPr>
              <w:drawing>
                <wp:inline distT="0" distB="0" distL="0" distR="0" wp14:anchorId="58031248" wp14:editId="08E146CD">
                  <wp:extent cx="200025" cy="200025"/>
                  <wp:effectExtent l="0" t="0" r="9525" b="9525"/>
                  <wp:docPr id="19" name="Рисунок 19" descr="https://yt3.ggpht.com/a/AGF-l79MuRT3ageH9vbWPMEck2GtuW3frv5DAZQ5x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MuRT3ageH9vbWPMEck2GtuW3frv5DAZQ5x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>позволяет защитить не только человека, которому сделали прививку, но и окружающих;</w:t>
            </w:r>
          </w:p>
        </w:tc>
      </w:tr>
      <w:tr w:rsidR="00486556" w:rsidTr="00953C25">
        <w:tc>
          <w:tcPr>
            <w:tcW w:w="5524" w:type="dxa"/>
          </w:tcPr>
          <w:p w:rsidR="00486556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  <w:tr w:rsidR="00486556" w:rsidTr="00953C25">
        <w:tc>
          <w:tcPr>
            <w:tcW w:w="5524" w:type="dxa"/>
            <w:shd w:val="clear" w:color="auto" w:fill="FFFFFF" w:themeFill="background1"/>
          </w:tcPr>
          <w:p w:rsidR="00486556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86556">
              <w:rPr>
                <w:noProof/>
                <w:color w:val="C00000"/>
                <w:lang w:eastAsia="ru-RU"/>
              </w:rPr>
              <w:drawing>
                <wp:inline distT="0" distB="0" distL="0" distR="0" wp14:anchorId="4565D680" wp14:editId="6EE2D6E5">
                  <wp:extent cx="228600" cy="228600"/>
                  <wp:effectExtent l="0" t="0" r="0" b="0"/>
                  <wp:docPr id="20" name="Рисунок 20" descr="https://yt3.ggpht.com/a/AGF-l79MuRT3ageH9vbWPMEck2GtuW3frv5DAZQ5x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MuRT3ageH9vbWPMEck2GtuW3frv5DAZQ5x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вакцины не вызывают заболевания инфекционными болезнями и не влияют на заболевания другими болезнями;</w:t>
            </w:r>
          </w:p>
        </w:tc>
      </w:tr>
      <w:tr w:rsidR="00486556" w:rsidTr="00953C25">
        <w:tc>
          <w:tcPr>
            <w:tcW w:w="5524" w:type="dxa"/>
          </w:tcPr>
          <w:p w:rsidR="00486556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  <w:tr w:rsidR="00486556" w:rsidTr="00953C25">
        <w:tc>
          <w:tcPr>
            <w:tcW w:w="5524" w:type="dxa"/>
            <w:shd w:val="clear" w:color="auto" w:fill="FFFFFF" w:themeFill="background1"/>
          </w:tcPr>
          <w:p w:rsidR="00486556" w:rsidRPr="00486556" w:rsidRDefault="00486556" w:rsidP="000752CA">
            <w:pPr>
              <w:tabs>
                <w:tab w:val="left" w:pos="1920"/>
              </w:tabs>
              <w:rPr>
                <w:b/>
                <w:noProof/>
                <w:color w:val="C00000"/>
                <w:sz w:val="24"/>
                <w:szCs w:val="24"/>
                <w:lang w:eastAsia="ru-RU"/>
              </w:rPr>
            </w:pP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86556">
              <w:rPr>
                <w:noProof/>
                <w:color w:val="C00000"/>
                <w:lang w:eastAsia="ru-RU"/>
              </w:rPr>
              <w:drawing>
                <wp:inline distT="0" distB="0" distL="0" distR="0" wp14:anchorId="0F5B0CB3" wp14:editId="3302EC18">
                  <wp:extent cx="190500" cy="190500"/>
                  <wp:effectExtent l="0" t="0" r="0" b="0"/>
                  <wp:docPr id="21" name="Рисунок 21" descr="https://yt3.ggpht.com/a/AGF-l79MuRT3ageH9vbWPMEck2GtuW3frv5DAZQ5x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GF-l79MuRT3ageH9vbWPMEck2GtuW3frv5DAZQ5x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 xml:space="preserve"> фо</w:t>
            </w:r>
            <w:r>
              <w:rPr>
                <w:b/>
                <w:noProof/>
                <w:color w:val="C00000"/>
                <w:sz w:val="24"/>
                <w:szCs w:val="24"/>
                <w:lang w:eastAsia="ru-RU"/>
              </w:rPr>
              <w:t>рмирую</w:t>
            </w:r>
            <w:r w:rsidRPr="00486556">
              <w:rPr>
                <w:b/>
                <w:noProof/>
                <w:color w:val="C00000"/>
                <w:sz w:val="24"/>
                <w:szCs w:val="24"/>
                <w:lang w:eastAsia="ru-RU"/>
              </w:rPr>
              <w:t>т иммунитет (невосприимчивость) к болезни.</w:t>
            </w:r>
          </w:p>
        </w:tc>
      </w:tr>
    </w:tbl>
    <w:p w:rsidR="008C1701" w:rsidRDefault="00486556" w:rsidP="00953C25">
      <w:pPr>
        <w:tabs>
          <w:tab w:val="left" w:pos="1665"/>
        </w:tabs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</w:pPr>
      <w:r>
        <w:rPr>
          <w:sz w:val="28"/>
          <w:szCs w:val="28"/>
          <w:lang w:eastAsia="ru-RU"/>
        </w:rPr>
        <w:tab/>
      </w:r>
    </w:p>
    <w:tbl>
      <w:tblPr>
        <w:tblStyle w:val="a3"/>
        <w:tblW w:w="0" w:type="auto"/>
        <w:tblInd w:w="1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966B6B" w:rsidTr="00953C25">
        <w:tc>
          <w:tcPr>
            <w:tcW w:w="8075" w:type="dxa"/>
            <w:shd w:val="clear" w:color="auto" w:fill="FFFF00"/>
          </w:tcPr>
          <w:p w:rsidR="00966B6B" w:rsidRPr="00953C25" w:rsidRDefault="00966B6B" w:rsidP="00966B6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 w:rsidRPr="00953C25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НЕ ОТКАЗЫВАЙТЕСЬ ОТ ВАКЦИНАЦИИ!</w:t>
            </w:r>
          </w:p>
          <w:p w:rsidR="00966B6B" w:rsidRDefault="00966B6B" w:rsidP="00966B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7"/>
                <w:szCs w:val="17"/>
                <w:lang w:eastAsia="ru-RU"/>
              </w:rPr>
            </w:pPr>
            <w:r w:rsidRPr="00953C25"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БЕРЕГИТЕ ЗДОРОВЬЕ!</w:t>
            </w:r>
          </w:p>
        </w:tc>
      </w:tr>
    </w:tbl>
    <w:p w:rsidR="008C1701" w:rsidRDefault="008C1701" w:rsidP="00966B6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</w:pPr>
    </w:p>
    <w:p w:rsidR="00953C25" w:rsidRDefault="00953C25" w:rsidP="008C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</w:pPr>
    </w:p>
    <w:p w:rsidR="00A96F3E" w:rsidRDefault="00A96F3E" w:rsidP="008C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</w:pPr>
    </w:p>
    <w:p w:rsidR="008C1701" w:rsidRPr="008C1701" w:rsidRDefault="008C1701" w:rsidP="008C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</w:pPr>
      <w:r w:rsidRPr="008C17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  <w:t xml:space="preserve">Информация подготовлена 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учебно-консультационным пунктом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 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Филиала ФБУЗ «Центр гигиены и эпидемиологии в Алтайском крае</w:t>
      </w:r>
    </w:p>
    <w:p w:rsidR="008C1701" w:rsidRDefault="008C1701" w:rsidP="008C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</w:pP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в городе Заринске, Заринском, </w:t>
      </w:r>
      <w:proofErr w:type="spellStart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Залесовском</w:t>
      </w:r>
      <w:proofErr w:type="spellEnd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, </w:t>
      </w:r>
      <w:proofErr w:type="spellStart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Кытмановском</w:t>
      </w:r>
      <w:proofErr w:type="spellEnd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 и </w:t>
      </w:r>
      <w:proofErr w:type="spellStart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Тогульском</w:t>
      </w:r>
      <w:proofErr w:type="spellEnd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 </w:t>
      </w:r>
      <w:proofErr w:type="gramStart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районах»</w:t>
      </w:r>
      <w:r w:rsidRPr="008C1701">
        <w:rPr>
          <w:color w:val="000000" w:themeColor="text1"/>
          <w:sz w:val="17"/>
          <w:szCs w:val="17"/>
        </w:rPr>
        <w:t xml:space="preserve"> </w:t>
      </w:r>
      <w:r>
        <w:rPr>
          <w:color w:val="000000" w:themeColor="text1"/>
          <w:sz w:val="17"/>
          <w:szCs w:val="17"/>
          <w:u w:val="single"/>
        </w:rPr>
        <w:t xml:space="preserve"> 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659100</w:t>
      </w:r>
      <w:proofErr w:type="gramEnd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 Алтайский край </w:t>
      </w:r>
      <w:proofErr w:type="spellStart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г.Заринск</w:t>
      </w:r>
      <w:proofErr w:type="spellEnd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, </w:t>
      </w:r>
    </w:p>
    <w:p w:rsidR="008C1701" w:rsidRPr="001B0924" w:rsidRDefault="008C1701" w:rsidP="008C1701">
      <w:pPr>
        <w:spacing w:after="0" w:line="240" w:lineRule="auto"/>
        <w:jc w:val="center"/>
        <w:rPr>
          <w:color w:val="000000" w:themeColor="text1"/>
          <w:sz w:val="17"/>
          <w:szCs w:val="17"/>
          <w:u w:val="single"/>
          <w:lang w:val="en-US"/>
        </w:rPr>
      </w:pP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ул. 25 Партсъезда д. 14 корп. </w:t>
      </w:r>
      <w:proofErr w:type="gramStart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 </w:t>
      </w:r>
      <w:proofErr w:type="spellStart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каб</w:t>
      </w:r>
      <w:proofErr w:type="spellEnd"/>
      <w:proofErr w:type="gramEnd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. 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  <w:t xml:space="preserve">№ 8 </w:t>
      </w:r>
      <w:r w:rsidRPr="008C1701">
        <w:rPr>
          <w:color w:val="000000" w:themeColor="text1"/>
          <w:sz w:val="17"/>
          <w:szCs w:val="17"/>
          <w:u w:val="single"/>
          <w:lang w:val="en-US"/>
        </w:rPr>
        <w:t xml:space="preserve"> 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Тел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  <w:t xml:space="preserve">.: 8 (38595) 99027  E-mail: </w:t>
      </w:r>
      <w:hyperlink r:id="rId13" w:history="1">
        <w:r w:rsidRPr="008C1701">
          <w:rPr>
            <w:rFonts w:ascii="Times New Roman" w:eastAsia="Times New Roman" w:hAnsi="Times New Roman" w:cs="Times New Roman"/>
            <w:b/>
            <w:i/>
            <w:color w:val="000000" w:themeColor="text1"/>
            <w:sz w:val="17"/>
            <w:szCs w:val="17"/>
            <w:u w:val="single"/>
            <w:lang w:val="en-US" w:eastAsia="ru-RU"/>
          </w:rPr>
          <w:t>zarinsk@altcge.ru</w:t>
        </w:r>
      </w:hyperlink>
    </w:p>
    <w:p w:rsidR="008C1701" w:rsidRDefault="008C1701" w:rsidP="008C170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</w:pP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  <w:t>202</w:t>
      </w:r>
      <w:r w:rsidR="004B5693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  <w:t xml:space="preserve"> г</w:t>
      </w:r>
    </w:p>
    <w:p w:rsidR="00A861FA" w:rsidRDefault="00A861FA" w:rsidP="008C170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</w:pPr>
    </w:p>
    <w:sectPr w:rsidR="00A861FA" w:rsidSect="0027395C">
      <w:pgSz w:w="11906" w:h="16838"/>
      <w:pgMar w:top="238" w:right="0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5C"/>
    <w:rsid w:val="000752CA"/>
    <w:rsid w:val="001B0924"/>
    <w:rsid w:val="00203A32"/>
    <w:rsid w:val="0027395C"/>
    <w:rsid w:val="00486556"/>
    <w:rsid w:val="004B5693"/>
    <w:rsid w:val="007A10B5"/>
    <w:rsid w:val="008C1701"/>
    <w:rsid w:val="00953C25"/>
    <w:rsid w:val="00966B6B"/>
    <w:rsid w:val="00970E2C"/>
    <w:rsid w:val="00A861FA"/>
    <w:rsid w:val="00A96F3E"/>
    <w:rsid w:val="00DF2BFA"/>
    <w:rsid w:val="00E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7ffff"/>
    </o:shapedefaults>
    <o:shapelayout v:ext="edit">
      <o:idmap v:ext="edit" data="1"/>
    </o:shapelayout>
  </w:shapeDefaults>
  <w:decimalSymbol w:val=","/>
  <w:listSeparator w:val=";"/>
  <w14:docId w14:val="6B1B4966"/>
  <w15:chartTrackingRefBased/>
  <w15:docId w15:val="{599BADF0-D817-4104-9E26-1D2829DA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5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zarinsk@altcge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LysenkoOA</dc:creator>
  <cp:keywords/>
  <dc:description/>
  <cp:lastModifiedBy>LysenkoOA</cp:lastModifiedBy>
  <cp:revision>3</cp:revision>
  <cp:lastPrinted>2022-04-13T04:36:00Z</cp:lastPrinted>
  <dcterms:created xsi:type="dcterms:W3CDTF">2023-04-24T03:57:00Z</dcterms:created>
  <dcterms:modified xsi:type="dcterms:W3CDTF">2023-04-24T03:59:00Z</dcterms:modified>
</cp:coreProperties>
</file>