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9B" w:rsidRDefault="002E4A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ФЕСТИВАЛЯ</w:t>
      </w:r>
    </w:p>
    <w:p w:rsidR="00CE789B" w:rsidRDefault="002E4A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«Сибирская Масленица – 20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>5»</w:t>
      </w:r>
    </w:p>
    <w:p w:rsidR="00CE789B" w:rsidRDefault="00CE78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83" w:type="pct"/>
        <w:tblLook w:val="00A0" w:firstRow="1" w:lastRow="0" w:firstColumn="1" w:lastColumn="0" w:noHBand="0" w:noVBand="0"/>
      </w:tblPr>
      <w:tblGrid>
        <w:gridCol w:w="5660"/>
        <w:gridCol w:w="4444"/>
      </w:tblGrid>
      <w:tr w:rsidR="00CE789B">
        <w:trPr>
          <w:trHeight w:val="267"/>
        </w:trPr>
        <w:tc>
          <w:tcPr>
            <w:tcW w:w="2801" w:type="pct"/>
          </w:tcPr>
          <w:p w:rsidR="00CE789B" w:rsidRDefault="002E4A93">
            <w:pPr>
              <w:tabs>
                <w:tab w:val="left" w:pos="4680"/>
                <w:tab w:val="left" w:pos="82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2199" w:type="pct"/>
          </w:tcPr>
          <w:p w:rsidR="00CE789B" w:rsidRDefault="002E4A93">
            <w:pPr>
              <w:tabs>
                <w:tab w:val="left" w:pos="4680"/>
                <w:tab w:val="left" w:pos="8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 2025 (суббота)</w:t>
            </w:r>
          </w:p>
        </w:tc>
      </w:tr>
      <w:tr w:rsidR="00CE789B">
        <w:trPr>
          <w:trHeight w:val="267"/>
        </w:trPr>
        <w:tc>
          <w:tcPr>
            <w:tcW w:w="2801" w:type="pct"/>
          </w:tcPr>
          <w:p w:rsidR="00CE789B" w:rsidRDefault="002E4A93">
            <w:pPr>
              <w:tabs>
                <w:tab w:val="left" w:pos="4680"/>
                <w:tab w:val="left" w:pos="82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Время:</w:t>
            </w:r>
          </w:p>
        </w:tc>
        <w:tc>
          <w:tcPr>
            <w:tcW w:w="2199" w:type="pct"/>
          </w:tcPr>
          <w:p w:rsidR="00CE789B" w:rsidRDefault="002E4A93">
            <w:pPr>
              <w:tabs>
                <w:tab w:val="left" w:pos="4680"/>
                <w:tab w:val="left" w:pos="8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12:00 </w:t>
            </w:r>
          </w:p>
        </w:tc>
      </w:tr>
      <w:tr w:rsidR="00CE789B">
        <w:tc>
          <w:tcPr>
            <w:tcW w:w="2801" w:type="pct"/>
          </w:tcPr>
          <w:p w:rsidR="00CE789B" w:rsidRDefault="002E4A93">
            <w:pPr>
              <w:tabs>
                <w:tab w:val="left" w:pos="4680"/>
                <w:tab w:val="left" w:pos="82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проведения: </w:t>
            </w:r>
          </w:p>
        </w:tc>
        <w:tc>
          <w:tcPr>
            <w:tcW w:w="2199" w:type="pct"/>
          </w:tcPr>
          <w:p w:rsidR="00CE789B" w:rsidRDefault="002E4A93">
            <w:pPr>
              <w:tabs>
                <w:tab w:val="left" w:pos="4680"/>
                <w:tab w:val="left" w:pos="8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</w:t>
            </w:r>
            <w:r w:rsidR="00CD79B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«Сибирское подворье»</w:t>
            </w:r>
            <w:r w:rsidR="00CD79B5">
              <w:rPr>
                <w:rFonts w:ascii="Times New Roman" w:hAnsi="Times New Roman"/>
                <w:sz w:val="28"/>
                <w:szCs w:val="28"/>
              </w:rPr>
              <w:t xml:space="preserve"> и «Золото Алтая»</w:t>
            </w:r>
            <w:r>
              <w:rPr>
                <w:rFonts w:ascii="Times New Roman" w:hAnsi="Times New Roman"/>
                <w:sz w:val="28"/>
                <w:szCs w:val="28"/>
              </w:rPr>
              <w:t>, 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Новотырышкино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D79B5">
              <w:rPr>
                <w:rFonts w:ascii="Times New Roman" w:hAnsi="Times New Roman"/>
                <w:sz w:val="28"/>
                <w:szCs w:val="28"/>
              </w:rPr>
              <w:t xml:space="preserve">Смоленский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Алтайский край</w:t>
            </w:r>
          </w:p>
          <w:p w:rsidR="00CE789B" w:rsidRDefault="00CE789B">
            <w:pPr>
              <w:tabs>
                <w:tab w:val="left" w:pos="4680"/>
                <w:tab w:val="left" w:pos="8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789B" w:rsidRDefault="002E4A93">
      <w:pPr>
        <w:tabs>
          <w:tab w:val="left" w:pos="4680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12:00 Начало фестиваля</w:t>
      </w:r>
    </w:p>
    <w:p w:rsidR="00CE789B" w:rsidRDefault="00CE789B">
      <w:pPr>
        <w:tabs>
          <w:tab w:val="left" w:pos="4680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5"/>
        <w:gridCol w:w="8464"/>
      </w:tblGrid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Масленица встречает гостей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 – 13:00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«Масленичная дорога» - </w:t>
            </w:r>
            <w:r>
              <w:rPr>
                <w:rFonts w:ascii="Times New Roman" w:hAnsi="Times New Roman"/>
                <w:sz w:val="28"/>
                <w:szCs w:val="28"/>
              </w:rPr>
              <w:t>встреча прибывших на праздник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и песни, угощение блинами, регистрация гостей в масленичном реестре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«Масленичный парад» - </w:t>
            </w:r>
            <w:r>
              <w:rPr>
                <w:rFonts w:ascii="Times New Roman" w:hAnsi="Times New Roman"/>
                <w:sz w:val="28"/>
                <w:szCs w:val="28"/>
              </w:rPr>
              <w:t>шествие всем миром по территории фестиваля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Сцена «У Озера»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творческих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коллективов Алтайского края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4133" w:type="pct"/>
          </w:tcPr>
          <w:p w:rsidR="00CE789B" w:rsidRDefault="002E4A9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«Наша Масленица»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концертная программа ансам</w:t>
            </w:r>
            <w:r w:rsidR="00CD79B5">
              <w:rPr>
                <w:rFonts w:ascii="Times New Roman" w:eastAsia="Times New Roman" w:hAnsi="Times New Roman"/>
                <w:sz w:val="28"/>
                <w:szCs w:val="28"/>
              </w:rPr>
              <w:t>бля народной песни «Вечерки» и 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нсамбля русского танца «Огоньки»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им. Г.Н. Полевого (Государственная филармония Алтайского края)</w:t>
            </w:r>
            <w:r w:rsidR="00CD79B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Чествование победителей конкурса «Моя родословная»</w:t>
            </w:r>
            <w:r w:rsidR="00CD79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13:40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 Фольклорного народного ансамбля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Ярманка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с. Турочак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самодеятельных коллективов Алтайского края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Чествование победителей конкурса «Наша Масленица»</w:t>
            </w:r>
            <w:r w:rsidR="00CD79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творческих коллективов Алтайского края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Чествование победителей конкурса «Богатырские забеги»</w:t>
            </w:r>
            <w:r w:rsidR="00CD79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pStyle w:val="afa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17:10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 Фольклорного народного ансамбля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Ярманка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Турочак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17:50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Закрытие фестиваля «Сибирская Масленица – 2025»</w:t>
            </w:r>
            <w:r w:rsidR="00CD79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«Гори, гори ясно!»  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Традиционный обряд сжигания масленичных чучел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rPr>
          <w:trHeight w:val="299"/>
        </w:trPr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Ипподром «Алтай»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Торжественное открытие Фестиваля «Сибирская Масленица – 2025»</w:t>
            </w:r>
            <w:r w:rsidR="00CD79B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14:40</w:t>
            </w:r>
          </w:p>
        </w:tc>
        <w:tc>
          <w:tcPr>
            <w:tcW w:w="4133" w:type="pct"/>
          </w:tcPr>
          <w:p w:rsidR="00CE789B" w:rsidRDefault="002E4A93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 1</w:t>
            </w:r>
            <w:r>
              <w:rPr>
                <w:sz w:val="28"/>
                <w:szCs w:val="28"/>
              </w:rPr>
              <w:t xml:space="preserve"> Приз «В честь 250-летия орловского рысака</w:t>
            </w:r>
            <w:r>
              <w:rPr>
                <w:sz w:val="28"/>
                <w:szCs w:val="28"/>
              </w:rPr>
              <w:t>» для лошадей орловской породы старшего возраста</w:t>
            </w:r>
            <w:r w:rsidR="00CD79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 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для русских троек рысистых пород 4-х лет и старше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 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 «Тройка-М» для лошадей орловской породы 4-х лет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15:50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 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Кубок Губернатора Алтайского края для лошадей рысистых </w:t>
            </w:r>
            <w:r>
              <w:rPr>
                <w:rFonts w:ascii="Times New Roman" w:hAnsi="Times New Roman"/>
                <w:sz w:val="28"/>
                <w:szCs w:val="28"/>
              </w:rPr>
              <w:t>пород старшего возраста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16:10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 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Сандуны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для рабочих лошадей в русской упряжи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16:20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</w:t>
            </w:r>
            <w:r w:rsidR="00CD79B5">
              <w:rPr>
                <w:rFonts w:ascii="Times New Roman" w:hAnsi="Times New Roman"/>
                <w:bCs/>
                <w:sz w:val="28"/>
                <w:szCs w:val="28"/>
              </w:rPr>
              <w:t>з ООО «Царская псовая охота» – 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абеги русских псовых борзых</w:t>
            </w:r>
            <w:r w:rsidR="00CD79B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CE789B">
        <w:trPr>
          <w:trHeight w:val="442"/>
        </w:trPr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16:40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 ООО «ЭЛЛИ» для русских троек орловской породы 4-х лет и старше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16:50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</w:t>
            </w:r>
            <w:r w:rsidR="00CD79B5">
              <w:rPr>
                <w:rFonts w:ascii="Times New Roman" w:hAnsi="Times New Roman"/>
                <w:bCs/>
                <w:sz w:val="28"/>
                <w:szCs w:val="28"/>
              </w:rPr>
              <w:t>з ООО «Царская псовая охота» – 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абеги русских псовых борзых</w:t>
            </w:r>
            <w:r w:rsidR="00CD79B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17:10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 «Санатория Россия» для лошадей орловской породы 3-х лет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№8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Приз «Великое Алтайское село» </w:t>
            </w:r>
            <w:r>
              <w:rPr>
                <w:rFonts w:ascii="Times New Roman" w:hAnsi="Times New Roman"/>
                <w:sz w:val="28"/>
                <w:szCs w:val="28"/>
              </w:rPr>
              <w:t>для рабочих троек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ГК «Золото Алтая»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резиденции </w:t>
            </w:r>
            <w:r w:rsidR="00CD79B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Сибирской Масленицы</w:t>
            </w:r>
            <w:r w:rsidR="00CD79B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участников конкурса «Как по маслу»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саней и соревнование по спуску на «бубликах»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15:40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творческих коллективов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участников конкурса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«Как по маслу»</w:t>
            </w:r>
            <w:r w:rsidR="00CD79B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16:40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творческих коллективов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 победителей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58117118"/>
            <w:r>
              <w:rPr>
                <w:rFonts w:ascii="Times New Roman" w:hAnsi="Times New Roman"/>
                <w:b/>
                <w:sz w:val="28"/>
                <w:szCs w:val="28"/>
              </w:rPr>
              <w:t>Сцена «У Столба»</w:t>
            </w:r>
            <w:bookmarkEnd w:id="0"/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заявок на участие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гиревому спорту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«Богатырская сила»</w:t>
            </w:r>
            <w:r w:rsidR="00CD79B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«Масленичный столб» 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Традиционное русское состязание для смелых, ловких и отчаянных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 xml:space="preserve">      Богатырская площадка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 – 16:00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Соревнование участников конкурса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«Богатырские забеги»:</w:t>
            </w:r>
          </w:p>
          <w:p w:rsidR="00CE789B" w:rsidRPr="00CD79B5" w:rsidRDefault="002E4A93" w:rsidP="00C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9B5">
              <w:rPr>
                <w:rFonts w:ascii="Times New Roman" w:hAnsi="Times New Roman"/>
                <w:sz w:val="28"/>
                <w:szCs w:val="28"/>
              </w:rPr>
              <w:t>«Многоборье ГТО»</w:t>
            </w:r>
            <w:r w:rsidR="00CD79B5" w:rsidRPr="00CD79B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789B" w:rsidRPr="00CD79B5" w:rsidRDefault="002E4A93" w:rsidP="00C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9B5">
              <w:rPr>
                <w:rFonts w:ascii="Times New Roman" w:hAnsi="Times New Roman"/>
                <w:sz w:val="28"/>
                <w:szCs w:val="28"/>
              </w:rPr>
              <w:t>«Силовой экстрим»</w:t>
            </w:r>
            <w:r w:rsidR="00CD79B5" w:rsidRPr="00CD79B5">
              <w:rPr>
                <w:rFonts w:ascii="Times New Roman" w:hAnsi="Times New Roman"/>
                <w:sz w:val="28"/>
                <w:szCs w:val="28"/>
              </w:rPr>
              <w:t>;</w:t>
            </w:r>
            <w:r w:rsidRPr="00CD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89B" w:rsidRPr="00CD79B5" w:rsidRDefault="002E4A93" w:rsidP="00C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9B5">
              <w:rPr>
                <w:rFonts w:ascii="Times New Roman" w:hAnsi="Times New Roman"/>
                <w:sz w:val="28"/>
                <w:szCs w:val="28"/>
              </w:rPr>
              <w:t>«Хоккей на валенках»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Масленичный разгуляй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16:00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конкурсных работ чучел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«Наша Масленица»</w:t>
            </w:r>
            <w:r w:rsidR="00CD79B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«Блинная площадь»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Обменяй масленичные рубли на ароматные блины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«Масленичная почта»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Отправь открытку родным и близким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«Масленичная лавка»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Обменяй масленичные р</w:t>
            </w:r>
            <w:r>
              <w:rPr>
                <w:rFonts w:ascii="Times New Roman" w:hAnsi="Times New Roman"/>
                <w:sz w:val="28"/>
                <w:szCs w:val="28"/>
              </w:rPr>
              <w:t>убли на подарок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масленичного чучела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«Всем миром»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костра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 – 18:00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Катание на русской печи с Емелей и Щукой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Фотозона от </w:t>
            </w:r>
            <w:r w:rsidR="00CD79B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Царской псовой охоты</w:t>
            </w:r>
            <w:r w:rsidR="00CD79B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Ярмарочная площадь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17:00</w:t>
            </w:r>
          </w:p>
        </w:tc>
        <w:tc>
          <w:tcPr>
            <w:tcW w:w="4133" w:type="pct"/>
          </w:tcPr>
          <w:p w:rsidR="00CD79B5" w:rsidRDefault="002E4A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«Богатая ярмарка»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Уникальные алтайские продукты и сувениры. Продажа изделий ручной работы. Мастер-классы по различным видам рукоделия. Продажа продуктов, готовых блюд и напитков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E789B" w:rsidRPr="002E4A93" w:rsidRDefault="002E4A9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1"/>
      <w:r w:rsidRPr="002E4A93">
        <w:rPr>
          <w:rFonts w:ascii="Times New Roman" w:hAnsi="Times New Roman"/>
          <w:i/>
          <w:sz w:val="24"/>
          <w:szCs w:val="24"/>
        </w:rPr>
        <w:t>* программа может быть скорректирована. Следите за изменениями на сайте.</w:t>
      </w:r>
    </w:p>
    <w:sectPr w:rsidR="00CE789B" w:rsidRPr="002E4A93">
      <w:headerReference w:type="default" r:id="rId7"/>
      <w:headerReference w:type="first" r:id="rId8"/>
      <w:footerReference w:type="first" r:id="rId9"/>
      <w:pgSz w:w="11906" w:h="16838"/>
      <w:pgMar w:top="993" w:right="851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9B" w:rsidRDefault="002E4A93">
      <w:pPr>
        <w:spacing w:after="0" w:line="240" w:lineRule="auto"/>
      </w:pPr>
      <w:r>
        <w:separator/>
      </w:r>
    </w:p>
  </w:endnote>
  <w:endnote w:type="continuationSeparator" w:id="0">
    <w:p w:rsidR="00CE789B" w:rsidRDefault="002E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9B" w:rsidRDefault="00CE789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9B" w:rsidRDefault="002E4A93">
      <w:pPr>
        <w:spacing w:after="0" w:line="240" w:lineRule="auto"/>
      </w:pPr>
      <w:r>
        <w:separator/>
      </w:r>
    </w:p>
  </w:footnote>
  <w:footnote w:type="continuationSeparator" w:id="0">
    <w:p w:rsidR="00CE789B" w:rsidRDefault="002E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9B" w:rsidRDefault="002E4A93">
    <w:pPr>
      <w:pStyle w:val="a9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Pr="002E4A93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CE789B" w:rsidRDefault="00CE789B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9B" w:rsidRDefault="00CE78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00BB"/>
    <w:multiLevelType w:val="hybridMultilevel"/>
    <w:tmpl w:val="481CC6B2"/>
    <w:lvl w:ilvl="0" w:tplc="278CA2B4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5E182A4C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A3E5C66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3A90002E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3134FE22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E7180E2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6CA8FE08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1CF07420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4E568E70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356822FF"/>
    <w:multiLevelType w:val="hybridMultilevel"/>
    <w:tmpl w:val="6D76AD10"/>
    <w:lvl w:ilvl="0" w:tplc="CE423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88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EF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63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A40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4ED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4A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2F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AE2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473C3"/>
    <w:multiLevelType w:val="hybridMultilevel"/>
    <w:tmpl w:val="BAE2E846"/>
    <w:lvl w:ilvl="0" w:tplc="62AE33D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308E2CC4">
      <w:start w:val="1"/>
      <w:numFmt w:val="lowerLetter"/>
      <w:lvlText w:val="%2."/>
      <w:lvlJc w:val="left"/>
      <w:pPr>
        <w:ind w:left="1440" w:hanging="360"/>
      </w:pPr>
    </w:lvl>
    <w:lvl w:ilvl="2" w:tplc="AE86CEFA">
      <w:start w:val="1"/>
      <w:numFmt w:val="lowerRoman"/>
      <w:lvlText w:val="%3."/>
      <w:lvlJc w:val="right"/>
      <w:pPr>
        <w:ind w:left="2160" w:hanging="180"/>
      </w:pPr>
    </w:lvl>
    <w:lvl w:ilvl="3" w:tplc="D01E8936">
      <w:start w:val="1"/>
      <w:numFmt w:val="decimal"/>
      <w:lvlText w:val="%4."/>
      <w:lvlJc w:val="left"/>
      <w:pPr>
        <w:ind w:left="2880" w:hanging="360"/>
      </w:pPr>
    </w:lvl>
    <w:lvl w:ilvl="4" w:tplc="4418D634">
      <w:start w:val="1"/>
      <w:numFmt w:val="lowerLetter"/>
      <w:lvlText w:val="%5."/>
      <w:lvlJc w:val="left"/>
      <w:pPr>
        <w:ind w:left="3600" w:hanging="360"/>
      </w:pPr>
    </w:lvl>
    <w:lvl w:ilvl="5" w:tplc="246235D8">
      <w:start w:val="1"/>
      <w:numFmt w:val="lowerRoman"/>
      <w:lvlText w:val="%6."/>
      <w:lvlJc w:val="right"/>
      <w:pPr>
        <w:ind w:left="4320" w:hanging="180"/>
      </w:pPr>
    </w:lvl>
    <w:lvl w:ilvl="6" w:tplc="1C043A2A">
      <w:start w:val="1"/>
      <w:numFmt w:val="decimal"/>
      <w:lvlText w:val="%7."/>
      <w:lvlJc w:val="left"/>
      <w:pPr>
        <w:ind w:left="5040" w:hanging="360"/>
      </w:pPr>
    </w:lvl>
    <w:lvl w:ilvl="7" w:tplc="E258C9AE">
      <w:start w:val="1"/>
      <w:numFmt w:val="lowerLetter"/>
      <w:lvlText w:val="%8."/>
      <w:lvlJc w:val="left"/>
      <w:pPr>
        <w:ind w:left="5760" w:hanging="360"/>
      </w:pPr>
    </w:lvl>
    <w:lvl w:ilvl="8" w:tplc="9C8085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24ACA"/>
    <w:multiLevelType w:val="hybridMultilevel"/>
    <w:tmpl w:val="B774718A"/>
    <w:lvl w:ilvl="0" w:tplc="4B22D6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49277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ECA6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1A79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D059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808FE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04EF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668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FA06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9B"/>
    <w:rsid w:val="002E4A93"/>
    <w:rsid w:val="00CD79B5"/>
    <w:rsid w:val="00C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9541"/>
  <w15:docId w15:val="{CCC7C91C-3172-49C0-A868-7B88B6BB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af8">
    <w:name w:val="Balloon Text"/>
    <w:basedOn w:val="a"/>
    <w:link w:val="af9"/>
    <w:semiHidden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f9">
    <w:name w:val="Текст выноски Знак"/>
    <w:link w:val="af8"/>
    <w:semiHidden/>
    <w:rPr>
      <w:rFonts w:ascii="Segoe UI" w:hAnsi="Segoe UI"/>
      <w:sz w:val="18"/>
    </w:rPr>
  </w:style>
  <w:style w:type="paragraph" w:styleId="afa">
    <w:name w:val="No Spacing"/>
    <w:uiPriority w:val="1"/>
    <w:qFormat/>
    <w:rPr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ФЕСТИВАЛЯ</dc:title>
  <dc:creator>Admin</dc:creator>
  <cp:lastModifiedBy>Танкова Марина Владимировна</cp:lastModifiedBy>
  <cp:revision>71</cp:revision>
  <dcterms:created xsi:type="dcterms:W3CDTF">2023-02-10T06:37:00Z</dcterms:created>
  <dcterms:modified xsi:type="dcterms:W3CDTF">2025-02-17T08:38:00Z</dcterms:modified>
</cp:coreProperties>
</file>